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3.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4.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5.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drawings/drawing6.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7.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8.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9.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10.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11.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12.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13.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14.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15.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16.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17.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18.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19.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20.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drawings/drawing21.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22.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23.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24.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25.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26.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27.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28.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29.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30.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31.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32.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33.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34.xml" ContentType="application/vnd.openxmlformats-officedocument.drawingml.chartshapes+xml"/>
  <Override PartName="/word/charts/chart50.xml" ContentType="application/vnd.openxmlformats-officedocument.drawingml.chart+xml"/>
  <Override PartName="/word/theme/themeOverride50.xml" ContentType="application/vnd.openxmlformats-officedocument.themeOverride+xml"/>
  <Override PartName="/word/drawings/drawing35.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drawings/drawing36.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drawings/drawing37.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38.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39.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40.xml" ContentType="application/vnd.openxmlformats-officedocument.drawingml.chartshapes+xml"/>
  <Override PartName="/word/charts/chart61.xml" ContentType="application/vnd.openxmlformats-officedocument.drawingml.chart+xml"/>
  <Override PartName="/word/theme/themeOverride61.xml" ContentType="application/vnd.openxmlformats-officedocument.themeOverride+xml"/>
  <Override PartName="/word/drawings/drawing41.xml" ContentType="application/vnd.openxmlformats-officedocument.drawingml.chartshapes+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drawings/drawing42.xml" ContentType="application/vnd.openxmlformats-officedocument.drawingml.chartshapes+xml"/>
  <Override PartName="/word/charts/chart69.xml" ContentType="application/vnd.openxmlformats-officedocument.drawingml.chart+xml"/>
  <Override PartName="/word/theme/themeOverride69.xml" ContentType="application/vnd.openxmlformats-officedocument.themeOverride+xml"/>
  <Override PartName="/word/drawings/drawing43.xml" ContentType="application/vnd.openxmlformats-officedocument.drawingml.chartshapes+xml"/>
  <Override PartName="/word/charts/chart70.xml" ContentType="application/vnd.openxmlformats-officedocument.drawingml.chart+xml"/>
  <Override PartName="/word/theme/themeOverride70.xml" ContentType="application/vnd.openxmlformats-officedocument.themeOverride+xml"/>
  <Override PartName="/word/drawings/drawing44.xml" ContentType="application/vnd.openxmlformats-officedocument.drawingml.chartshapes+xml"/>
  <Override PartName="/word/charts/chart71.xml" ContentType="application/vnd.openxmlformats-officedocument.drawingml.chart+xml"/>
  <Override PartName="/word/theme/themeOverride71.xml" ContentType="application/vnd.openxmlformats-officedocument.themeOverride+xml"/>
  <Override PartName="/word/drawings/drawing45.xml" ContentType="application/vnd.openxmlformats-officedocument.drawingml.chartshapes+xml"/>
  <Override PartName="/word/charts/chart72.xml" ContentType="application/vnd.openxmlformats-officedocument.drawingml.chart+xml"/>
  <Override PartName="/word/theme/themeOverride72.xml" ContentType="application/vnd.openxmlformats-officedocument.themeOverride+xml"/>
  <Override PartName="/word/drawings/drawing46.xml" ContentType="application/vnd.openxmlformats-officedocument.drawingml.chartshapes+xml"/>
  <Override PartName="/word/charts/chart73.xml" ContentType="application/vnd.openxmlformats-officedocument.drawingml.chart+xml"/>
  <Override PartName="/word/theme/themeOverride73.xml" ContentType="application/vnd.openxmlformats-officedocument.themeOverride+xml"/>
  <Override PartName="/word/drawings/drawing47.xml" ContentType="application/vnd.openxmlformats-officedocument.drawingml.chartshapes+xml"/>
  <Override PartName="/word/charts/chart74.xml" ContentType="application/vnd.openxmlformats-officedocument.drawingml.chart+xml"/>
  <Override PartName="/word/theme/themeOverride74.xml" ContentType="application/vnd.openxmlformats-officedocument.themeOverride+xml"/>
  <Override PartName="/word/drawings/drawing48.xml" ContentType="application/vnd.openxmlformats-officedocument.drawingml.chartshapes+xml"/>
  <Override PartName="/word/charts/chart75.xml" ContentType="application/vnd.openxmlformats-officedocument.drawingml.chart+xml"/>
  <Override PartName="/word/theme/themeOverride75.xml" ContentType="application/vnd.openxmlformats-officedocument.themeOverride+xml"/>
  <Override PartName="/word/drawings/drawing49.xml" ContentType="application/vnd.openxmlformats-officedocument.drawingml.chartshapes+xml"/>
  <Override PartName="/word/charts/chart76.xml" ContentType="application/vnd.openxmlformats-officedocument.drawingml.chart+xml"/>
  <Override PartName="/word/theme/themeOverride76.xml" ContentType="application/vnd.openxmlformats-officedocument.themeOverride+xml"/>
  <Override PartName="/word/drawings/drawing50.xml" ContentType="application/vnd.openxmlformats-officedocument.drawingml.chartshapes+xml"/>
  <Override PartName="/word/charts/chart77.xml" ContentType="application/vnd.openxmlformats-officedocument.drawingml.chart+xml"/>
  <Override PartName="/word/theme/themeOverride77.xml" ContentType="application/vnd.openxmlformats-officedocument.themeOverride+xml"/>
  <Override PartName="/word/drawings/drawing51.xml" ContentType="application/vnd.openxmlformats-officedocument.drawingml.chartshapes+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drawings/drawing52.xml" ContentType="application/vnd.openxmlformats-officedocument.drawingml.chartshapes+xml"/>
  <Override PartName="/word/charts/chart85.xml" ContentType="application/vnd.openxmlformats-officedocument.drawingml.chart+xml"/>
  <Override PartName="/word/theme/themeOverride85.xml" ContentType="application/vnd.openxmlformats-officedocument.themeOverride+xml"/>
  <Override PartName="/word/drawings/drawing53.xml" ContentType="application/vnd.openxmlformats-officedocument.drawingml.chartshapes+xml"/>
  <Override PartName="/word/charts/chart86.xml" ContentType="application/vnd.openxmlformats-officedocument.drawingml.chart+xml"/>
  <Override PartName="/word/theme/themeOverride86.xml" ContentType="application/vnd.openxmlformats-officedocument.themeOverride+xml"/>
  <Override PartName="/word/drawings/drawing54.xml" ContentType="application/vnd.openxmlformats-officedocument.drawingml.chartshapes+xml"/>
  <Override PartName="/word/charts/chart87.xml" ContentType="application/vnd.openxmlformats-officedocument.drawingml.chart+xml"/>
  <Override PartName="/word/theme/themeOverride87.xml" ContentType="application/vnd.openxmlformats-officedocument.themeOverride+xml"/>
  <Override PartName="/word/drawings/drawing55.xml" ContentType="application/vnd.openxmlformats-officedocument.drawingml.chartshapes+xml"/>
  <Override PartName="/word/charts/chart88.xml" ContentType="application/vnd.openxmlformats-officedocument.drawingml.chart+xml"/>
  <Override PartName="/word/theme/themeOverride88.xml" ContentType="application/vnd.openxmlformats-officedocument.themeOverride+xml"/>
  <Override PartName="/word/drawings/drawing56.xml" ContentType="application/vnd.openxmlformats-officedocument.drawingml.chartshapes+xml"/>
  <Override PartName="/word/charts/chart89.xml" ContentType="application/vnd.openxmlformats-officedocument.drawingml.chart+xml"/>
  <Override PartName="/word/theme/themeOverride89.xml" ContentType="application/vnd.openxmlformats-officedocument.themeOverride+xml"/>
  <Override PartName="/word/drawings/drawing57.xml" ContentType="application/vnd.openxmlformats-officedocument.drawingml.chartshapes+xml"/>
  <Override PartName="/word/charts/chart90.xml" ContentType="application/vnd.openxmlformats-officedocument.drawingml.chart+xml"/>
  <Override PartName="/word/theme/themeOverride90.xml" ContentType="application/vnd.openxmlformats-officedocument.themeOverride+xml"/>
  <Override PartName="/word/drawings/drawing58.xml" ContentType="application/vnd.openxmlformats-officedocument.drawingml.chartshapes+xml"/>
  <Override PartName="/word/charts/chart91.xml" ContentType="application/vnd.openxmlformats-officedocument.drawingml.chart+xml"/>
  <Override PartName="/word/theme/themeOverride91.xml" ContentType="application/vnd.openxmlformats-officedocument.themeOverride+xml"/>
  <Override PartName="/word/drawings/drawing59.xml" ContentType="application/vnd.openxmlformats-officedocument.drawingml.chartshapes+xml"/>
  <Override PartName="/word/charts/chart92.xml" ContentType="application/vnd.openxmlformats-officedocument.drawingml.chart+xml"/>
  <Override PartName="/word/theme/themeOverride92.xml" ContentType="application/vnd.openxmlformats-officedocument.themeOverride+xml"/>
  <Override PartName="/word/drawings/drawing60.xml" ContentType="application/vnd.openxmlformats-officedocument.drawingml.chartshapes+xml"/>
  <Override PartName="/word/charts/chart93.xml" ContentType="application/vnd.openxmlformats-officedocument.drawingml.chart+xml"/>
  <Override PartName="/word/theme/themeOverride93.xml" ContentType="application/vnd.openxmlformats-officedocument.themeOverride+xml"/>
  <Override PartName="/word/drawings/drawing61.xml" ContentType="application/vnd.openxmlformats-officedocument.drawingml.chartshapes+xml"/>
  <Override PartName="/word/charts/chart94.xml" ContentType="application/vnd.openxmlformats-officedocument.drawingml.chart+xml"/>
  <Override PartName="/word/theme/themeOverride94.xml" ContentType="application/vnd.openxmlformats-officedocument.themeOverride+xml"/>
  <Override PartName="/word/drawings/drawing62.xml" ContentType="application/vnd.openxmlformats-officedocument.drawingml.chartshapes+xml"/>
  <Override PartName="/word/charts/chart95.xml" ContentType="application/vnd.openxmlformats-officedocument.drawingml.chart+xml"/>
  <Override PartName="/word/theme/themeOverride95.xml" ContentType="application/vnd.openxmlformats-officedocument.themeOverride+xml"/>
  <Override PartName="/word/drawings/drawing63.xml" ContentType="application/vnd.openxmlformats-officedocument.drawingml.chartshapes+xml"/>
  <Override PartName="/word/charts/chart96.xml" ContentType="application/vnd.openxmlformats-officedocument.drawingml.chart+xml"/>
  <Override PartName="/word/theme/themeOverride96.xml" ContentType="application/vnd.openxmlformats-officedocument.themeOverride+xml"/>
  <Override PartName="/word/drawings/drawing64.xml" ContentType="application/vnd.openxmlformats-officedocument.drawingml.chartshapes+xml"/>
  <Override PartName="/word/charts/chart97.xml" ContentType="application/vnd.openxmlformats-officedocument.drawingml.chart+xml"/>
  <Override PartName="/word/theme/themeOverride97.xml" ContentType="application/vnd.openxmlformats-officedocument.themeOverride+xml"/>
  <Override PartName="/word/drawings/drawing65.xml" ContentType="application/vnd.openxmlformats-officedocument.drawingml.chartshapes+xml"/>
  <Override PartName="/word/charts/chart98.xml" ContentType="application/vnd.openxmlformats-officedocument.drawingml.chart+xml"/>
  <Override PartName="/word/theme/themeOverride98.xml" ContentType="application/vnd.openxmlformats-officedocument.themeOverride+xml"/>
  <Override PartName="/word/drawings/drawing66.xml" ContentType="application/vnd.openxmlformats-officedocument.drawingml.chartshapes+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charts/chart127.xml" ContentType="application/vnd.openxmlformats-officedocument.drawingml.chart+xml"/>
  <Override PartName="/word/theme/themeOverride127.xml" ContentType="application/vnd.openxmlformats-officedocument.themeOverride+xml"/>
  <Override PartName="/word/charts/chart128.xml" ContentType="application/vnd.openxmlformats-officedocument.drawingml.chart+xml"/>
  <Override PartName="/word/theme/themeOverride128.xml" ContentType="application/vnd.openxmlformats-officedocument.themeOverride+xml"/>
  <Override PartName="/word/charts/chart129.xml" ContentType="application/vnd.openxmlformats-officedocument.drawingml.chart+xml"/>
  <Override PartName="/word/theme/themeOverride129.xml" ContentType="application/vnd.openxmlformats-officedocument.themeOverride+xml"/>
  <Override PartName="/word/charts/chart130.xml" ContentType="application/vnd.openxmlformats-officedocument.drawingml.chart+xml"/>
  <Override PartName="/word/theme/themeOverride130.xml" ContentType="application/vnd.openxmlformats-officedocument.themeOverride+xml"/>
  <Override PartName="/word/charts/chart131.xml" ContentType="application/vnd.openxmlformats-officedocument.drawingml.chart+xml"/>
  <Override PartName="/word/theme/themeOverride131.xml" ContentType="application/vnd.openxmlformats-officedocument.themeOverride+xml"/>
  <Override PartName="/word/charts/chart132.xml" ContentType="application/vnd.openxmlformats-officedocument.drawingml.chart+xml"/>
  <Override PartName="/word/theme/themeOverride132.xml" ContentType="application/vnd.openxmlformats-officedocument.themeOverride+xml"/>
  <Override PartName="/word/charts/chart133.xml" ContentType="application/vnd.openxmlformats-officedocument.drawingml.chart+xml"/>
  <Override PartName="/word/theme/themeOverride133.xml" ContentType="application/vnd.openxmlformats-officedocument.themeOverride+xml"/>
  <Override PartName="/word/charts/chart134.xml" ContentType="application/vnd.openxmlformats-officedocument.drawingml.chart+xml"/>
  <Override PartName="/word/theme/themeOverride134.xml" ContentType="application/vnd.openxmlformats-officedocument.themeOverride+xml"/>
  <Override PartName="/word/charts/chart135.xml" ContentType="application/vnd.openxmlformats-officedocument.drawingml.chart+xml"/>
  <Override PartName="/word/theme/themeOverride135.xml" ContentType="application/vnd.openxmlformats-officedocument.themeOverride+xml"/>
  <Override PartName="/word/charts/chart136.xml" ContentType="application/vnd.openxmlformats-officedocument.drawingml.chart+xml"/>
  <Override PartName="/word/theme/themeOverride136.xml" ContentType="application/vnd.openxmlformats-officedocument.themeOverride+xml"/>
  <Override PartName="/word/charts/chart137.xml" ContentType="application/vnd.openxmlformats-officedocument.drawingml.chart+xml"/>
  <Override PartName="/word/theme/themeOverride137.xml" ContentType="application/vnd.openxmlformats-officedocument.themeOverride+xml"/>
  <Override PartName="/word/charts/chart138.xml" ContentType="application/vnd.openxmlformats-officedocument.drawingml.chart+xml"/>
  <Override PartName="/word/theme/themeOverride138.xml" ContentType="application/vnd.openxmlformats-officedocument.themeOverride+xml"/>
  <Override PartName="/word/charts/chart139.xml" ContentType="application/vnd.openxmlformats-officedocument.drawingml.chart+xml"/>
  <Override PartName="/word/theme/themeOverride139.xml" ContentType="application/vnd.openxmlformats-officedocument.themeOverride+xml"/>
  <Override PartName="/word/charts/chart140.xml" ContentType="application/vnd.openxmlformats-officedocument.drawingml.chart+xml"/>
  <Override PartName="/word/theme/themeOverride140.xml" ContentType="application/vnd.openxmlformats-officedocument.themeOverride+xml"/>
  <Override PartName="/word/charts/chart141.xml" ContentType="application/vnd.openxmlformats-officedocument.drawingml.chart+xml"/>
  <Override PartName="/word/theme/themeOverride141.xml" ContentType="application/vnd.openxmlformats-officedocument.themeOverride+xml"/>
  <Override PartName="/word/charts/chart142.xml" ContentType="application/vnd.openxmlformats-officedocument.drawingml.chart+xml"/>
  <Override PartName="/word/theme/themeOverride142.xml" ContentType="application/vnd.openxmlformats-officedocument.themeOverride+xml"/>
  <Override PartName="/word/charts/chart143.xml" ContentType="application/vnd.openxmlformats-officedocument.drawingml.chart+xml"/>
  <Override PartName="/word/theme/themeOverride143.xml" ContentType="application/vnd.openxmlformats-officedocument.themeOverride+xml"/>
  <Override PartName="/word/charts/chart144.xml" ContentType="application/vnd.openxmlformats-officedocument.drawingml.chart+xml"/>
  <Override PartName="/word/theme/themeOverride144.xml" ContentType="application/vnd.openxmlformats-officedocument.themeOverride+xml"/>
  <Override PartName="/word/charts/chart145.xml" ContentType="application/vnd.openxmlformats-officedocument.drawingml.chart+xml"/>
  <Override PartName="/word/theme/themeOverride145.xml" ContentType="application/vnd.openxmlformats-officedocument.themeOverride+xml"/>
  <Override PartName="/word/charts/chart146.xml" ContentType="application/vnd.openxmlformats-officedocument.drawingml.chart+xml"/>
  <Override PartName="/word/theme/themeOverride146.xml" ContentType="application/vnd.openxmlformats-officedocument.themeOverride+xml"/>
  <Override PartName="/word/charts/chart147.xml" ContentType="application/vnd.openxmlformats-officedocument.drawingml.chart+xml"/>
  <Override PartName="/word/theme/themeOverride147.xml" ContentType="application/vnd.openxmlformats-officedocument.themeOverride+xml"/>
  <Override PartName="/word/charts/chart148.xml" ContentType="application/vnd.openxmlformats-officedocument.drawingml.chart+xml"/>
  <Override PartName="/word/theme/themeOverride148.xml" ContentType="application/vnd.openxmlformats-officedocument.themeOverride+xml"/>
  <Override PartName="/word/charts/chart149.xml" ContentType="application/vnd.openxmlformats-officedocument.drawingml.chart+xml"/>
  <Override PartName="/word/theme/themeOverride149.xml" ContentType="application/vnd.openxmlformats-officedocument.themeOverride+xml"/>
  <Override PartName="/word/charts/chart150.xml" ContentType="application/vnd.openxmlformats-officedocument.drawingml.chart+xml"/>
  <Override PartName="/word/theme/themeOverride150.xml" ContentType="application/vnd.openxmlformats-officedocument.themeOverride+xml"/>
  <Override PartName="/word/charts/chart151.xml" ContentType="application/vnd.openxmlformats-officedocument.drawingml.chart+xml"/>
  <Override PartName="/word/theme/themeOverride151.xml" ContentType="application/vnd.openxmlformats-officedocument.themeOverride+xml"/>
  <Override PartName="/word/charts/chart152.xml" ContentType="application/vnd.openxmlformats-officedocument.drawingml.chart+xml"/>
  <Override PartName="/word/theme/themeOverride152.xml" ContentType="application/vnd.openxmlformats-officedocument.themeOverride+xml"/>
  <Override PartName="/word/charts/chart153.xml" ContentType="application/vnd.openxmlformats-officedocument.drawingml.chart+xml"/>
  <Override PartName="/word/theme/themeOverride153.xml" ContentType="application/vnd.openxmlformats-officedocument.themeOverride+xml"/>
  <Override PartName="/word/charts/chart154.xml" ContentType="application/vnd.openxmlformats-officedocument.drawingml.chart+xml"/>
  <Override PartName="/word/theme/themeOverride154.xml" ContentType="application/vnd.openxmlformats-officedocument.themeOverride+xml"/>
  <Override PartName="/word/charts/chart155.xml" ContentType="application/vnd.openxmlformats-officedocument.drawingml.chart+xml"/>
  <Override PartName="/word/theme/themeOverride155.xml" ContentType="application/vnd.openxmlformats-officedocument.themeOverride+xml"/>
  <Override PartName="/word/charts/chart156.xml" ContentType="application/vnd.openxmlformats-officedocument.drawingml.chart+xml"/>
  <Override PartName="/word/theme/themeOverride156.xml" ContentType="application/vnd.openxmlformats-officedocument.themeOverride+xml"/>
  <Override PartName="/word/charts/chart157.xml" ContentType="application/vnd.openxmlformats-officedocument.drawingml.chart+xml"/>
  <Override PartName="/word/theme/themeOverride157.xml" ContentType="application/vnd.openxmlformats-officedocument.themeOverride+xml"/>
  <Override PartName="/word/charts/chart158.xml" ContentType="application/vnd.openxmlformats-officedocument.drawingml.chart+xml"/>
  <Override PartName="/word/theme/themeOverride158.xml" ContentType="application/vnd.openxmlformats-officedocument.themeOverride+xml"/>
  <Override PartName="/word/charts/chart159.xml" ContentType="application/vnd.openxmlformats-officedocument.drawingml.chart+xml"/>
  <Override PartName="/word/theme/themeOverride159.xml" ContentType="application/vnd.openxmlformats-officedocument.themeOverride+xml"/>
  <Override PartName="/word/charts/chart160.xml" ContentType="application/vnd.openxmlformats-officedocument.drawingml.chart+xml"/>
  <Override PartName="/word/theme/themeOverride160.xml" ContentType="application/vnd.openxmlformats-officedocument.themeOverride+xml"/>
  <Override PartName="/word/charts/chart161.xml" ContentType="application/vnd.openxmlformats-officedocument.drawingml.chart+xml"/>
  <Override PartName="/word/theme/themeOverride161.xml" ContentType="application/vnd.openxmlformats-officedocument.themeOverride+xml"/>
  <Override PartName="/word/charts/chart162.xml" ContentType="application/vnd.openxmlformats-officedocument.drawingml.chart+xml"/>
  <Override PartName="/word/theme/themeOverride162.xml" ContentType="application/vnd.openxmlformats-officedocument.themeOverride+xml"/>
  <Override PartName="/word/charts/chart163.xml" ContentType="application/vnd.openxmlformats-officedocument.drawingml.chart+xml"/>
  <Override PartName="/word/theme/themeOverride163.xml" ContentType="application/vnd.openxmlformats-officedocument.themeOverride+xml"/>
  <Override PartName="/word/charts/chart164.xml" ContentType="application/vnd.openxmlformats-officedocument.drawingml.chart+xml"/>
  <Override PartName="/word/theme/themeOverride164.xml" ContentType="application/vnd.openxmlformats-officedocument.themeOverride+xml"/>
  <Override PartName="/word/charts/chart165.xml" ContentType="application/vnd.openxmlformats-officedocument.drawingml.chart+xml"/>
  <Override PartName="/word/theme/themeOverride165.xml" ContentType="application/vnd.openxmlformats-officedocument.themeOverride+xml"/>
  <Override PartName="/word/charts/chart166.xml" ContentType="application/vnd.openxmlformats-officedocument.drawingml.chart+xml"/>
  <Override PartName="/word/theme/themeOverride166.xml" ContentType="application/vnd.openxmlformats-officedocument.themeOverride+xml"/>
  <Override PartName="/word/charts/chart167.xml" ContentType="application/vnd.openxmlformats-officedocument.drawingml.chart+xml"/>
  <Override PartName="/word/theme/themeOverride167.xml" ContentType="application/vnd.openxmlformats-officedocument.themeOverride+xml"/>
  <Override PartName="/word/charts/chart168.xml" ContentType="application/vnd.openxmlformats-officedocument.drawingml.chart+xml"/>
  <Override PartName="/word/theme/themeOverride168.xml" ContentType="application/vnd.openxmlformats-officedocument.themeOverride+xml"/>
  <Override PartName="/word/charts/chart169.xml" ContentType="application/vnd.openxmlformats-officedocument.drawingml.chart+xml"/>
  <Override PartName="/word/theme/themeOverride169.xml" ContentType="application/vnd.openxmlformats-officedocument.themeOverride+xml"/>
  <Override PartName="/word/charts/chart170.xml" ContentType="application/vnd.openxmlformats-officedocument.drawingml.chart+xml"/>
  <Override PartName="/word/theme/themeOverride170.xml" ContentType="application/vnd.openxmlformats-officedocument.themeOverride+xml"/>
  <Override PartName="/word/charts/chart171.xml" ContentType="application/vnd.openxmlformats-officedocument.drawingml.chart+xml"/>
  <Override PartName="/word/theme/themeOverride171.xml" ContentType="application/vnd.openxmlformats-officedocument.themeOverride+xml"/>
  <Override PartName="/word/charts/chart172.xml" ContentType="application/vnd.openxmlformats-officedocument.drawingml.chart+xml"/>
  <Override PartName="/word/theme/themeOverride172.xml" ContentType="application/vnd.openxmlformats-officedocument.themeOverride+xml"/>
  <Override PartName="/word/charts/chart173.xml" ContentType="application/vnd.openxmlformats-officedocument.drawingml.chart+xml"/>
  <Override PartName="/word/theme/themeOverride173.xml" ContentType="application/vnd.openxmlformats-officedocument.themeOverride+xml"/>
  <Override PartName="/word/charts/chart174.xml" ContentType="application/vnd.openxmlformats-officedocument.drawingml.chart+xml"/>
  <Override PartName="/word/theme/themeOverride174.xml" ContentType="application/vnd.openxmlformats-officedocument.themeOverride+xml"/>
  <Override PartName="/word/charts/chart175.xml" ContentType="application/vnd.openxmlformats-officedocument.drawingml.chart+xml"/>
  <Override PartName="/word/theme/themeOverride175.xml" ContentType="application/vnd.openxmlformats-officedocument.themeOverride+xml"/>
  <Override PartName="/word/charts/chart176.xml" ContentType="application/vnd.openxmlformats-officedocument.drawingml.chart+xml"/>
  <Override PartName="/word/theme/themeOverride176.xml" ContentType="application/vnd.openxmlformats-officedocument.themeOverride+xml"/>
  <Override PartName="/word/charts/chart177.xml" ContentType="application/vnd.openxmlformats-officedocument.drawingml.chart+xml"/>
  <Override PartName="/word/theme/themeOverride177.xml" ContentType="application/vnd.openxmlformats-officedocument.themeOverride+xml"/>
  <Override PartName="/word/charts/chart178.xml" ContentType="application/vnd.openxmlformats-officedocument.drawingml.chart+xml"/>
  <Override PartName="/word/theme/themeOverride178.xml" ContentType="application/vnd.openxmlformats-officedocument.themeOverride+xml"/>
  <Override PartName="/word/charts/chart179.xml" ContentType="application/vnd.openxmlformats-officedocument.drawingml.chart+xml"/>
  <Override PartName="/word/theme/themeOverride179.xml" ContentType="application/vnd.openxmlformats-officedocument.themeOverride+xml"/>
  <Override PartName="/word/charts/chart180.xml" ContentType="application/vnd.openxmlformats-officedocument.drawingml.chart+xml"/>
  <Override PartName="/word/theme/themeOverride180.xml" ContentType="application/vnd.openxmlformats-officedocument.themeOverride+xml"/>
  <Override PartName="/word/charts/chart181.xml" ContentType="application/vnd.openxmlformats-officedocument.drawingml.chart+xml"/>
  <Override PartName="/word/theme/themeOverride181.xml" ContentType="application/vnd.openxmlformats-officedocument.themeOverride+xml"/>
  <Override PartName="/word/charts/chart182.xml" ContentType="application/vnd.openxmlformats-officedocument.drawingml.chart+xml"/>
  <Override PartName="/word/theme/themeOverride182.xml" ContentType="application/vnd.openxmlformats-officedocument.themeOverride+xml"/>
  <Override PartName="/word/charts/chart183.xml" ContentType="application/vnd.openxmlformats-officedocument.drawingml.chart+xml"/>
  <Override PartName="/word/theme/themeOverride183.xml" ContentType="application/vnd.openxmlformats-officedocument.themeOverride+xml"/>
  <Override PartName="/word/drawings/drawing67.xml" ContentType="application/vnd.openxmlformats-officedocument.drawingml.chartshapes+xml"/>
  <Override PartName="/word/charts/chart184.xml" ContentType="application/vnd.openxmlformats-officedocument.drawingml.chart+xml"/>
  <Override PartName="/word/theme/themeOverride184.xml" ContentType="application/vnd.openxmlformats-officedocument.themeOverride+xml"/>
  <Override PartName="/word/charts/chart185.xml" ContentType="application/vnd.openxmlformats-officedocument.drawingml.chart+xml"/>
  <Override PartName="/word/theme/themeOverride185.xml" ContentType="application/vnd.openxmlformats-officedocument.themeOverride+xml"/>
  <Override PartName="/word/charts/chart186.xml" ContentType="application/vnd.openxmlformats-officedocument.drawingml.chart+xml"/>
  <Override PartName="/word/theme/themeOverride18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C14" w:rsidRPr="00BE2029" w:rsidRDefault="00E21C14" w:rsidP="00E21C14">
      <w:bookmarkStart w:id="0" w:name="_GoBack"/>
      <w:bookmarkEnd w:id="0"/>
    </w:p>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Pr>
        <w:jc w:val="center"/>
        <w:rPr>
          <w:rFonts w:ascii="ＭＳ ゴシック" w:eastAsia="ＭＳ ゴシック" w:hAnsi="ＭＳ ゴシック"/>
          <w:sz w:val="40"/>
          <w:szCs w:val="40"/>
        </w:rPr>
      </w:pPr>
      <w:r w:rsidRPr="00BE2029">
        <w:rPr>
          <w:rFonts w:ascii="ＭＳ ゴシック" w:eastAsia="ＭＳ ゴシック" w:hAnsi="ＭＳ ゴシック" w:hint="eastAsia"/>
          <w:sz w:val="40"/>
          <w:szCs w:val="40"/>
        </w:rPr>
        <w:t>障害者支援施設入所者・入所待機者</w:t>
      </w:r>
      <w:r w:rsidR="009A34E9" w:rsidRPr="00BE2029">
        <w:rPr>
          <w:rFonts w:ascii="ＭＳ ゴシック" w:eastAsia="ＭＳ ゴシック" w:hAnsi="ＭＳ ゴシック" w:hint="eastAsia"/>
          <w:sz w:val="40"/>
          <w:szCs w:val="40"/>
        </w:rPr>
        <w:t>およ</w:t>
      </w:r>
      <w:r w:rsidRPr="00BE2029">
        <w:rPr>
          <w:rFonts w:ascii="ＭＳ ゴシック" w:eastAsia="ＭＳ ゴシック" w:hAnsi="ＭＳ ゴシック" w:hint="eastAsia"/>
          <w:sz w:val="40"/>
          <w:szCs w:val="40"/>
        </w:rPr>
        <w:t>び</w:t>
      </w:r>
    </w:p>
    <w:p w:rsidR="00E21C14" w:rsidRPr="00BE2029" w:rsidRDefault="00E21C14" w:rsidP="00E21C14">
      <w:pPr>
        <w:jc w:val="center"/>
        <w:rPr>
          <w:rFonts w:ascii="ＭＳ ゴシック" w:eastAsia="ＭＳ ゴシック" w:hAnsi="ＭＳ ゴシック"/>
          <w:sz w:val="40"/>
          <w:szCs w:val="40"/>
        </w:rPr>
      </w:pPr>
      <w:r w:rsidRPr="00BE2029">
        <w:rPr>
          <w:rFonts w:ascii="ＭＳ ゴシック" w:eastAsia="ＭＳ ゴシック" w:hAnsi="ＭＳ ゴシック" w:hint="eastAsia"/>
          <w:sz w:val="40"/>
          <w:szCs w:val="40"/>
        </w:rPr>
        <w:t>精神科病院入院者意向調査</w:t>
      </w:r>
    </w:p>
    <w:p w:rsidR="00E21C14" w:rsidRPr="00BE2029" w:rsidRDefault="00E21C14" w:rsidP="00E21C14">
      <w:pPr>
        <w:jc w:val="center"/>
        <w:rPr>
          <w:rFonts w:ascii="ＭＳ ゴシック" w:eastAsia="ＭＳ ゴシック" w:hAnsi="ＭＳ ゴシック"/>
          <w:sz w:val="40"/>
          <w:szCs w:val="40"/>
        </w:rPr>
      </w:pPr>
    </w:p>
    <w:p w:rsidR="00E21C14" w:rsidRPr="00BE2029" w:rsidRDefault="00E21C14" w:rsidP="00E21C14">
      <w:pPr>
        <w:jc w:val="center"/>
        <w:rPr>
          <w:rFonts w:ascii="ＭＳ ゴシック" w:eastAsia="ＭＳ ゴシック" w:hAnsi="ＭＳ ゴシック"/>
          <w:sz w:val="36"/>
          <w:szCs w:val="40"/>
        </w:rPr>
      </w:pPr>
      <w:r w:rsidRPr="00BE2029">
        <w:rPr>
          <w:rFonts w:ascii="ＭＳ ゴシック" w:eastAsia="ＭＳ ゴシック" w:hAnsi="ＭＳ ゴシック" w:hint="eastAsia"/>
          <w:sz w:val="36"/>
          <w:szCs w:val="40"/>
        </w:rPr>
        <w:t>＜調査結果報告書＞</w:t>
      </w:r>
    </w:p>
    <w:p w:rsidR="00E21C14" w:rsidRPr="00BE2029" w:rsidRDefault="00E21C14" w:rsidP="00E21C14">
      <w:pPr>
        <w:jc w:val="center"/>
        <w:rPr>
          <w:rFonts w:ascii="ＭＳ ゴシック" w:eastAsia="ＭＳ ゴシック" w:hAnsi="ＭＳ ゴシック"/>
          <w:sz w:val="36"/>
          <w:szCs w:val="40"/>
        </w:rPr>
      </w:pPr>
    </w:p>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 w:rsidR="00BD7BC6" w:rsidRPr="00BE2029" w:rsidRDefault="00BD7BC6" w:rsidP="00E21C14"/>
    <w:p w:rsidR="00BD7BC6" w:rsidRPr="00BE2029" w:rsidRDefault="00BD7BC6" w:rsidP="00E21C14"/>
    <w:p w:rsidR="00E21C14" w:rsidRPr="00BE2029" w:rsidRDefault="00E21C14" w:rsidP="00E21C14"/>
    <w:p w:rsidR="00E21C14" w:rsidRPr="00BE2029" w:rsidRDefault="00E21C14" w:rsidP="00E21C14"/>
    <w:p w:rsidR="00E21C14" w:rsidRPr="00BE2029" w:rsidRDefault="00BD7BC6" w:rsidP="00BD7BC6">
      <w:pPr>
        <w:jc w:val="center"/>
        <w:rPr>
          <w:rFonts w:ascii="ＭＳ ゴシック" w:eastAsia="ＭＳ ゴシック" w:hAnsi="ＭＳ ゴシック"/>
          <w:sz w:val="36"/>
          <w:szCs w:val="36"/>
        </w:rPr>
      </w:pPr>
      <w:r w:rsidRPr="00BE2029">
        <w:rPr>
          <w:rFonts w:ascii="ＭＳ ゴシック" w:eastAsia="ＭＳ ゴシック" w:hAnsi="ＭＳ ゴシック" w:hint="eastAsia"/>
          <w:sz w:val="36"/>
          <w:szCs w:val="36"/>
        </w:rPr>
        <w:t>平成２７年２月</w:t>
      </w:r>
    </w:p>
    <w:p w:rsidR="00BD7BC6" w:rsidRPr="00BE2029" w:rsidRDefault="00BD7BC6" w:rsidP="00BD7BC6">
      <w:pPr>
        <w:jc w:val="center"/>
        <w:rPr>
          <w:rFonts w:ascii="ＭＳ ゴシック" w:eastAsia="ＭＳ ゴシック" w:hAnsi="ＭＳ ゴシック"/>
          <w:sz w:val="36"/>
          <w:szCs w:val="36"/>
        </w:rPr>
      </w:pPr>
    </w:p>
    <w:p w:rsidR="00BD7BC6" w:rsidRPr="00BE2029" w:rsidRDefault="00BD7BC6" w:rsidP="00BD7BC6">
      <w:pPr>
        <w:jc w:val="center"/>
        <w:rPr>
          <w:rFonts w:ascii="ＭＳ ゴシック" w:eastAsia="ＭＳ ゴシック" w:hAnsi="ＭＳ ゴシック"/>
          <w:sz w:val="36"/>
          <w:szCs w:val="36"/>
        </w:rPr>
      </w:pPr>
    </w:p>
    <w:p w:rsidR="00BD7BC6" w:rsidRPr="00BE2029" w:rsidRDefault="00BD7BC6" w:rsidP="00BD7BC6">
      <w:pPr>
        <w:jc w:val="center"/>
        <w:rPr>
          <w:rFonts w:ascii="ＭＳ ゴシック" w:eastAsia="ＭＳ ゴシック" w:hAnsi="ＭＳ ゴシック"/>
          <w:sz w:val="36"/>
          <w:szCs w:val="36"/>
        </w:rPr>
      </w:pPr>
      <w:r w:rsidRPr="00BE2029">
        <w:rPr>
          <w:rFonts w:ascii="ＭＳ ゴシック" w:eastAsia="ＭＳ ゴシック" w:hAnsi="ＭＳ ゴシック" w:hint="eastAsia"/>
          <w:sz w:val="36"/>
          <w:szCs w:val="36"/>
        </w:rPr>
        <w:t>三重県健康福祉部障がい福祉課</w:t>
      </w:r>
    </w:p>
    <w:p w:rsidR="00E21C14" w:rsidRPr="00BE2029" w:rsidRDefault="00E21C14" w:rsidP="00E21C14">
      <w:pPr>
        <w:widowControl/>
        <w:autoSpaceDE/>
        <w:autoSpaceDN/>
        <w:adjustRightInd/>
        <w:snapToGrid/>
        <w:spacing w:line="240" w:lineRule="auto"/>
        <w:jc w:val="left"/>
        <w:textAlignment w:val="auto"/>
      </w:pPr>
      <w:r w:rsidRPr="00BE2029">
        <w:br w:type="page"/>
      </w:r>
    </w:p>
    <w:p w:rsidR="00BD7BC6" w:rsidRPr="00BE2029" w:rsidRDefault="00BD7BC6" w:rsidP="00E21C14">
      <w:pPr>
        <w:widowControl/>
        <w:autoSpaceDE/>
        <w:autoSpaceDN/>
        <w:adjustRightInd/>
        <w:snapToGrid/>
        <w:spacing w:line="240" w:lineRule="auto"/>
        <w:jc w:val="left"/>
        <w:textAlignment w:val="auto"/>
      </w:pPr>
    </w:p>
    <w:p w:rsidR="00E21C14" w:rsidRPr="00BE2029" w:rsidRDefault="00E21C14" w:rsidP="00E21C14"/>
    <w:p w:rsidR="00E21C14" w:rsidRPr="00BE2029" w:rsidRDefault="003560C8" w:rsidP="003560C8">
      <w:pPr>
        <w:jc w:val="center"/>
        <w:rPr>
          <w:rFonts w:asciiTheme="majorEastAsia" w:eastAsiaTheme="majorEastAsia" w:hAnsiTheme="majorEastAsia"/>
        </w:rPr>
      </w:pPr>
      <w:r w:rsidRPr="00BE2029">
        <w:rPr>
          <w:rFonts w:asciiTheme="majorEastAsia" w:eastAsiaTheme="majorEastAsia" w:hAnsiTheme="majorEastAsia" w:hint="eastAsia"/>
        </w:rPr>
        <w:t>＜目次＞</w:t>
      </w:r>
    </w:p>
    <w:p w:rsidR="00E21C14" w:rsidRPr="00BE2029" w:rsidRDefault="00E21C14" w:rsidP="00E21C14"/>
    <w:p w:rsidR="002D3A07" w:rsidRPr="00756E5D" w:rsidRDefault="007A53AC">
      <w:pPr>
        <w:pStyle w:val="11"/>
        <w:tabs>
          <w:tab w:val="right" w:leader="dot" w:pos="9060"/>
        </w:tabs>
        <w:rPr>
          <w:rFonts w:asciiTheme="majorEastAsia" w:eastAsiaTheme="majorEastAsia" w:hAnsiTheme="majorEastAsia" w:cstheme="minorBidi"/>
          <w:noProof/>
          <w:kern w:val="2"/>
          <w:sz w:val="21"/>
          <w:szCs w:val="22"/>
        </w:rPr>
      </w:pPr>
      <w:r w:rsidRPr="00BE2029">
        <w:rPr>
          <w:rFonts w:ascii="ＭＳ Ｐゴシック" w:eastAsia="ＭＳ Ｐゴシック" w:hAnsi="ＭＳ Ｐゴシック"/>
          <w:szCs w:val="22"/>
        </w:rPr>
        <w:fldChar w:fldCharType="begin"/>
      </w:r>
      <w:r w:rsidR="00E21C14" w:rsidRPr="00BE2029">
        <w:rPr>
          <w:rFonts w:ascii="ＭＳ Ｐゴシック" w:eastAsia="ＭＳ Ｐゴシック" w:hAnsi="ＭＳ Ｐゴシック"/>
          <w:szCs w:val="22"/>
        </w:rPr>
        <w:instrText xml:space="preserve"> TOC \o "1-2" \h \z \u </w:instrText>
      </w:r>
      <w:r w:rsidRPr="00BE2029">
        <w:rPr>
          <w:rFonts w:ascii="ＭＳ Ｐゴシック" w:eastAsia="ＭＳ Ｐゴシック" w:hAnsi="ＭＳ Ｐゴシック"/>
          <w:szCs w:val="22"/>
        </w:rPr>
        <w:fldChar w:fldCharType="separate"/>
      </w:r>
      <w:hyperlink w:anchor="_Toc411933428" w:history="1">
        <w:r w:rsidR="002D3A07" w:rsidRPr="00756E5D">
          <w:rPr>
            <w:rStyle w:val="af1"/>
            <w:rFonts w:asciiTheme="majorEastAsia" w:eastAsiaTheme="majorEastAsia" w:hAnsiTheme="majorEastAsia" w:hint="eastAsia"/>
            <w:noProof/>
            <w:spacing w:val="20"/>
          </w:rPr>
          <w:t>１．</w:t>
        </w:r>
        <w:r w:rsidR="002D3A07" w:rsidRPr="00756E5D">
          <w:rPr>
            <w:rStyle w:val="af1"/>
            <w:rFonts w:asciiTheme="majorEastAsia" w:eastAsiaTheme="majorEastAsia" w:hAnsiTheme="majorEastAsia" w:hint="eastAsia"/>
            <w:noProof/>
          </w:rPr>
          <w:t xml:space="preserve"> 調査の概要</w:t>
        </w:r>
        <w:r w:rsidR="002D3A07" w:rsidRPr="00756E5D">
          <w:rPr>
            <w:rFonts w:asciiTheme="majorEastAsia" w:eastAsiaTheme="majorEastAsia" w:hAnsiTheme="majorEastAsia"/>
            <w:noProof/>
            <w:webHidden/>
          </w:rPr>
          <w:tab/>
        </w:r>
        <w:r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_Toc411933428 \h </w:instrText>
        </w:r>
        <w:r w:rsidRPr="00756E5D">
          <w:rPr>
            <w:rFonts w:asciiTheme="majorEastAsia" w:eastAsiaTheme="majorEastAsia" w:hAnsiTheme="majorEastAsia"/>
            <w:noProof/>
            <w:webHidden/>
          </w:rPr>
        </w:r>
        <w:r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1</w:t>
        </w:r>
        <w:r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29" w:history="1">
        <w:r w:rsidR="002D3A07" w:rsidRPr="00756E5D">
          <w:rPr>
            <w:rStyle w:val="af1"/>
            <w:rFonts w:asciiTheme="majorEastAsia" w:eastAsiaTheme="majorEastAsia" w:hAnsiTheme="majorEastAsia"/>
            <w:noProof/>
          </w:rPr>
          <w:t>(1)</w:t>
        </w:r>
        <w:r w:rsidR="002D3A07" w:rsidRPr="00756E5D">
          <w:rPr>
            <w:rStyle w:val="af1"/>
            <w:rFonts w:asciiTheme="majorEastAsia" w:eastAsiaTheme="majorEastAsia" w:hAnsiTheme="majorEastAsia" w:hint="eastAsia"/>
            <w:noProof/>
          </w:rPr>
          <w:t xml:space="preserve"> 目的</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_Toc411933429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1</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30" w:history="1">
        <w:r w:rsidR="002D3A07" w:rsidRPr="00756E5D">
          <w:rPr>
            <w:rStyle w:val="af1"/>
            <w:rFonts w:asciiTheme="majorEastAsia" w:eastAsiaTheme="majorEastAsia" w:hAnsiTheme="majorEastAsia"/>
            <w:noProof/>
          </w:rPr>
          <w:t>(2)</w:t>
        </w:r>
        <w:r w:rsidR="002D3A07" w:rsidRPr="00756E5D">
          <w:rPr>
            <w:rStyle w:val="af1"/>
            <w:rFonts w:asciiTheme="majorEastAsia" w:eastAsiaTheme="majorEastAsia" w:hAnsiTheme="majorEastAsia" w:hint="eastAsia"/>
            <w:noProof/>
          </w:rPr>
          <w:t xml:space="preserve"> 調査対象</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_Toc411933430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1</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31" w:history="1">
        <w:r w:rsidR="002D3A07" w:rsidRPr="00756E5D">
          <w:rPr>
            <w:rStyle w:val="af1"/>
            <w:rFonts w:asciiTheme="majorEastAsia" w:eastAsiaTheme="majorEastAsia" w:hAnsiTheme="majorEastAsia"/>
            <w:noProof/>
          </w:rPr>
          <w:t>(3)</w:t>
        </w:r>
        <w:r w:rsidR="002D3A07" w:rsidRPr="00756E5D">
          <w:rPr>
            <w:rStyle w:val="af1"/>
            <w:rFonts w:asciiTheme="majorEastAsia" w:eastAsiaTheme="majorEastAsia" w:hAnsiTheme="majorEastAsia" w:hint="eastAsia"/>
            <w:noProof/>
          </w:rPr>
          <w:t xml:space="preserve"> 調査基準日および調査期間</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_Toc411933431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1</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32" w:history="1">
        <w:r w:rsidR="002D3A07" w:rsidRPr="00756E5D">
          <w:rPr>
            <w:rStyle w:val="af1"/>
            <w:rFonts w:asciiTheme="majorEastAsia" w:eastAsiaTheme="majorEastAsia" w:hAnsiTheme="majorEastAsia"/>
            <w:noProof/>
          </w:rPr>
          <w:t>(4)</w:t>
        </w:r>
        <w:r w:rsidR="002D3A07" w:rsidRPr="00756E5D">
          <w:rPr>
            <w:rStyle w:val="af1"/>
            <w:rFonts w:asciiTheme="majorEastAsia" w:eastAsiaTheme="majorEastAsia" w:hAnsiTheme="majorEastAsia" w:hint="eastAsia"/>
            <w:noProof/>
          </w:rPr>
          <w:t xml:space="preserve"> 調査内容</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_Toc411933432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2</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33" w:history="1">
        <w:r w:rsidR="002D3A07" w:rsidRPr="00756E5D">
          <w:rPr>
            <w:rStyle w:val="af1"/>
            <w:rFonts w:asciiTheme="majorEastAsia" w:eastAsiaTheme="majorEastAsia" w:hAnsiTheme="majorEastAsia"/>
            <w:noProof/>
          </w:rPr>
          <w:t>(5)</w:t>
        </w:r>
        <w:r w:rsidR="002D3A07" w:rsidRPr="00756E5D">
          <w:rPr>
            <w:rStyle w:val="af1"/>
            <w:rFonts w:asciiTheme="majorEastAsia" w:eastAsiaTheme="majorEastAsia" w:hAnsiTheme="majorEastAsia" w:hint="eastAsia"/>
            <w:noProof/>
          </w:rPr>
          <w:t xml:space="preserve"> 調査方法</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_Toc411933433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2</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34" w:history="1">
        <w:r w:rsidR="002D3A07" w:rsidRPr="00756E5D">
          <w:rPr>
            <w:rStyle w:val="af1"/>
            <w:rFonts w:asciiTheme="majorEastAsia" w:eastAsiaTheme="majorEastAsia" w:hAnsiTheme="majorEastAsia"/>
            <w:noProof/>
          </w:rPr>
          <w:t>(6)</w:t>
        </w:r>
        <w:r w:rsidR="002D3A07" w:rsidRPr="00756E5D">
          <w:rPr>
            <w:rStyle w:val="af1"/>
            <w:rFonts w:asciiTheme="majorEastAsia" w:eastAsiaTheme="majorEastAsia" w:hAnsiTheme="majorEastAsia" w:hint="eastAsia"/>
            <w:noProof/>
          </w:rPr>
          <w:t xml:space="preserve"> 調査票回収状況</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_Toc411933434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3</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Style w:val="af1"/>
          <w:rFonts w:asciiTheme="majorEastAsia" w:eastAsiaTheme="majorEastAsia" w:hAnsiTheme="majorEastAsia"/>
          <w:noProof/>
        </w:rPr>
      </w:pPr>
      <w:hyperlink w:anchor="_Toc411933435" w:history="1">
        <w:r w:rsidR="002D3A07" w:rsidRPr="00756E5D">
          <w:rPr>
            <w:rStyle w:val="af1"/>
            <w:rFonts w:asciiTheme="majorEastAsia" w:eastAsiaTheme="majorEastAsia" w:hAnsiTheme="majorEastAsia"/>
            <w:noProof/>
          </w:rPr>
          <w:t>(7)</w:t>
        </w:r>
        <w:r w:rsidR="002D3A07" w:rsidRPr="00756E5D">
          <w:rPr>
            <w:rStyle w:val="af1"/>
            <w:rFonts w:asciiTheme="majorEastAsia" w:eastAsiaTheme="majorEastAsia" w:hAnsiTheme="majorEastAsia" w:hint="eastAsia"/>
            <w:noProof/>
          </w:rPr>
          <w:t xml:space="preserve"> 調査結果の集計方法</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_Toc411933435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3</w:t>
        </w:r>
        <w:r w:rsidR="007A53AC" w:rsidRPr="00756E5D">
          <w:rPr>
            <w:rFonts w:asciiTheme="majorEastAsia" w:eastAsiaTheme="majorEastAsia" w:hAnsiTheme="majorEastAsia"/>
            <w:noProof/>
            <w:webHidden/>
          </w:rPr>
          <w:fldChar w:fldCharType="end"/>
        </w:r>
      </w:hyperlink>
    </w:p>
    <w:p w:rsidR="002D3A07" w:rsidRPr="00756E5D" w:rsidRDefault="002D3A07" w:rsidP="002D3A07">
      <w:pPr>
        <w:rPr>
          <w:rFonts w:asciiTheme="majorEastAsia" w:eastAsiaTheme="majorEastAsia" w:hAnsiTheme="majorEastAsia"/>
        </w:rPr>
      </w:pPr>
    </w:p>
    <w:p w:rsidR="002D3A07" w:rsidRPr="00756E5D" w:rsidRDefault="004826FD">
      <w:pPr>
        <w:pStyle w:val="11"/>
        <w:tabs>
          <w:tab w:val="right" w:leader="dot" w:pos="9060"/>
        </w:tabs>
        <w:rPr>
          <w:rFonts w:asciiTheme="majorEastAsia" w:eastAsiaTheme="majorEastAsia" w:hAnsiTheme="majorEastAsia" w:cstheme="minorBidi"/>
          <w:noProof/>
          <w:kern w:val="2"/>
          <w:sz w:val="21"/>
          <w:szCs w:val="22"/>
        </w:rPr>
      </w:pPr>
      <w:hyperlink w:anchor="_Toc411933436" w:history="1">
        <w:r w:rsidR="002D3A07" w:rsidRPr="00756E5D">
          <w:rPr>
            <w:rStyle w:val="af1"/>
            <w:rFonts w:asciiTheme="majorEastAsia" w:eastAsiaTheme="majorEastAsia" w:hAnsiTheme="majorEastAsia" w:hint="eastAsia"/>
            <w:noProof/>
            <w:spacing w:val="20"/>
          </w:rPr>
          <w:t>２．</w:t>
        </w:r>
        <w:r w:rsidR="002D3A07" w:rsidRPr="00756E5D">
          <w:rPr>
            <w:rStyle w:val="af1"/>
            <w:rFonts w:asciiTheme="majorEastAsia" w:eastAsiaTheme="majorEastAsia" w:hAnsiTheme="majorEastAsia" w:hint="eastAsia"/>
            <w:noProof/>
          </w:rPr>
          <w:t xml:space="preserve"> 障害者支援施設入所者・精神科病院入院者意向調査の結果（調査票様式</w:t>
        </w:r>
        <w:r w:rsidR="002D3A07" w:rsidRPr="00756E5D">
          <w:rPr>
            <w:rStyle w:val="af1"/>
            <w:rFonts w:asciiTheme="majorEastAsia" w:eastAsiaTheme="majorEastAsia" w:hAnsiTheme="majorEastAsia"/>
            <w:noProof/>
          </w:rPr>
          <w:t>1</w:t>
        </w:r>
        <w:r w:rsidR="002D3A07" w:rsidRPr="00756E5D">
          <w:rPr>
            <w:rStyle w:val="af1"/>
            <w:rFonts w:asciiTheme="majorEastAsia" w:eastAsiaTheme="majorEastAsia" w:hAnsiTheme="majorEastAsia" w:hint="eastAsia"/>
            <w:noProof/>
          </w:rPr>
          <w:t>、</w:t>
        </w:r>
        <w:r w:rsidR="002D3A07" w:rsidRPr="00756E5D">
          <w:rPr>
            <w:rStyle w:val="af1"/>
            <w:rFonts w:asciiTheme="majorEastAsia" w:eastAsiaTheme="majorEastAsia" w:hAnsiTheme="majorEastAsia"/>
            <w:noProof/>
          </w:rPr>
          <w:t>3</w:t>
        </w:r>
        <w:r w:rsidR="002D3A07" w:rsidRPr="00756E5D">
          <w:rPr>
            <w:rStyle w:val="af1"/>
            <w:rFonts w:asciiTheme="majorEastAsia" w:eastAsiaTheme="majorEastAsia" w:hAnsiTheme="majorEastAsia" w:hint="eastAsia"/>
            <w:noProof/>
          </w:rPr>
          <w:t>）</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_Toc411933436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4</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37" w:history="1">
        <w:r w:rsidR="002D3A07" w:rsidRPr="00756E5D">
          <w:rPr>
            <w:rStyle w:val="af1"/>
            <w:rFonts w:asciiTheme="majorEastAsia" w:eastAsiaTheme="majorEastAsia" w:hAnsiTheme="majorEastAsia"/>
            <w:noProof/>
          </w:rPr>
          <w:t>(1)</w:t>
        </w:r>
        <w:r w:rsidR="002D3A07" w:rsidRPr="00756E5D">
          <w:rPr>
            <w:rStyle w:val="af1"/>
            <w:rFonts w:asciiTheme="majorEastAsia" w:eastAsiaTheme="majorEastAsia" w:hAnsiTheme="majorEastAsia" w:hint="eastAsia"/>
            <w:noProof/>
          </w:rPr>
          <w:t xml:space="preserve"> 対象者の属性（職員への聴取項目）</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_Toc411933437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4</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38" w:history="1">
        <w:r w:rsidR="002D3A07" w:rsidRPr="00756E5D">
          <w:rPr>
            <w:rStyle w:val="af1"/>
            <w:rFonts w:asciiTheme="majorEastAsia" w:eastAsiaTheme="majorEastAsia" w:hAnsiTheme="majorEastAsia"/>
            <w:noProof/>
          </w:rPr>
          <w:t>(2)</w:t>
        </w:r>
        <w:r w:rsidR="002D3A07" w:rsidRPr="00756E5D">
          <w:rPr>
            <w:rStyle w:val="af1"/>
            <w:rFonts w:asciiTheme="majorEastAsia" w:eastAsiaTheme="majorEastAsia" w:hAnsiTheme="majorEastAsia" w:hint="eastAsia"/>
            <w:noProof/>
          </w:rPr>
          <w:t xml:space="preserve"> 対象者本人の意向（本人への聴取項目）</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_Toc411933438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14</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39" w:history="1">
        <w:r w:rsidR="002D3A07" w:rsidRPr="00756E5D">
          <w:rPr>
            <w:rStyle w:val="af1"/>
            <w:rFonts w:asciiTheme="majorEastAsia" w:eastAsiaTheme="majorEastAsia" w:hAnsiTheme="majorEastAsia"/>
            <w:noProof/>
          </w:rPr>
          <w:t>(3)</w:t>
        </w:r>
        <w:r w:rsidR="002D3A07" w:rsidRPr="00756E5D">
          <w:rPr>
            <w:rStyle w:val="af1"/>
            <w:rFonts w:asciiTheme="majorEastAsia" w:eastAsiaTheme="majorEastAsia" w:hAnsiTheme="majorEastAsia" w:hint="eastAsia"/>
            <w:noProof/>
          </w:rPr>
          <w:t xml:space="preserve"> 支援職員の判断等（職員への聴取項目）</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_Toc411933439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35</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40" w:history="1">
        <w:r w:rsidR="002D3A07" w:rsidRPr="00756E5D">
          <w:rPr>
            <w:rStyle w:val="af1"/>
            <w:rFonts w:asciiTheme="majorEastAsia" w:eastAsiaTheme="majorEastAsia" w:hAnsiTheme="majorEastAsia"/>
            <w:noProof/>
          </w:rPr>
          <w:t>(4)</w:t>
        </w:r>
        <w:r w:rsidR="002D3A07" w:rsidRPr="00756E5D">
          <w:rPr>
            <w:rStyle w:val="af1"/>
            <w:rFonts w:asciiTheme="majorEastAsia" w:eastAsiaTheme="majorEastAsia" w:hAnsiTheme="majorEastAsia" w:hint="eastAsia"/>
            <w:noProof/>
          </w:rPr>
          <w:t xml:space="preserve"> 障害者支援施設入所者の状態区分</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_Toc411933440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71</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Style w:val="af1"/>
          <w:rFonts w:asciiTheme="majorEastAsia" w:eastAsiaTheme="majorEastAsia" w:hAnsiTheme="majorEastAsia"/>
          <w:noProof/>
        </w:rPr>
      </w:pPr>
      <w:hyperlink w:anchor="_Toc411933441" w:history="1">
        <w:r w:rsidR="002D3A07" w:rsidRPr="00756E5D">
          <w:rPr>
            <w:rStyle w:val="af1"/>
            <w:rFonts w:asciiTheme="majorEastAsia" w:eastAsiaTheme="majorEastAsia" w:hAnsiTheme="majorEastAsia"/>
            <w:noProof/>
          </w:rPr>
          <w:t>(5)</w:t>
        </w:r>
        <w:r w:rsidR="002D3A07" w:rsidRPr="00756E5D">
          <w:rPr>
            <w:rStyle w:val="af1"/>
            <w:rFonts w:asciiTheme="majorEastAsia" w:eastAsiaTheme="majorEastAsia" w:hAnsiTheme="majorEastAsia" w:hint="eastAsia"/>
            <w:noProof/>
          </w:rPr>
          <w:t xml:space="preserve"> 精神科病院入院者の状態区分</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_Toc411933441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78</w:t>
        </w:r>
        <w:r w:rsidR="007A53AC" w:rsidRPr="00756E5D">
          <w:rPr>
            <w:rFonts w:asciiTheme="majorEastAsia" w:eastAsiaTheme="majorEastAsia" w:hAnsiTheme="majorEastAsia"/>
            <w:noProof/>
            <w:webHidden/>
          </w:rPr>
          <w:fldChar w:fldCharType="end"/>
        </w:r>
      </w:hyperlink>
    </w:p>
    <w:p w:rsidR="002D3A07" w:rsidRPr="00756E5D" w:rsidRDefault="002D3A07" w:rsidP="002D3A07">
      <w:pPr>
        <w:rPr>
          <w:rFonts w:asciiTheme="majorEastAsia" w:eastAsiaTheme="majorEastAsia" w:hAnsiTheme="majorEastAsia"/>
        </w:rPr>
      </w:pPr>
    </w:p>
    <w:p w:rsidR="002D3A07" w:rsidRPr="00756E5D" w:rsidRDefault="004826FD">
      <w:pPr>
        <w:pStyle w:val="11"/>
        <w:tabs>
          <w:tab w:val="right" w:leader="dot" w:pos="9060"/>
        </w:tabs>
        <w:rPr>
          <w:rFonts w:asciiTheme="majorEastAsia" w:eastAsiaTheme="majorEastAsia" w:hAnsiTheme="majorEastAsia" w:cstheme="minorBidi"/>
          <w:noProof/>
          <w:kern w:val="2"/>
          <w:sz w:val="21"/>
          <w:szCs w:val="22"/>
        </w:rPr>
      </w:pPr>
      <w:hyperlink w:anchor="_Toc411933442" w:history="1">
        <w:r w:rsidR="002D3A07" w:rsidRPr="00756E5D">
          <w:rPr>
            <w:rStyle w:val="af1"/>
            <w:rFonts w:asciiTheme="majorEastAsia" w:eastAsiaTheme="majorEastAsia" w:hAnsiTheme="majorEastAsia" w:hint="eastAsia"/>
            <w:noProof/>
            <w:spacing w:val="20"/>
          </w:rPr>
          <w:t>３．</w:t>
        </w:r>
        <w:r w:rsidR="002D3A07" w:rsidRPr="00756E5D">
          <w:rPr>
            <w:rStyle w:val="af1"/>
            <w:rFonts w:asciiTheme="majorEastAsia" w:eastAsiaTheme="majorEastAsia" w:hAnsiTheme="majorEastAsia" w:hint="eastAsia"/>
            <w:noProof/>
          </w:rPr>
          <w:t xml:space="preserve"> 障害者支援施設入所待機者意向調査の結果（調査票様式</w:t>
        </w:r>
        <w:r w:rsidR="002D3A07" w:rsidRPr="00756E5D">
          <w:rPr>
            <w:rStyle w:val="af1"/>
            <w:rFonts w:asciiTheme="majorEastAsia" w:eastAsiaTheme="majorEastAsia" w:hAnsiTheme="majorEastAsia"/>
            <w:noProof/>
          </w:rPr>
          <w:t>2</w:t>
        </w:r>
        <w:r w:rsidR="002D3A07" w:rsidRPr="00756E5D">
          <w:rPr>
            <w:rStyle w:val="af1"/>
            <w:rFonts w:asciiTheme="majorEastAsia" w:eastAsiaTheme="majorEastAsia" w:hAnsiTheme="majorEastAsia" w:hint="eastAsia"/>
            <w:noProof/>
          </w:rPr>
          <w:t>）</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_Toc411933442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82</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43" w:history="1">
        <w:r w:rsidR="002D3A07" w:rsidRPr="00756E5D">
          <w:rPr>
            <w:rStyle w:val="af1"/>
            <w:rFonts w:asciiTheme="majorEastAsia" w:eastAsiaTheme="majorEastAsia" w:hAnsiTheme="majorEastAsia"/>
            <w:noProof/>
          </w:rPr>
          <w:t>(1)</w:t>
        </w:r>
        <w:r w:rsidR="002D3A07" w:rsidRPr="00756E5D">
          <w:rPr>
            <w:rStyle w:val="af1"/>
            <w:rFonts w:asciiTheme="majorEastAsia" w:eastAsiaTheme="majorEastAsia" w:hAnsiTheme="majorEastAsia" w:hint="eastAsia"/>
            <w:noProof/>
          </w:rPr>
          <w:t xml:space="preserve"> 対象者の属性</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_Toc411933443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82</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44" w:history="1">
        <w:r w:rsidR="002D3A07" w:rsidRPr="00756E5D">
          <w:rPr>
            <w:rStyle w:val="af1"/>
            <w:rFonts w:asciiTheme="majorEastAsia" w:eastAsiaTheme="majorEastAsia" w:hAnsiTheme="majorEastAsia"/>
            <w:noProof/>
          </w:rPr>
          <w:t>(2)</w:t>
        </w:r>
        <w:r w:rsidR="002D3A07" w:rsidRPr="00756E5D">
          <w:rPr>
            <w:rStyle w:val="af1"/>
            <w:rFonts w:asciiTheme="majorEastAsia" w:eastAsiaTheme="majorEastAsia" w:hAnsiTheme="majorEastAsia" w:hint="eastAsia"/>
            <w:noProof/>
          </w:rPr>
          <w:t xml:space="preserve"> 対象者本人の意向</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_Toc411933444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85</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Fonts w:asciiTheme="majorEastAsia" w:eastAsiaTheme="majorEastAsia" w:hAnsiTheme="majorEastAsia" w:cstheme="minorBidi"/>
          <w:noProof/>
          <w:kern w:val="2"/>
          <w:sz w:val="21"/>
          <w:szCs w:val="22"/>
        </w:rPr>
      </w:pPr>
      <w:hyperlink w:anchor="_Toc411933445" w:history="1">
        <w:r w:rsidR="002D3A07" w:rsidRPr="00756E5D">
          <w:rPr>
            <w:rStyle w:val="af1"/>
            <w:rFonts w:asciiTheme="majorEastAsia" w:eastAsiaTheme="majorEastAsia" w:hAnsiTheme="majorEastAsia"/>
            <w:noProof/>
          </w:rPr>
          <w:t>(3)</w:t>
        </w:r>
        <w:r w:rsidR="002D3A07" w:rsidRPr="00756E5D">
          <w:rPr>
            <w:rStyle w:val="af1"/>
            <w:rFonts w:asciiTheme="majorEastAsia" w:eastAsiaTheme="majorEastAsia" w:hAnsiTheme="majorEastAsia" w:hint="eastAsia"/>
            <w:noProof/>
          </w:rPr>
          <w:t xml:space="preserve"> 家族等の意向</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_Toc411933445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97</w:t>
        </w:r>
        <w:r w:rsidR="007A53AC" w:rsidRPr="00756E5D">
          <w:rPr>
            <w:rFonts w:asciiTheme="majorEastAsia" w:eastAsiaTheme="majorEastAsia" w:hAnsiTheme="majorEastAsia"/>
            <w:noProof/>
            <w:webHidden/>
          </w:rPr>
          <w:fldChar w:fldCharType="end"/>
        </w:r>
      </w:hyperlink>
    </w:p>
    <w:p w:rsidR="002D3A07" w:rsidRPr="00756E5D" w:rsidRDefault="004826FD">
      <w:pPr>
        <w:pStyle w:val="22"/>
        <w:tabs>
          <w:tab w:val="right" w:leader="dot" w:pos="9060"/>
        </w:tabs>
        <w:rPr>
          <w:rStyle w:val="af1"/>
          <w:rFonts w:asciiTheme="majorEastAsia" w:eastAsiaTheme="majorEastAsia" w:hAnsiTheme="majorEastAsia"/>
          <w:noProof/>
        </w:rPr>
      </w:pPr>
      <w:hyperlink w:anchor="_Toc411933446" w:history="1">
        <w:r w:rsidR="002D3A07" w:rsidRPr="00756E5D">
          <w:rPr>
            <w:rStyle w:val="af1"/>
            <w:rFonts w:asciiTheme="majorEastAsia" w:eastAsiaTheme="majorEastAsia" w:hAnsiTheme="majorEastAsia"/>
            <w:noProof/>
          </w:rPr>
          <w:t>(4)</w:t>
        </w:r>
        <w:r w:rsidR="002D3A07" w:rsidRPr="00756E5D">
          <w:rPr>
            <w:rStyle w:val="af1"/>
            <w:rFonts w:asciiTheme="majorEastAsia" w:eastAsiaTheme="majorEastAsia" w:hAnsiTheme="majorEastAsia" w:hint="eastAsia"/>
            <w:noProof/>
          </w:rPr>
          <w:t xml:space="preserve"> 入所待機者の状態区分</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_Toc411933446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117</w:t>
        </w:r>
        <w:r w:rsidR="007A53AC" w:rsidRPr="00756E5D">
          <w:rPr>
            <w:rFonts w:asciiTheme="majorEastAsia" w:eastAsiaTheme="majorEastAsia" w:hAnsiTheme="majorEastAsia"/>
            <w:noProof/>
            <w:webHidden/>
          </w:rPr>
          <w:fldChar w:fldCharType="end"/>
        </w:r>
      </w:hyperlink>
    </w:p>
    <w:p w:rsidR="002D3A07" w:rsidRPr="00756E5D" w:rsidRDefault="002D3A07" w:rsidP="002D3A07">
      <w:pPr>
        <w:rPr>
          <w:rFonts w:asciiTheme="majorEastAsia" w:eastAsiaTheme="majorEastAsia" w:hAnsiTheme="majorEastAsia"/>
        </w:rPr>
      </w:pPr>
    </w:p>
    <w:p w:rsidR="002D3A07" w:rsidRPr="00756E5D" w:rsidRDefault="004826FD">
      <w:pPr>
        <w:pStyle w:val="11"/>
        <w:tabs>
          <w:tab w:val="right" w:leader="dot" w:pos="9060"/>
        </w:tabs>
        <w:rPr>
          <w:rStyle w:val="af1"/>
          <w:rFonts w:asciiTheme="majorEastAsia" w:eastAsiaTheme="majorEastAsia" w:hAnsiTheme="majorEastAsia"/>
          <w:noProof/>
        </w:rPr>
      </w:pPr>
      <w:hyperlink w:anchor="_Toc411933447" w:history="1">
        <w:r w:rsidR="002D3A07" w:rsidRPr="00756E5D">
          <w:rPr>
            <w:rStyle w:val="af1"/>
            <w:rFonts w:asciiTheme="majorEastAsia" w:eastAsiaTheme="majorEastAsia" w:hAnsiTheme="majorEastAsia" w:hint="eastAsia"/>
            <w:noProof/>
            <w:spacing w:val="20"/>
          </w:rPr>
          <w:t>４．</w:t>
        </w:r>
        <w:r w:rsidR="002D3A07" w:rsidRPr="00756E5D">
          <w:rPr>
            <w:rStyle w:val="af1"/>
            <w:rFonts w:asciiTheme="majorEastAsia" w:eastAsiaTheme="majorEastAsia" w:hAnsiTheme="majorEastAsia" w:hint="eastAsia"/>
            <w:noProof/>
          </w:rPr>
          <w:t xml:space="preserve"> 障害者支援施設入所者家族意向調査の結果（調査票様式</w:t>
        </w:r>
        <w:r w:rsidR="002D3A07" w:rsidRPr="00756E5D">
          <w:rPr>
            <w:rStyle w:val="af1"/>
            <w:rFonts w:asciiTheme="majorEastAsia" w:eastAsiaTheme="majorEastAsia" w:hAnsiTheme="majorEastAsia"/>
            <w:noProof/>
          </w:rPr>
          <w:t>4</w:t>
        </w:r>
        <w:r w:rsidR="002D3A07" w:rsidRPr="00756E5D">
          <w:rPr>
            <w:rStyle w:val="af1"/>
            <w:rFonts w:asciiTheme="majorEastAsia" w:eastAsiaTheme="majorEastAsia" w:hAnsiTheme="majorEastAsia" w:hint="eastAsia"/>
            <w:noProof/>
          </w:rPr>
          <w:t>）</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_Toc411933447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129</w:t>
        </w:r>
        <w:r w:rsidR="007A53AC" w:rsidRPr="00756E5D">
          <w:rPr>
            <w:rFonts w:asciiTheme="majorEastAsia" w:eastAsiaTheme="majorEastAsia" w:hAnsiTheme="majorEastAsia"/>
            <w:noProof/>
            <w:webHidden/>
          </w:rPr>
          <w:fldChar w:fldCharType="end"/>
        </w:r>
      </w:hyperlink>
    </w:p>
    <w:p w:rsidR="002D3A07" w:rsidRPr="00756E5D" w:rsidRDefault="002D3A07" w:rsidP="002D3A07">
      <w:pPr>
        <w:rPr>
          <w:rFonts w:asciiTheme="majorEastAsia" w:eastAsiaTheme="majorEastAsia" w:hAnsiTheme="majorEastAsia"/>
        </w:rPr>
      </w:pPr>
    </w:p>
    <w:p w:rsidR="002D3A07" w:rsidRPr="00756E5D" w:rsidRDefault="004826FD">
      <w:pPr>
        <w:pStyle w:val="11"/>
        <w:tabs>
          <w:tab w:val="right" w:leader="dot" w:pos="9060"/>
        </w:tabs>
        <w:rPr>
          <w:rStyle w:val="af1"/>
          <w:rFonts w:asciiTheme="majorEastAsia" w:eastAsiaTheme="majorEastAsia" w:hAnsiTheme="majorEastAsia"/>
          <w:noProof/>
        </w:rPr>
      </w:pPr>
      <w:hyperlink w:anchor="_Toc411933448" w:history="1">
        <w:r w:rsidR="002D3A07" w:rsidRPr="00756E5D">
          <w:rPr>
            <w:rStyle w:val="af1"/>
            <w:rFonts w:asciiTheme="majorEastAsia" w:eastAsiaTheme="majorEastAsia" w:hAnsiTheme="majorEastAsia" w:hint="eastAsia"/>
            <w:noProof/>
            <w:spacing w:val="20"/>
          </w:rPr>
          <w:t>５．</w:t>
        </w:r>
        <w:r w:rsidR="002D3A07" w:rsidRPr="00756E5D">
          <w:rPr>
            <w:rStyle w:val="af1"/>
            <w:rFonts w:asciiTheme="majorEastAsia" w:eastAsiaTheme="majorEastAsia" w:hAnsiTheme="majorEastAsia" w:hint="eastAsia"/>
            <w:noProof/>
          </w:rPr>
          <w:t xml:space="preserve"> 施設・病院の自由意見</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_Toc411933448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140</w:t>
        </w:r>
        <w:r w:rsidR="007A53AC" w:rsidRPr="00756E5D">
          <w:rPr>
            <w:rFonts w:asciiTheme="majorEastAsia" w:eastAsiaTheme="majorEastAsia" w:hAnsiTheme="majorEastAsia"/>
            <w:noProof/>
            <w:webHidden/>
          </w:rPr>
          <w:fldChar w:fldCharType="end"/>
        </w:r>
      </w:hyperlink>
    </w:p>
    <w:p w:rsidR="002D3A07" w:rsidRPr="00756E5D" w:rsidRDefault="002D3A07" w:rsidP="002D3A07">
      <w:pPr>
        <w:rPr>
          <w:rFonts w:asciiTheme="majorEastAsia" w:eastAsiaTheme="majorEastAsia" w:hAnsiTheme="majorEastAsia"/>
        </w:rPr>
      </w:pPr>
    </w:p>
    <w:p w:rsidR="002D3A07" w:rsidRDefault="004826FD">
      <w:pPr>
        <w:pStyle w:val="11"/>
        <w:tabs>
          <w:tab w:val="right" w:leader="dot" w:pos="9060"/>
        </w:tabs>
        <w:rPr>
          <w:rFonts w:asciiTheme="minorHAnsi" w:eastAsiaTheme="minorEastAsia" w:hAnsiTheme="minorHAnsi" w:cstheme="minorBidi"/>
          <w:noProof/>
          <w:kern w:val="2"/>
          <w:sz w:val="21"/>
          <w:szCs w:val="22"/>
        </w:rPr>
      </w:pPr>
      <w:hyperlink w:anchor="_Toc411933449" w:history="1">
        <w:r w:rsidR="002D3A07" w:rsidRPr="00756E5D">
          <w:rPr>
            <w:rStyle w:val="af1"/>
            <w:rFonts w:asciiTheme="majorEastAsia" w:eastAsiaTheme="majorEastAsia" w:hAnsiTheme="majorEastAsia" w:hint="eastAsia"/>
            <w:noProof/>
            <w:spacing w:val="20"/>
          </w:rPr>
          <w:t>６．</w:t>
        </w:r>
        <w:r w:rsidR="002D3A07" w:rsidRPr="00756E5D">
          <w:rPr>
            <w:rStyle w:val="af1"/>
            <w:rFonts w:asciiTheme="majorEastAsia" w:eastAsiaTheme="majorEastAsia" w:hAnsiTheme="majorEastAsia" w:hint="eastAsia"/>
            <w:noProof/>
          </w:rPr>
          <w:t xml:space="preserve"> 考察</w:t>
        </w:r>
        <w:r w:rsidR="002D3A07" w:rsidRPr="00756E5D">
          <w:rPr>
            <w:rFonts w:asciiTheme="majorEastAsia" w:eastAsiaTheme="majorEastAsia" w:hAnsiTheme="majorEastAsia"/>
            <w:noProof/>
            <w:webHidden/>
          </w:rPr>
          <w:tab/>
        </w:r>
        <w:r w:rsidR="007A53AC" w:rsidRPr="00756E5D">
          <w:rPr>
            <w:rFonts w:asciiTheme="majorEastAsia" w:eastAsiaTheme="majorEastAsia" w:hAnsiTheme="majorEastAsia"/>
            <w:noProof/>
            <w:webHidden/>
          </w:rPr>
          <w:fldChar w:fldCharType="begin"/>
        </w:r>
        <w:r w:rsidR="002D3A07" w:rsidRPr="00756E5D">
          <w:rPr>
            <w:rFonts w:asciiTheme="majorEastAsia" w:eastAsiaTheme="majorEastAsia" w:hAnsiTheme="majorEastAsia"/>
            <w:noProof/>
            <w:webHidden/>
          </w:rPr>
          <w:instrText xml:space="preserve"> PAGEREF _Toc411933449 \h </w:instrText>
        </w:r>
        <w:r w:rsidR="007A53AC" w:rsidRPr="00756E5D">
          <w:rPr>
            <w:rFonts w:asciiTheme="majorEastAsia" w:eastAsiaTheme="majorEastAsia" w:hAnsiTheme="majorEastAsia"/>
            <w:noProof/>
            <w:webHidden/>
          </w:rPr>
        </w:r>
        <w:r w:rsidR="007A53AC" w:rsidRPr="00756E5D">
          <w:rPr>
            <w:rFonts w:asciiTheme="majorEastAsia" w:eastAsiaTheme="majorEastAsia" w:hAnsiTheme="majorEastAsia"/>
            <w:noProof/>
            <w:webHidden/>
          </w:rPr>
          <w:fldChar w:fldCharType="separate"/>
        </w:r>
        <w:r w:rsidR="00756E5D">
          <w:rPr>
            <w:rFonts w:asciiTheme="majorEastAsia" w:eastAsiaTheme="majorEastAsia" w:hAnsiTheme="majorEastAsia"/>
            <w:noProof/>
            <w:webHidden/>
          </w:rPr>
          <w:t>144</w:t>
        </w:r>
        <w:r w:rsidR="007A53AC" w:rsidRPr="00756E5D">
          <w:rPr>
            <w:rFonts w:asciiTheme="majorEastAsia" w:eastAsiaTheme="majorEastAsia" w:hAnsiTheme="majorEastAsia"/>
            <w:noProof/>
            <w:webHidden/>
          </w:rPr>
          <w:fldChar w:fldCharType="end"/>
        </w:r>
      </w:hyperlink>
    </w:p>
    <w:p w:rsidR="00E21C14" w:rsidRPr="00BE2029" w:rsidRDefault="007A53AC" w:rsidP="00E21C14">
      <w:pPr>
        <w:rPr>
          <w:rFonts w:ascii="ＭＳ Ｐゴシック" w:eastAsia="ＭＳ Ｐゴシック" w:hAnsi="ＭＳ Ｐゴシック"/>
        </w:rPr>
      </w:pPr>
      <w:r w:rsidRPr="00BE2029">
        <w:rPr>
          <w:rFonts w:ascii="ＭＳ Ｐゴシック" w:eastAsia="ＭＳ Ｐゴシック" w:hAnsi="ＭＳ Ｐゴシック"/>
          <w:szCs w:val="22"/>
        </w:rPr>
        <w:fldChar w:fldCharType="end"/>
      </w:r>
    </w:p>
    <w:p w:rsidR="00E21C14" w:rsidRPr="00BE2029" w:rsidRDefault="00E21C14" w:rsidP="00E21C14"/>
    <w:p w:rsidR="00E21C14" w:rsidRPr="00BE2029" w:rsidRDefault="00E21C14" w:rsidP="00E21C14"/>
    <w:p w:rsidR="00E21C14" w:rsidRPr="00BE2029" w:rsidRDefault="00E21C14" w:rsidP="00E21C14"/>
    <w:p w:rsidR="00E21C14" w:rsidRPr="00BE2029" w:rsidRDefault="00E21C14" w:rsidP="00E21C14">
      <w:pPr>
        <w:widowControl/>
        <w:autoSpaceDE/>
        <w:autoSpaceDN/>
        <w:adjustRightInd/>
        <w:snapToGrid/>
        <w:spacing w:line="240" w:lineRule="auto"/>
        <w:jc w:val="left"/>
        <w:textAlignment w:val="auto"/>
        <w:rPr>
          <w:rFonts w:ascii="ＭＳ ゴシック" w:eastAsia="ＭＳ ゴシック" w:hAnsi="Arial"/>
          <w:i/>
          <w:sz w:val="36"/>
          <w:szCs w:val="24"/>
        </w:rPr>
      </w:pPr>
    </w:p>
    <w:p w:rsidR="00E21C14" w:rsidRPr="00BE2029" w:rsidRDefault="00E21C14" w:rsidP="00745F0D">
      <w:pPr>
        <w:pStyle w:val="1"/>
        <w:sectPr w:rsidR="00E21C14" w:rsidRPr="00BE2029" w:rsidSect="002A4761">
          <w:footerReference w:type="default" r:id="rId9"/>
          <w:pgSz w:w="11906" w:h="16838"/>
          <w:pgMar w:top="1418" w:right="1418" w:bottom="1418" w:left="1418" w:header="851" w:footer="397" w:gutter="0"/>
          <w:cols w:space="425"/>
          <w:docGrid w:type="lines" w:linePitch="360"/>
        </w:sectPr>
      </w:pPr>
    </w:p>
    <w:p w:rsidR="00E21C14" w:rsidRPr="00BE2029" w:rsidRDefault="00E21C14" w:rsidP="00745F0D">
      <w:pPr>
        <w:pStyle w:val="1"/>
      </w:pPr>
      <w:bookmarkStart w:id="1" w:name="_Toc411933428"/>
      <w:r w:rsidRPr="00BE2029">
        <w:rPr>
          <w:rFonts w:hint="eastAsia"/>
        </w:rPr>
        <w:lastRenderedPageBreak/>
        <w:t>調査の概要</w:t>
      </w:r>
      <w:bookmarkEnd w:id="1"/>
    </w:p>
    <w:p w:rsidR="00E21C14" w:rsidRPr="00BE2029" w:rsidRDefault="00E21C14" w:rsidP="00E21C14"/>
    <w:p w:rsidR="00E21C14" w:rsidRPr="00BE2029" w:rsidRDefault="00E21C14" w:rsidP="00E21C14">
      <w:pPr>
        <w:pStyle w:val="2"/>
      </w:pPr>
      <w:bookmarkStart w:id="2" w:name="_Toc406596335"/>
      <w:bookmarkStart w:id="3" w:name="_Toc409101747"/>
      <w:bookmarkStart w:id="4" w:name="_Toc409107028"/>
      <w:bookmarkStart w:id="5" w:name="_Toc409435865"/>
      <w:bookmarkStart w:id="6" w:name="_Toc410482716"/>
      <w:bookmarkStart w:id="7" w:name="_Toc411933429"/>
      <w:r w:rsidRPr="00BE2029">
        <w:rPr>
          <w:rFonts w:hint="eastAsia"/>
        </w:rPr>
        <w:t>目的</w:t>
      </w:r>
      <w:bookmarkEnd w:id="2"/>
      <w:bookmarkEnd w:id="3"/>
      <w:bookmarkEnd w:id="4"/>
      <w:bookmarkEnd w:id="5"/>
      <w:bookmarkEnd w:id="6"/>
      <w:bookmarkEnd w:id="7"/>
    </w:p>
    <w:p w:rsidR="00E21C14" w:rsidRPr="00BE2029" w:rsidRDefault="008D1FDD" w:rsidP="00E558B2">
      <w:pPr>
        <w:pStyle w:val="a0"/>
        <w:rPr>
          <w:color w:val="auto"/>
        </w:rPr>
      </w:pPr>
      <w:r w:rsidRPr="00BE2029">
        <w:rPr>
          <w:rFonts w:hint="eastAsia"/>
          <w:color w:val="auto"/>
        </w:rPr>
        <w:t>障がい</w:t>
      </w:r>
      <w:r w:rsidR="00187570" w:rsidRPr="00BE2029">
        <w:rPr>
          <w:rFonts w:hint="eastAsia"/>
          <w:color w:val="auto"/>
        </w:rPr>
        <w:t>者がどこで誰と生活するかについての選択の機会が確保され、地域社会において他の人々とともに生活することができるよう、障害福祉サービスの充実を図ることが課題となっています。本調査は、</w:t>
      </w:r>
      <w:r w:rsidR="00BD7BC6" w:rsidRPr="00BE2029">
        <w:rPr>
          <w:rFonts w:hint="eastAsia"/>
          <w:color w:val="auto"/>
        </w:rPr>
        <w:t>障がい者の地域生活に係る意向や必要な障害</w:t>
      </w:r>
      <w:r w:rsidR="00E21C14" w:rsidRPr="00BE2029">
        <w:rPr>
          <w:rFonts w:hint="eastAsia"/>
          <w:color w:val="auto"/>
        </w:rPr>
        <w:t>福祉サービス等を明らかにするとともに、次期</w:t>
      </w:r>
      <w:r w:rsidR="00BD7BC6" w:rsidRPr="00BE2029">
        <w:rPr>
          <w:rFonts w:hint="eastAsia"/>
          <w:color w:val="auto"/>
        </w:rPr>
        <w:t>「みえ障がい者共生社会づくり</w:t>
      </w:r>
      <w:r w:rsidR="00E21C14" w:rsidRPr="00BE2029">
        <w:rPr>
          <w:rFonts w:hint="eastAsia"/>
          <w:color w:val="auto"/>
        </w:rPr>
        <w:t>プラン</w:t>
      </w:r>
      <w:r w:rsidR="00BD7BC6" w:rsidRPr="00BE2029">
        <w:rPr>
          <w:rFonts w:hint="eastAsia"/>
          <w:color w:val="auto"/>
        </w:rPr>
        <w:t>」</w:t>
      </w:r>
      <w:r w:rsidR="00E21C14" w:rsidRPr="00BE2029">
        <w:rPr>
          <w:rFonts w:hint="eastAsia"/>
          <w:color w:val="auto"/>
        </w:rPr>
        <w:t>の策定における基礎資料とする</w:t>
      </w:r>
      <w:r w:rsidR="00187570" w:rsidRPr="00BE2029">
        <w:rPr>
          <w:rFonts w:hint="eastAsia"/>
          <w:color w:val="auto"/>
        </w:rPr>
        <w:t>ことを目的として、</w:t>
      </w:r>
      <w:r w:rsidR="00E21C14" w:rsidRPr="00BE2029">
        <w:rPr>
          <w:rFonts w:hint="eastAsia"/>
          <w:color w:val="auto"/>
        </w:rPr>
        <w:t>障害者支援施設入所者（本人および家族）、障害者支援施設入所待機者（本人および家族）、精神科病院入院者（本人）を対象として実施</w:t>
      </w:r>
      <w:r w:rsidR="00187570" w:rsidRPr="00BE2029">
        <w:rPr>
          <w:rFonts w:hint="eastAsia"/>
          <w:color w:val="auto"/>
        </w:rPr>
        <w:t>したもの</w:t>
      </w:r>
      <w:r w:rsidRPr="00BE2029">
        <w:rPr>
          <w:rFonts w:hint="eastAsia"/>
          <w:color w:val="auto"/>
        </w:rPr>
        <w:t>です。</w:t>
      </w:r>
    </w:p>
    <w:p w:rsidR="00775D11" w:rsidRPr="00BE2029" w:rsidRDefault="00775D11" w:rsidP="00E558B2">
      <w:pPr>
        <w:pStyle w:val="a0"/>
        <w:rPr>
          <w:color w:val="auto"/>
        </w:rPr>
      </w:pPr>
    </w:p>
    <w:p w:rsidR="00E21C14" w:rsidRPr="00BE2029" w:rsidRDefault="00E21C14" w:rsidP="00E21C14">
      <w:pPr>
        <w:pStyle w:val="2"/>
      </w:pPr>
      <w:bookmarkStart w:id="8" w:name="_Toc406596336"/>
      <w:bookmarkStart w:id="9" w:name="_Toc409101748"/>
      <w:bookmarkStart w:id="10" w:name="_Toc409107029"/>
      <w:bookmarkStart w:id="11" w:name="_Toc409435866"/>
      <w:bookmarkStart w:id="12" w:name="_Toc410482717"/>
      <w:bookmarkStart w:id="13" w:name="_Toc411933430"/>
      <w:r w:rsidRPr="00BE2029">
        <w:rPr>
          <w:rFonts w:hint="eastAsia"/>
        </w:rPr>
        <w:t>調査対象</w:t>
      </w:r>
      <w:bookmarkEnd w:id="8"/>
      <w:bookmarkEnd w:id="9"/>
      <w:bookmarkEnd w:id="10"/>
      <w:bookmarkEnd w:id="11"/>
      <w:bookmarkEnd w:id="12"/>
      <w:bookmarkEnd w:id="13"/>
    </w:p>
    <w:tbl>
      <w:tblPr>
        <w:tblStyle w:val="af2"/>
        <w:tblW w:w="0" w:type="auto"/>
        <w:tblInd w:w="108" w:type="dxa"/>
        <w:tblLook w:val="04A0" w:firstRow="1" w:lastRow="0" w:firstColumn="1" w:lastColumn="0" w:noHBand="0" w:noVBand="1"/>
      </w:tblPr>
      <w:tblGrid>
        <w:gridCol w:w="3119"/>
        <w:gridCol w:w="5953"/>
      </w:tblGrid>
      <w:tr w:rsidR="00E21C14" w:rsidRPr="00BE2029" w:rsidTr="00775D11">
        <w:tc>
          <w:tcPr>
            <w:tcW w:w="3119" w:type="dxa"/>
            <w:shd w:val="clear" w:color="auto" w:fill="D9D9D9" w:themeFill="background1" w:themeFillShade="D9"/>
          </w:tcPr>
          <w:p w:rsidR="00E21C14" w:rsidRPr="00BE2029" w:rsidRDefault="00E21C14" w:rsidP="00775D11">
            <w:pPr>
              <w:spacing w:line="36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調査区分</w:t>
            </w:r>
          </w:p>
        </w:tc>
        <w:tc>
          <w:tcPr>
            <w:tcW w:w="5953" w:type="dxa"/>
            <w:shd w:val="clear" w:color="auto" w:fill="D9D9D9" w:themeFill="background1" w:themeFillShade="D9"/>
          </w:tcPr>
          <w:p w:rsidR="00E21C14" w:rsidRPr="00BE2029" w:rsidRDefault="00E21C14" w:rsidP="00775D11">
            <w:pPr>
              <w:spacing w:line="36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調査対象</w:t>
            </w:r>
          </w:p>
        </w:tc>
      </w:tr>
      <w:tr w:rsidR="00E21C14" w:rsidRPr="00BE2029" w:rsidTr="00187570">
        <w:tc>
          <w:tcPr>
            <w:tcW w:w="3119" w:type="dxa"/>
          </w:tcPr>
          <w:p w:rsidR="00E21C14" w:rsidRPr="00BE2029" w:rsidRDefault="00E21C14" w:rsidP="00775D11">
            <w:pPr>
              <w:spacing w:line="360" w:lineRule="exact"/>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障害者支援施設入所者調査</w:t>
            </w:r>
          </w:p>
        </w:tc>
        <w:tc>
          <w:tcPr>
            <w:tcW w:w="5953" w:type="dxa"/>
          </w:tcPr>
          <w:p w:rsidR="00E21C14" w:rsidRPr="00BE2029" w:rsidRDefault="00E91FC2" w:rsidP="00E91FC2">
            <w:pPr>
              <w:spacing w:line="360" w:lineRule="exact"/>
              <w:rPr>
                <w:rFonts w:ascii="ＭＳ ゴシック" w:eastAsia="ＭＳ ゴシック" w:hAnsi="ＭＳ ゴシック"/>
                <w:sz w:val="20"/>
              </w:rPr>
            </w:pPr>
            <w:r w:rsidRPr="00BE2029">
              <w:rPr>
                <w:rFonts w:ascii="ＭＳ ゴシック" w:eastAsia="ＭＳ ゴシック" w:hAnsi="ＭＳ ゴシック" w:hint="eastAsia"/>
                <w:sz w:val="20"/>
              </w:rPr>
              <w:t>県内</w:t>
            </w:r>
            <w:r w:rsidR="00E21C14" w:rsidRPr="00BE2029">
              <w:rPr>
                <w:rFonts w:ascii="ＭＳ ゴシック" w:eastAsia="ＭＳ ゴシック" w:hAnsi="ＭＳ ゴシック" w:hint="eastAsia"/>
                <w:sz w:val="20"/>
              </w:rPr>
              <w:t>障害者支援施設</w:t>
            </w:r>
            <w:r w:rsidRPr="00BE2029">
              <w:rPr>
                <w:rFonts w:ascii="ＭＳ ゴシック" w:eastAsia="ＭＳ ゴシック" w:hAnsi="ＭＳ ゴシック" w:hint="eastAsia"/>
                <w:sz w:val="20"/>
              </w:rPr>
              <w:t>の</w:t>
            </w:r>
            <w:r w:rsidR="00E21C14" w:rsidRPr="00BE2029">
              <w:rPr>
                <w:rFonts w:ascii="ＭＳ ゴシック" w:eastAsia="ＭＳ ゴシック" w:hAnsi="ＭＳ ゴシック" w:hint="eastAsia"/>
                <w:sz w:val="20"/>
              </w:rPr>
              <w:t>入所者</w:t>
            </w:r>
            <w:r w:rsidR="00187570" w:rsidRPr="00BE2029">
              <w:rPr>
                <w:rFonts w:ascii="ＭＳ ゴシック" w:eastAsia="ＭＳ ゴシック" w:hAnsi="ＭＳ ゴシック" w:hint="eastAsia"/>
                <w:sz w:val="20"/>
              </w:rPr>
              <w:t>（全数）</w:t>
            </w:r>
          </w:p>
        </w:tc>
      </w:tr>
      <w:tr w:rsidR="00E21C14" w:rsidRPr="00BE2029" w:rsidTr="00187570">
        <w:tc>
          <w:tcPr>
            <w:tcW w:w="3119" w:type="dxa"/>
          </w:tcPr>
          <w:p w:rsidR="00E21C14" w:rsidRPr="00BE2029" w:rsidRDefault="00E21C14" w:rsidP="00775D11">
            <w:pPr>
              <w:spacing w:line="360" w:lineRule="exact"/>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障害者支援施設入所待機者調査</w:t>
            </w:r>
          </w:p>
        </w:tc>
        <w:tc>
          <w:tcPr>
            <w:tcW w:w="5953" w:type="dxa"/>
          </w:tcPr>
          <w:p w:rsidR="00E21C14" w:rsidRPr="00BE2029" w:rsidRDefault="00782FB4" w:rsidP="00E91FC2">
            <w:pPr>
              <w:spacing w:line="360" w:lineRule="exact"/>
              <w:rPr>
                <w:rFonts w:ascii="ＭＳ ゴシック" w:eastAsia="ＭＳ ゴシック" w:hAnsi="ＭＳ ゴシック"/>
                <w:sz w:val="20"/>
              </w:rPr>
            </w:pPr>
            <w:r w:rsidRPr="00BE2029">
              <w:rPr>
                <w:rFonts w:ascii="ＭＳ ゴシック" w:eastAsia="ＭＳ ゴシック" w:hAnsi="ＭＳ ゴシック" w:hint="eastAsia"/>
                <w:sz w:val="20"/>
              </w:rPr>
              <w:t>県内</w:t>
            </w:r>
            <w:r w:rsidR="00187570" w:rsidRPr="00BE2029">
              <w:rPr>
                <w:rFonts w:ascii="ＭＳ ゴシック" w:eastAsia="ＭＳ ゴシック" w:hAnsi="ＭＳ ゴシック" w:hint="eastAsia"/>
                <w:sz w:val="20"/>
              </w:rPr>
              <w:t>障害者支援施設</w:t>
            </w:r>
            <w:r w:rsidR="00E91FC2" w:rsidRPr="00BE2029">
              <w:rPr>
                <w:rFonts w:ascii="ＭＳ ゴシック" w:eastAsia="ＭＳ ゴシック" w:hAnsi="ＭＳ ゴシック" w:hint="eastAsia"/>
                <w:sz w:val="20"/>
              </w:rPr>
              <w:t>の</w:t>
            </w:r>
            <w:r w:rsidR="00E21C14" w:rsidRPr="00BE2029">
              <w:rPr>
                <w:rFonts w:ascii="ＭＳ ゴシック" w:eastAsia="ＭＳ ゴシック" w:hAnsi="ＭＳ ゴシック" w:hint="eastAsia"/>
                <w:sz w:val="20"/>
              </w:rPr>
              <w:t>入所待機者・家族</w:t>
            </w:r>
            <w:r w:rsidR="00187570" w:rsidRPr="00BE2029">
              <w:rPr>
                <w:rFonts w:ascii="ＭＳ ゴシック" w:eastAsia="ＭＳ ゴシック" w:hAnsi="ＭＳ ゴシック" w:hint="eastAsia"/>
                <w:sz w:val="20"/>
              </w:rPr>
              <w:t>（全数）</w:t>
            </w:r>
          </w:p>
        </w:tc>
      </w:tr>
      <w:tr w:rsidR="00E21C14" w:rsidRPr="00BE2029" w:rsidTr="00187570">
        <w:tc>
          <w:tcPr>
            <w:tcW w:w="3119" w:type="dxa"/>
          </w:tcPr>
          <w:p w:rsidR="00E21C14" w:rsidRPr="00BE2029" w:rsidRDefault="00E21C14" w:rsidP="00775D11">
            <w:pPr>
              <w:spacing w:line="360" w:lineRule="exact"/>
              <w:rPr>
                <w:rFonts w:ascii="ＭＳ ゴシック" w:eastAsia="ＭＳ ゴシック" w:hAnsi="ＭＳ ゴシック"/>
                <w:sz w:val="20"/>
              </w:rPr>
            </w:pPr>
            <w:r w:rsidRPr="00BE2029">
              <w:rPr>
                <w:rFonts w:ascii="ＭＳ ゴシック" w:eastAsia="ＭＳ ゴシック" w:hAnsi="ＭＳ ゴシック" w:hint="eastAsia"/>
                <w:sz w:val="20"/>
              </w:rPr>
              <w:t>精神科病院入院者調査</w:t>
            </w:r>
          </w:p>
        </w:tc>
        <w:tc>
          <w:tcPr>
            <w:tcW w:w="5953" w:type="dxa"/>
          </w:tcPr>
          <w:p w:rsidR="00E21C14" w:rsidRPr="00BE2029" w:rsidRDefault="00187570" w:rsidP="00E91FC2">
            <w:pPr>
              <w:spacing w:line="360" w:lineRule="exact"/>
              <w:rPr>
                <w:rFonts w:ascii="ＭＳ ゴシック" w:eastAsia="ＭＳ ゴシック" w:hAnsi="ＭＳ ゴシック"/>
                <w:sz w:val="20"/>
              </w:rPr>
            </w:pPr>
            <w:r w:rsidRPr="00BE2029">
              <w:rPr>
                <w:rFonts w:ascii="ＭＳ ゴシック" w:eastAsia="ＭＳ ゴシック" w:hAnsi="ＭＳ ゴシック" w:hint="eastAsia"/>
                <w:sz w:val="20"/>
              </w:rPr>
              <w:t>県内</w:t>
            </w:r>
            <w:r w:rsidR="00E21C14" w:rsidRPr="00BE2029">
              <w:rPr>
                <w:rFonts w:ascii="ＭＳ ゴシック" w:eastAsia="ＭＳ ゴシック" w:hAnsi="ＭＳ ゴシック" w:hint="eastAsia"/>
                <w:sz w:val="20"/>
              </w:rPr>
              <w:t>精神科病院</w:t>
            </w:r>
            <w:r w:rsidR="00E91FC2" w:rsidRPr="00BE2029">
              <w:rPr>
                <w:rFonts w:ascii="ＭＳ ゴシック" w:eastAsia="ＭＳ ゴシック" w:hAnsi="ＭＳ ゴシック" w:hint="eastAsia"/>
                <w:sz w:val="20"/>
              </w:rPr>
              <w:t>の</w:t>
            </w:r>
            <w:r w:rsidR="00E21C14" w:rsidRPr="00BE2029">
              <w:rPr>
                <w:rFonts w:ascii="ＭＳ ゴシック" w:eastAsia="ＭＳ ゴシック" w:hAnsi="ＭＳ ゴシック" w:hint="eastAsia"/>
                <w:sz w:val="20"/>
              </w:rPr>
              <w:t>入院者</w:t>
            </w:r>
            <w:r w:rsidRPr="00BE2029">
              <w:rPr>
                <w:rFonts w:ascii="ＭＳ ゴシック" w:eastAsia="ＭＳ ゴシック" w:hAnsi="ＭＳ ゴシック" w:hint="eastAsia"/>
                <w:sz w:val="20"/>
              </w:rPr>
              <w:t>（入院1年以上で65歳未満の医療保護・任意入院者からの抽出調査）</w:t>
            </w:r>
          </w:p>
        </w:tc>
      </w:tr>
      <w:tr w:rsidR="00E21C14" w:rsidRPr="00BE2029" w:rsidTr="00187570">
        <w:tc>
          <w:tcPr>
            <w:tcW w:w="3119" w:type="dxa"/>
          </w:tcPr>
          <w:p w:rsidR="00E21C14" w:rsidRPr="00BE2029" w:rsidRDefault="00E21C14" w:rsidP="00775D11">
            <w:pPr>
              <w:spacing w:line="360" w:lineRule="exact"/>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障害者支援施設入所者家族調査</w:t>
            </w:r>
          </w:p>
        </w:tc>
        <w:tc>
          <w:tcPr>
            <w:tcW w:w="5953" w:type="dxa"/>
          </w:tcPr>
          <w:p w:rsidR="00E21C14" w:rsidRPr="00BE2029" w:rsidRDefault="00E91FC2" w:rsidP="00E91FC2">
            <w:pPr>
              <w:spacing w:line="360" w:lineRule="exact"/>
              <w:rPr>
                <w:rFonts w:ascii="ＭＳ ゴシック" w:eastAsia="ＭＳ ゴシック" w:hAnsi="ＭＳ ゴシック"/>
                <w:sz w:val="20"/>
              </w:rPr>
            </w:pPr>
            <w:r w:rsidRPr="00BE2029">
              <w:rPr>
                <w:rFonts w:ascii="ＭＳ ゴシック" w:eastAsia="ＭＳ ゴシック" w:hAnsi="ＭＳ ゴシック" w:hint="eastAsia"/>
                <w:sz w:val="20"/>
              </w:rPr>
              <w:t>県内</w:t>
            </w:r>
            <w:r w:rsidR="00187570" w:rsidRPr="00BE2029">
              <w:rPr>
                <w:rFonts w:ascii="ＭＳ ゴシック" w:eastAsia="ＭＳ ゴシック" w:hAnsi="ＭＳ ゴシック" w:hint="eastAsia"/>
                <w:sz w:val="20"/>
              </w:rPr>
              <w:t>障害者支援施設</w:t>
            </w:r>
            <w:r w:rsidRPr="00BE2029">
              <w:rPr>
                <w:rFonts w:ascii="ＭＳ ゴシック" w:eastAsia="ＭＳ ゴシック" w:hAnsi="ＭＳ ゴシック" w:hint="eastAsia"/>
                <w:sz w:val="20"/>
              </w:rPr>
              <w:t>の</w:t>
            </w:r>
            <w:r w:rsidR="00187570" w:rsidRPr="00BE2029">
              <w:rPr>
                <w:rFonts w:ascii="ＭＳ ゴシック" w:eastAsia="ＭＳ ゴシック" w:hAnsi="ＭＳ ゴシック" w:hint="eastAsia"/>
                <w:sz w:val="20"/>
              </w:rPr>
              <w:t>入所者</w:t>
            </w:r>
            <w:r w:rsidR="00E21C14" w:rsidRPr="00BE2029">
              <w:rPr>
                <w:rFonts w:ascii="ＭＳ ゴシック" w:eastAsia="ＭＳ ゴシック" w:hAnsi="ＭＳ ゴシック" w:hint="eastAsia"/>
                <w:sz w:val="20"/>
              </w:rPr>
              <w:t>家族</w:t>
            </w:r>
          </w:p>
        </w:tc>
      </w:tr>
    </w:tbl>
    <w:p w:rsidR="00E21C14" w:rsidRPr="00BE2029" w:rsidRDefault="00E21C14" w:rsidP="00E21C14"/>
    <w:p w:rsidR="00E21C14" w:rsidRPr="00BE2029" w:rsidRDefault="00187570" w:rsidP="00E21C14">
      <w:pPr>
        <w:pStyle w:val="2"/>
      </w:pPr>
      <w:bookmarkStart w:id="14" w:name="_Toc406596337"/>
      <w:bookmarkStart w:id="15" w:name="_Toc409101749"/>
      <w:bookmarkStart w:id="16" w:name="_Toc409107030"/>
      <w:bookmarkStart w:id="17" w:name="_Toc409435867"/>
      <w:bookmarkStart w:id="18" w:name="_Toc410482718"/>
      <w:bookmarkStart w:id="19" w:name="_Toc411933431"/>
      <w:r w:rsidRPr="00BE2029">
        <w:rPr>
          <w:rFonts w:hint="eastAsia"/>
        </w:rPr>
        <w:t>調査基準日および</w:t>
      </w:r>
      <w:r w:rsidR="00E21C14" w:rsidRPr="00BE2029">
        <w:rPr>
          <w:rFonts w:hint="eastAsia"/>
        </w:rPr>
        <w:t>調査期間</w:t>
      </w:r>
      <w:bookmarkEnd w:id="14"/>
      <w:bookmarkEnd w:id="15"/>
      <w:bookmarkEnd w:id="16"/>
      <w:bookmarkEnd w:id="17"/>
      <w:bookmarkEnd w:id="18"/>
      <w:bookmarkEnd w:id="19"/>
    </w:p>
    <w:p w:rsidR="00187570" w:rsidRPr="00BE2029" w:rsidRDefault="008D1FDD" w:rsidP="00E558B2">
      <w:pPr>
        <w:pStyle w:val="a0"/>
        <w:rPr>
          <w:color w:val="auto"/>
        </w:rPr>
      </w:pPr>
      <w:r w:rsidRPr="00BE2029">
        <w:rPr>
          <w:rFonts w:hint="eastAsia"/>
          <w:color w:val="auto"/>
        </w:rPr>
        <w:t>調査</w:t>
      </w:r>
      <w:r w:rsidR="00187570" w:rsidRPr="00BE2029">
        <w:rPr>
          <w:rFonts w:hint="eastAsia"/>
          <w:color w:val="auto"/>
        </w:rPr>
        <w:t>基準日：平成26年6月30日</w:t>
      </w:r>
    </w:p>
    <w:p w:rsidR="00E21C14" w:rsidRPr="00BE2029" w:rsidRDefault="00187570" w:rsidP="00E558B2">
      <w:pPr>
        <w:pStyle w:val="a0"/>
        <w:rPr>
          <w:color w:val="auto"/>
        </w:rPr>
      </w:pPr>
      <w:r w:rsidRPr="00BE2029">
        <w:rPr>
          <w:rFonts w:hint="eastAsia"/>
          <w:color w:val="auto"/>
        </w:rPr>
        <w:t>調査期間：</w:t>
      </w:r>
      <w:r w:rsidR="00E21C14" w:rsidRPr="00BE2029">
        <w:rPr>
          <w:rFonts w:hint="eastAsia"/>
          <w:color w:val="auto"/>
        </w:rPr>
        <w:t>平成26年8月11日～9月2</w:t>
      </w:r>
      <w:r w:rsidR="008D1FDD" w:rsidRPr="00BE2029">
        <w:rPr>
          <w:rFonts w:hint="eastAsia"/>
          <w:color w:val="auto"/>
        </w:rPr>
        <w:t>4日</w:t>
      </w:r>
    </w:p>
    <w:p w:rsidR="0063464D" w:rsidRPr="00BE2029" w:rsidRDefault="0063464D" w:rsidP="00E21C14"/>
    <w:p w:rsidR="001C7BD4" w:rsidRPr="00BE2029" w:rsidRDefault="001C7BD4">
      <w:pPr>
        <w:widowControl/>
        <w:autoSpaceDE/>
        <w:autoSpaceDN/>
        <w:adjustRightInd/>
        <w:snapToGrid/>
        <w:spacing w:line="240" w:lineRule="auto"/>
        <w:jc w:val="left"/>
        <w:textAlignment w:val="auto"/>
        <w:rPr>
          <w:rFonts w:ascii="ＭＳ ゴシック" w:eastAsia="ＭＳ ゴシック" w:hAnsi="Arial"/>
          <w:sz w:val="32"/>
          <w:szCs w:val="24"/>
        </w:rPr>
      </w:pPr>
      <w:bookmarkStart w:id="20" w:name="_Toc406596338"/>
      <w:r w:rsidRPr="00BE2029">
        <w:br w:type="page"/>
      </w:r>
    </w:p>
    <w:p w:rsidR="00E21C14" w:rsidRPr="00BE2029" w:rsidRDefault="00E21C14" w:rsidP="00E21C14">
      <w:pPr>
        <w:pStyle w:val="2"/>
      </w:pPr>
      <w:bookmarkStart w:id="21" w:name="_Toc409101750"/>
      <w:bookmarkStart w:id="22" w:name="_Toc409107031"/>
      <w:bookmarkStart w:id="23" w:name="_Toc409435868"/>
      <w:bookmarkStart w:id="24" w:name="_Toc410482719"/>
      <w:bookmarkStart w:id="25" w:name="_Toc411933432"/>
      <w:r w:rsidRPr="00BE2029">
        <w:rPr>
          <w:rFonts w:hint="eastAsia"/>
        </w:rPr>
        <w:lastRenderedPageBreak/>
        <w:t>調査内容</w:t>
      </w:r>
      <w:bookmarkEnd w:id="20"/>
      <w:bookmarkEnd w:id="21"/>
      <w:bookmarkEnd w:id="22"/>
      <w:bookmarkEnd w:id="23"/>
      <w:bookmarkEnd w:id="24"/>
      <w:bookmarkEnd w:id="25"/>
    </w:p>
    <w:tbl>
      <w:tblPr>
        <w:tblStyle w:val="af2"/>
        <w:tblW w:w="9214" w:type="dxa"/>
        <w:tblInd w:w="108" w:type="dxa"/>
        <w:tblLook w:val="04A0" w:firstRow="1" w:lastRow="0" w:firstColumn="1" w:lastColumn="0" w:noHBand="0" w:noVBand="1"/>
      </w:tblPr>
      <w:tblGrid>
        <w:gridCol w:w="3119"/>
        <w:gridCol w:w="6095"/>
      </w:tblGrid>
      <w:tr w:rsidR="000E2DF2" w:rsidRPr="00BE2029" w:rsidTr="001C7BD4">
        <w:trPr>
          <w:tblHeader/>
        </w:trPr>
        <w:tc>
          <w:tcPr>
            <w:tcW w:w="3119" w:type="dxa"/>
            <w:shd w:val="clear" w:color="auto" w:fill="D9D9D9" w:themeFill="background1" w:themeFillShade="D9"/>
          </w:tcPr>
          <w:p w:rsidR="000E2DF2" w:rsidRPr="00BE2029" w:rsidRDefault="000E2DF2" w:rsidP="001C7BD4">
            <w:pPr>
              <w:spacing w:line="30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調査区分</w:t>
            </w:r>
          </w:p>
        </w:tc>
        <w:tc>
          <w:tcPr>
            <w:tcW w:w="6095" w:type="dxa"/>
            <w:shd w:val="clear" w:color="auto" w:fill="D9D9D9" w:themeFill="background1" w:themeFillShade="D9"/>
          </w:tcPr>
          <w:p w:rsidR="000E2DF2" w:rsidRPr="00BE2029" w:rsidRDefault="000E2DF2" w:rsidP="001C7BD4">
            <w:pPr>
              <w:spacing w:line="30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調査内容</w:t>
            </w:r>
          </w:p>
        </w:tc>
      </w:tr>
      <w:tr w:rsidR="000E2DF2" w:rsidRPr="00BE2029" w:rsidTr="001C7BD4">
        <w:tc>
          <w:tcPr>
            <w:tcW w:w="3119" w:type="dxa"/>
          </w:tcPr>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障害者支援施設入所者調査</w:t>
            </w:r>
          </w:p>
        </w:tc>
        <w:tc>
          <w:tcPr>
            <w:tcW w:w="6095" w:type="dxa"/>
          </w:tcPr>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（入所者本人）</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・将来の暮らしに関する考え方、その理由</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・地域で暮らす場合の不安　等</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（入所者を支援している職員）</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・入所者の属性</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・地域移行の可能性</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・地域で暮らす場合に必要な支援環境</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・地域移行に向けた取組内容、課題　等</w:t>
            </w:r>
          </w:p>
        </w:tc>
      </w:tr>
      <w:tr w:rsidR="000E2DF2" w:rsidRPr="00BE2029" w:rsidTr="001C7BD4">
        <w:tc>
          <w:tcPr>
            <w:tcW w:w="3119" w:type="dxa"/>
          </w:tcPr>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障害者支援施設入所待機者調査</w:t>
            </w:r>
          </w:p>
        </w:tc>
        <w:tc>
          <w:tcPr>
            <w:tcW w:w="6095" w:type="dxa"/>
          </w:tcPr>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（入所待機者本人）</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・将来の暮らしに関する考え方、その理由</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・地域で暮らす場合の不安　等</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（入所待機者の家族）</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w:t>
            </w:r>
            <w:r w:rsidR="00775D11" w:rsidRPr="00BE2029">
              <w:rPr>
                <w:rFonts w:ascii="ＭＳ ゴシック" w:eastAsia="ＭＳ ゴシック" w:hAnsi="ＭＳ ゴシック" w:hint="eastAsia"/>
                <w:sz w:val="20"/>
              </w:rPr>
              <w:t>本人が地域で暮らすために必要と思われる支援</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・本人の将来の暮らしについて望むこと</w:t>
            </w:r>
            <w:r w:rsidR="00775D11" w:rsidRPr="00BE2029">
              <w:rPr>
                <w:rFonts w:ascii="ＭＳ ゴシック" w:eastAsia="ＭＳ ゴシック" w:hAnsi="ＭＳ ゴシック" w:hint="eastAsia"/>
                <w:sz w:val="20"/>
              </w:rPr>
              <w:t xml:space="preserve">　等</w:t>
            </w:r>
          </w:p>
        </w:tc>
      </w:tr>
      <w:tr w:rsidR="000E2DF2" w:rsidRPr="00BE2029" w:rsidTr="001C7BD4">
        <w:tc>
          <w:tcPr>
            <w:tcW w:w="3119" w:type="dxa"/>
          </w:tcPr>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精神科病院入院者調査</w:t>
            </w:r>
          </w:p>
        </w:tc>
        <w:tc>
          <w:tcPr>
            <w:tcW w:w="6095" w:type="dxa"/>
          </w:tcPr>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（入院者本人）</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・将来の暮らしに関する考え方、その理由</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・地域で暮らす場合の不安　等</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（入院者を支援している職員）</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・入院者の属性</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・地域で暮らす場合に必要な支援環境</w:t>
            </w:r>
          </w:p>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・地域移行に向けた取組内容、課題　等</w:t>
            </w:r>
          </w:p>
        </w:tc>
      </w:tr>
      <w:tr w:rsidR="000E2DF2" w:rsidRPr="00BE2029" w:rsidTr="001C7BD4">
        <w:tc>
          <w:tcPr>
            <w:tcW w:w="3119" w:type="dxa"/>
          </w:tcPr>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障害者支援施設入所者家族調査</w:t>
            </w:r>
          </w:p>
        </w:tc>
        <w:tc>
          <w:tcPr>
            <w:tcW w:w="6095" w:type="dxa"/>
          </w:tcPr>
          <w:p w:rsidR="00775D11" w:rsidRPr="00BE2029" w:rsidRDefault="00775D11"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（入所者の家族）</w:t>
            </w:r>
          </w:p>
          <w:p w:rsidR="00775D11" w:rsidRPr="00BE2029" w:rsidRDefault="00775D11"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・本人が地域で暮らすために必要と思われる支援</w:t>
            </w:r>
          </w:p>
          <w:p w:rsidR="000E2DF2" w:rsidRPr="00BE2029" w:rsidRDefault="00775D11"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・本人の将来の暮らしについて望むこと　等</w:t>
            </w:r>
          </w:p>
        </w:tc>
      </w:tr>
    </w:tbl>
    <w:p w:rsidR="00E21C14" w:rsidRPr="00BE2029" w:rsidRDefault="00E21C14" w:rsidP="00E21C14"/>
    <w:p w:rsidR="00E21C14" w:rsidRPr="00BE2029" w:rsidRDefault="00E21C14" w:rsidP="00E21C14">
      <w:pPr>
        <w:pStyle w:val="2"/>
      </w:pPr>
      <w:bookmarkStart w:id="26" w:name="_Toc406596339"/>
      <w:bookmarkStart w:id="27" w:name="_Toc409101751"/>
      <w:bookmarkStart w:id="28" w:name="_Toc409107032"/>
      <w:bookmarkStart w:id="29" w:name="_Toc409435869"/>
      <w:bookmarkStart w:id="30" w:name="_Toc410482720"/>
      <w:bookmarkStart w:id="31" w:name="_Toc411933433"/>
      <w:r w:rsidRPr="00BE2029">
        <w:rPr>
          <w:rFonts w:hint="eastAsia"/>
        </w:rPr>
        <w:t>調査方法</w:t>
      </w:r>
      <w:bookmarkEnd w:id="26"/>
      <w:bookmarkEnd w:id="27"/>
      <w:bookmarkEnd w:id="28"/>
      <w:bookmarkEnd w:id="29"/>
      <w:bookmarkEnd w:id="30"/>
      <w:bookmarkEnd w:id="31"/>
    </w:p>
    <w:p w:rsidR="00187570" w:rsidRPr="00BE2029" w:rsidRDefault="008D1FDD" w:rsidP="00E558B2">
      <w:pPr>
        <w:pStyle w:val="a0"/>
        <w:rPr>
          <w:color w:val="auto"/>
        </w:rPr>
      </w:pPr>
      <w:r w:rsidRPr="00BE2029">
        <w:rPr>
          <w:rFonts w:hint="eastAsia"/>
          <w:color w:val="auto"/>
        </w:rPr>
        <w:t>障害者</w:t>
      </w:r>
      <w:r w:rsidR="00187570" w:rsidRPr="00BE2029">
        <w:rPr>
          <w:rFonts w:hint="eastAsia"/>
          <w:color w:val="auto"/>
        </w:rPr>
        <w:t>支援施設入所者および家族への調査、精神科病院入院者への調査にあたっては、障害者支援施設・精神科病院への説明を行</w:t>
      </w:r>
      <w:r w:rsidR="000E2DF2" w:rsidRPr="00BE2029">
        <w:rPr>
          <w:rFonts w:hint="eastAsia"/>
          <w:color w:val="auto"/>
        </w:rPr>
        <w:t>い、その</w:t>
      </w:r>
      <w:r w:rsidR="00187570" w:rsidRPr="00BE2029">
        <w:rPr>
          <w:rFonts w:hint="eastAsia"/>
          <w:color w:val="auto"/>
        </w:rPr>
        <w:t>理解と協力のもと</w:t>
      </w:r>
      <w:r w:rsidR="000E2DF2" w:rsidRPr="00BE2029">
        <w:rPr>
          <w:rFonts w:hint="eastAsia"/>
          <w:color w:val="auto"/>
        </w:rPr>
        <w:t>で実施しま</w:t>
      </w:r>
      <w:r w:rsidRPr="00BE2029">
        <w:rPr>
          <w:rFonts w:hint="eastAsia"/>
          <w:color w:val="auto"/>
        </w:rPr>
        <w:t>した。</w:t>
      </w:r>
    </w:p>
    <w:p w:rsidR="00187570" w:rsidRPr="00BE2029" w:rsidRDefault="00187570" w:rsidP="00E558B2">
      <w:pPr>
        <w:pStyle w:val="a0"/>
        <w:rPr>
          <w:color w:val="auto"/>
        </w:rPr>
      </w:pPr>
    </w:p>
    <w:tbl>
      <w:tblPr>
        <w:tblStyle w:val="af2"/>
        <w:tblW w:w="0" w:type="auto"/>
        <w:tblInd w:w="108" w:type="dxa"/>
        <w:tblLook w:val="04A0" w:firstRow="1" w:lastRow="0" w:firstColumn="1" w:lastColumn="0" w:noHBand="0" w:noVBand="1"/>
      </w:tblPr>
      <w:tblGrid>
        <w:gridCol w:w="3119"/>
        <w:gridCol w:w="850"/>
        <w:gridCol w:w="5209"/>
      </w:tblGrid>
      <w:tr w:rsidR="00187570" w:rsidRPr="00BE2029" w:rsidTr="00775D11">
        <w:tc>
          <w:tcPr>
            <w:tcW w:w="3119" w:type="dxa"/>
            <w:shd w:val="clear" w:color="auto" w:fill="D9D9D9" w:themeFill="background1" w:themeFillShade="D9"/>
          </w:tcPr>
          <w:p w:rsidR="00187570" w:rsidRPr="00BE2029" w:rsidRDefault="00187570" w:rsidP="001C7BD4">
            <w:pPr>
              <w:spacing w:line="30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調査区分</w:t>
            </w:r>
          </w:p>
        </w:tc>
        <w:tc>
          <w:tcPr>
            <w:tcW w:w="850" w:type="dxa"/>
            <w:shd w:val="clear" w:color="auto" w:fill="D9D9D9" w:themeFill="background1" w:themeFillShade="D9"/>
          </w:tcPr>
          <w:p w:rsidR="00187570" w:rsidRPr="00BE2029" w:rsidRDefault="00187570" w:rsidP="001C7BD4">
            <w:pPr>
              <w:spacing w:line="30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調査票</w:t>
            </w:r>
          </w:p>
        </w:tc>
        <w:tc>
          <w:tcPr>
            <w:tcW w:w="5209" w:type="dxa"/>
            <w:shd w:val="clear" w:color="auto" w:fill="D9D9D9" w:themeFill="background1" w:themeFillShade="D9"/>
          </w:tcPr>
          <w:p w:rsidR="00187570" w:rsidRPr="00BE2029" w:rsidRDefault="00187570" w:rsidP="001C7BD4">
            <w:pPr>
              <w:spacing w:line="30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調査方法</w:t>
            </w:r>
          </w:p>
        </w:tc>
      </w:tr>
      <w:tr w:rsidR="00187570" w:rsidRPr="00BE2029" w:rsidTr="00187570">
        <w:tc>
          <w:tcPr>
            <w:tcW w:w="3119" w:type="dxa"/>
          </w:tcPr>
          <w:p w:rsidR="00187570" w:rsidRPr="00BE2029" w:rsidRDefault="00187570"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障害者支援施設入所者調査</w:t>
            </w:r>
          </w:p>
        </w:tc>
        <w:tc>
          <w:tcPr>
            <w:tcW w:w="850" w:type="dxa"/>
          </w:tcPr>
          <w:p w:rsidR="00187570" w:rsidRPr="00BE2029" w:rsidRDefault="00187570" w:rsidP="001C7BD4">
            <w:pPr>
              <w:spacing w:line="30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様式1</w:t>
            </w:r>
          </w:p>
        </w:tc>
        <w:tc>
          <w:tcPr>
            <w:tcW w:w="5209" w:type="dxa"/>
          </w:tcPr>
          <w:p w:rsidR="00187570" w:rsidRPr="00BE2029" w:rsidRDefault="000E2DF2" w:rsidP="001C7BD4">
            <w:pPr>
              <w:spacing w:line="300" w:lineRule="exact"/>
              <w:ind w:left="200" w:hangingChars="100" w:hanging="200"/>
              <w:rPr>
                <w:rFonts w:ascii="ＭＳ ゴシック" w:eastAsia="ＭＳ ゴシック" w:hAnsi="ＭＳ ゴシック"/>
                <w:sz w:val="20"/>
              </w:rPr>
            </w:pPr>
            <w:r w:rsidRPr="00BE2029">
              <w:rPr>
                <w:rFonts w:ascii="ＭＳ ゴシック" w:eastAsia="ＭＳ ゴシック" w:hAnsi="ＭＳ ゴシック" w:hint="eastAsia"/>
                <w:sz w:val="20"/>
              </w:rPr>
              <w:t>・県より障害者支援施設に調査人数分の調査票を配布し、障害者支援施設の職員が対象者に聴き取り調査を実施</w:t>
            </w:r>
          </w:p>
          <w:p w:rsidR="000E2DF2" w:rsidRPr="00BE2029" w:rsidRDefault="000E2DF2" w:rsidP="001C7BD4">
            <w:pPr>
              <w:spacing w:line="300" w:lineRule="exact"/>
              <w:ind w:left="200" w:hangingChars="100" w:hanging="200"/>
              <w:rPr>
                <w:rFonts w:ascii="ＭＳ ゴシック" w:eastAsia="ＭＳ ゴシック" w:hAnsi="ＭＳ ゴシック"/>
                <w:sz w:val="20"/>
              </w:rPr>
            </w:pPr>
            <w:r w:rsidRPr="00BE2029">
              <w:rPr>
                <w:rFonts w:ascii="ＭＳ ゴシック" w:eastAsia="ＭＳ ゴシック" w:hAnsi="ＭＳ ゴシック" w:hint="eastAsia"/>
                <w:sz w:val="20"/>
              </w:rPr>
              <w:t>・回答調査票は施設で取りまとめ、県に返送</w:t>
            </w:r>
          </w:p>
        </w:tc>
      </w:tr>
      <w:tr w:rsidR="00187570" w:rsidRPr="00BE2029" w:rsidTr="00187570">
        <w:tc>
          <w:tcPr>
            <w:tcW w:w="3119" w:type="dxa"/>
          </w:tcPr>
          <w:p w:rsidR="00187570" w:rsidRPr="00BE2029" w:rsidRDefault="00187570"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障害者支援施設入所待機者調査</w:t>
            </w:r>
          </w:p>
        </w:tc>
        <w:tc>
          <w:tcPr>
            <w:tcW w:w="850" w:type="dxa"/>
          </w:tcPr>
          <w:p w:rsidR="00187570" w:rsidRPr="00BE2029" w:rsidRDefault="00187570" w:rsidP="001C7BD4">
            <w:pPr>
              <w:spacing w:line="30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様式2</w:t>
            </w:r>
          </w:p>
        </w:tc>
        <w:tc>
          <w:tcPr>
            <w:tcW w:w="5209" w:type="dxa"/>
          </w:tcPr>
          <w:p w:rsidR="00187570" w:rsidRPr="00BE2029" w:rsidRDefault="000E2DF2" w:rsidP="001C7BD4">
            <w:pPr>
              <w:spacing w:line="300" w:lineRule="exact"/>
              <w:ind w:left="200" w:hangingChars="100" w:hanging="200"/>
              <w:rPr>
                <w:rFonts w:ascii="ＭＳ ゴシック" w:eastAsia="ＭＳ ゴシック" w:hAnsi="ＭＳ ゴシック"/>
                <w:sz w:val="20"/>
              </w:rPr>
            </w:pPr>
            <w:r w:rsidRPr="00BE2029">
              <w:rPr>
                <w:rFonts w:ascii="ＭＳ ゴシック" w:eastAsia="ＭＳ ゴシック" w:hAnsi="ＭＳ ゴシック" w:hint="eastAsia"/>
                <w:sz w:val="20"/>
              </w:rPr>
              <w:t>・</w:t>
            </w:r>
            <w:r w:rsidR="00187570" w:rsidRPr="00BE2029">
              <w:rPr>
                <w:rFonts w:ascii="ＭＳ ゴシック" w:eastAsia="ＭＳ ゴシック" w:hAnsi="ＭＳ ゴシック" w:hint="eastAsia"/>
                <w:sz w:val="20"/>
              </w:rPr>
              <w:t>県より調査票を対象者に郵送配布し、郵送で回収</w:t>
            </w:r>
          </w:p>
        </w:tc>
      </w:tr>
      <w:tr w:rsidR="000E2DF2" w:rsidRPr="00BE2029" w:rsidTr="00187570">
        <w:tc>
          <w:tcPr>
            <w:tcW w:w="3119" w:type="dxa"/>
          </w:tcPr>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精神科病院入院者調査</w:t>
            </w:r>
          </w:p>
        </w:tc>
        <w:tc>
          <w:tcPr>
            <w:tcW w:w="850" w:type="dxa"/>
          </w:tcPr>
          <w:p w:rsidR="000E2DF2" w:rsidRPr="00BE2029" w:rsidRDefault="000E2DF2" w:rsidP="001C7BD4">
            <w:pPr>
              <w:spacing w:line="30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様式3</w:t>
            </w:r>
          </w:p>
        </w:tc>
        <w:tc>
          <w:tcPr>
            <w:tcW w:w="5209" w:type="dxa"/>
          </w:tcPr>
          <w:p w:rsidR="000E2DF2" w:rsidRPr="00BE2029" w:rsidRDefault="000E2DF2" w:rsidP="001C7BD4">
            <w:pPr>
              <w:spacing w:line="300" w:lineRule="exact"/>
              <w:ind w:left="200" w:hangingChars="100" w:hanging="200"/>
              <w:rPr>
                <w:rFonts w:ascii="ＭＳ ゴシック" w:eastAsia="ＭＳ ゴシック" w:hAnsi="ＭＳ ゴシック"/>
                <w:sz w:val="20"/>
              </w:rPr>
            </w:pPr>
            <w:r w:rsidRPr="00BE2029">
              <w:rPr>
                <w:rFonts w:ascii="ＭＳ ゴシック" w:eastAsia="ＭＳ ゴシック" w:hAnsi="ＭＳ ゴシック" w:hint="eastAsia"/>
                <w:sz w:val="20"/>
              </w:rPr>
              <w:t>・県より精神科病院に調査人数分の調査票を配布し、精神科病院の職員が対象者に聴き取り調査を実施</w:t>
            </w:r>
          </w:p>
          <w:p w:rsidR="000E2DF2" w:rsidRPr="00BE2029" w:rsidRDefault="000E2DF2" w:rsidP="001C7BD4">
            <w:pPr>
              <w:spacing w:line="300" w:lineRule="exact"/>
              <w:ind w:left="200" w:hangingChars="100" w:hanging="200"/>
              <w:rPr>
                <w:rFonts w:ascii="ＭＳ ゴシック" w:eastAsia="ＭＳ ゴシック" w:hAnsi="ＭＳ ゴシック"/>
                <w:sz w:val="20"/>
              </w:rPr>
            </w:pPr>
            <w:r w:rsidRPr="00BE2029">
              <w:rPr>
                <w:rFonts w:ascii="ＭＳ ゴシック" w:eastAsia="ＭＳ ゴシック" w:hAnsi="ＭＳ ゴシック" w:hint="eastAsia"/>
                <w:sz w:val="20"/>
              </w:rPr>
              <w:t>・回答調査票は病院で取りまとめ、県に返送</w:t>
            </w:r>
          </w:p>
        </w:tc>
      </w:tr>
      <w:tr w:rsidR="000E2DF2" w:rsidRPr="00BE2029" w:rsidTr="00187570">
        <w:tc>
          <w:tcPr>
            <w:tcW w:w="3119" w:type="dxa"/>
          </w:tcPr>
          <w:p w:rsidR="000E2DF2" w:rsidRPr="00BE2029" w:rsidRDefault="000E2DF2" w:rsidP="001C7BD4">
            <w:pPr>
              <w:spacing w:line="300" w:lineRule="exact"/>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障害者支援施設入所者家族調査</w:t>
            </w:r>
          </w:p>
        </w:tc>
        <w:tc>
          <w:tcPr>
            <w:tcW w:w="850" w:type="dxa"/>
          </w:tcPr>
          <w:p w:rsidR="000E2DF2" w:rsidRPr="00BE2029" w:rsidRDefault="000E2DF2" w:rsidP="001C7BD4">
            <w:pPr>
              <w:spacing w:line="300" w:lineRule="exact"/>
              <w:jc w:val="center"/>
              <w:rPr>
                <w:rFonts w:ascii="ＭＳ ゴシック" w:eastAsia="ＭＳ ゴシック" w:hAnsi="ＭＳ ゴシック"/>
                <w:sz w:val="20"/>
              </w:rPr>
            </w:pPr>
            <w:r w:rsidRPr="00BE2029">
              <w:rPr>
                <w:rFonts w:ascii="ＭＳ ゴシック" w:eastAsia="ＭＳ ゴシック" w:hAnsi="ＭＳ ゴシック" w:hint="eastAsia"/>
                <w:sz w:val="20"/>
              </w:rPr>
              <w:t>様式4</w:t>
            </w:r>
          </w:p>
        </w:tc>
        <w:tc>
          <w:tcPr>
            <w:tcW w:w="5209" w:type="dxa"/>
          </w:tcPr>
          <w:p w:rsidR="000E2DF2" w:rsidRPr="00BE2029" w:rsidRDefault="000E2DF2" w:rsidP="001C7BD4">
            <w:pPr>
              <w:spacing w:line="300" w:lineRule="exact"/>
              <w:ind w:left="200" w:hangingChars="100" w:hanging="200"/>
              <w:rPr>
                <w:rFonts w:ascii="ＭＳ ゴシック" w:eastAsia="ＭＳ ゴシック" w:hAnsi="ＭＳ ゴシック"/>
                <w:sz w:val="20"/>
              </w:rPr>
            </w:pPr>
            <w:r w:rsidRPr="00BE2029">
              <w:rPr>
                <w:rFonts w:ascii="ＭＳ ゴシック" w:eastAsia="ＭＳ ゴシック" w:hAnsi="ＭＳ ゴシック" w:hint="eastAsia"/>
                <w:sz w:val="20"/>
              </w:rPr>
              <w:t>・県より障害者支援施設に調査人数分の調査票を配布し、障害者支援施設から入所者家族に調査票を配布・回収</w:t>
            </w:r>
          </w:p>
          <w:p w:rsidR="000E2DF2" w:rsidRPr="00BE2029" w:rsidRDefault="000E2DF2" w:rsidP="001C7BD4">
            <w:pPr>
              <w:spacing w:line="300" w:lineRule="exact"/>
              <w:ind w:left="200" w:hangingChars="100" w:hanging="200"/>
              <w:rPr>
                <w:rFonts w:ascii="ＭＳ ゴシック" w:eastAsia="ＭＳ ゴシック" w:hAnsi="ＭＳ ゴシック"/>
                <w:sz w:val="20"/>
              </w:rPr>
            </w:pPr>
            <w:r w:rsidRPr="00BE2029">
              <w:rPr>
                <w:rFonts w:ascii="ＭＳ ゴシック" w:eastAsia="ＭＳ ゴシック" w:hAnsi="ＭＳ ゴシック" w:hint="eastAsia"/>
                <w:sz w:val="20"/>
              </w:rPr>
              <w:t>・回答調査票は施設で取りまとめ、県に返送</w:t>
            </w:r>
          </w:p>
        </w:tc>
      </w:tr>
    </w:tbl>
    <w:p w:rsidR="00775D11" w:rsidRPr="00BE2029" w:rsidRDefault="00775D11" w:rsidP="00775D11">
      <w:pPr>
        <w:pStyle w:val="2"/>
      </w:pPr>
      <w:bookmarkStart w:id="32" w:name="_Toc406596340"/>
      <w:bookmarkStart w:id="33" w:name="_Toc409101752"/>
      <w:bookmarkStart w:id="34" w:name="_Toc409107033"/>
      <w:bookmarkStart w:id="35" w:name="_Toc409435870"/>
      <w:bookmarkStart w:id="36" w:name="_Toc410482721"/>
      <w:bookmarkStart w:id="37" w:name="_Toc411933434"/>
      <w:r w:rsidRPr="00BE2029">
        <w:rPr>
          <w:rFonts w:hint="eastAsia"/>
        </w:rPr>
        <w:lastRenderedPageBreak/>
        <w:t>調査票回収状況</w:t>
      </w:r>
      <w:bookmarkEnd w:id="32"/>
      <w:bookmarkEnd w:id="33"/>
      <w:bookmarkEnd w:id="34"/>
      <w:bookmarkEnd w:id="35"/>
      <w:bookmarkEnd w:id="36"/>
      <w:bookmarkEnd w:id="37"/>
    </w:p>
    <w:tbl>
      <w:tblPr>
        <w:tblStyle w:val="af2"/>
        <w:tblW w:w="0" w:type="auto"/>
        <w:tblInd w:w="108" w:type="dxa"/>
        <w:tblLook w:val="04A0" w:firstRow="1" w:lastRow="0" w:firstColumn="1" w:lastColumn="0" w:noHBand="0" w:noVBand="1"/>
      </w:tblPr>
      <w:tblGrid>
        <w:gridCol w:w="3261"/>
        <w:gridCol w:w="2268"/>
        <w:gridCol w:w="2976"/>
      </w:tblGrid>
      <w:tr w:rsidR="00A728DC" w:rsidRPr="00BE2029" w:rsidTr="00A728DC">
        <w:tc>
          <w:tcPr>
            <w:tcW w:w="3261" w:type="dxa"/>
            <w:shd w:val="clear" w:color="auto" w:fill="D9D9D9" w:themeFill="background1" w:themeFillShade="D9"/>
          </w:tcPr>
          <w:p w:rsidR="00A728DC" w:rsidRPr="00BE2029" w:rsidRDefault="00A728DC" w:rsidP="00775D11">
            <w:pPr>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調査区分</w:t>
            </w:r>
          </w:p>
        </w:tc>
        <w:tc>
          <w:tcPr>
            <w:tcW w:w="2268" w:type="dxa"/>
            <w:shd w:val="clear" w:color="auto" w:fill="D9D9D9" w:themeFill="background1" w:themeFillShade="D9"/>
          </w:tcPr>
          <w:p w:rsidR="00A728DC" w:rsidRPr="00BE2029" w:rsidRDefault="00A728DC" w:rsidP="00A728DC">
            <w:pPr>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調査対象等</w:t>
            </w:r>
          </w:p>
        </w:tc>
        <w:tc>
          <w:tcPr>
            <w:tcW w:w="2976" w:type="dxa"/>
            <w:shd w:val="clear" w:color="auto" w:fill="D9D9D9" w:themeFill="background1" w:themeFillShade="D9"/>
          </w:tcPr>
          <w:p w:rsidR="00A728DC" w:rsidRPr="00BE2029" w:rsidRDefault="00A728DC" w:rsidP="00775D11">
            <w:pPr>
              <w:jc w:val="center"/>
              <w:rPr>
                <w:rFonts w:ascii="ＭＳ ゴシック" w:eastAsia="ＭＳ ゴシック" w:hAnsi="ＭＳ ゴシック"/>
                <w:sz w:val="20"/>
              </w:rPr>
            </w:pPr>
            <w:r w:rsidRPr="00BE2029">
              <w:rPr>
                <w:rFonts w:ascii="ＭＳ ゴシック" w:eastAsia="ＭＳ ゴシック" w:hAnsi="ＭＳ ゴシック" w:hint="eastAsia"/>
                <w:sz w:val="20"/>
              </w:rPr>
              <w:t>調査票回収数</w:t>
            </w:r>
          </w:p>
        </w:tc>
      </w:tr>
      <w:tr w:rsidR="00A728DC" w:rsidRPr="00BE2029" w:rsidTr="00A728DC">
        <w:tc>
          <w:tcPr>
            <w:tcW w:w="3261" w:type="dxa"/>
          </w:tcPr>
          <w:p w:rsidR="00A728DC" w:rsidRPr="00BE2029" w:rsidRDefault="00A728DC" w:rsidP="00775D11">
            <w:pPr>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障害者支援施設入所者調査</w:t>
            </w:r>
          </w:p>
        </w:tc>
        <w:tc>
          <w:tcPr>
            <w:tcW w:w="2268" w:type="dxa"/>
          </w:tcPr>
          <w:p w:rsidR="00A728DC" w:rsidRPr="00BE2029" w:rsidRDefault="00A728DC" w:rsidP="00AE29F2">
            <w:pPr>
              <w:wordWrap w:val="0"/>
              <w:jc w:val="right"/>
              <w:rPr>
                <w:rFonts w:ascii="ＭＳ ゴシック" w:eastAsia="ＭＳ ゴシック" w:hAnsi="ＭＳ ゴシック"/>
                <w:sz w:val="20"/>
              </w:rPr>
            </w:pPr>
            <w:r w:rsidRPr="00BE2029">
              <w:rPr>
                <w:rFonts w:ascii="ＭＳ ゴシック" w:eastAsia="ＭＳ ゴシック" w:hAnsi="ＭＳ ゴシック" w:hint="eastAsia"/>
                <w:sz w:val="20"/>
              </w:rPr>
              <w:t>定員数　1,7</w:t>
            </w:r>
            <w:r w:rsidR="00AE29F2">
              <w:rPr>
                <w:rFonts w:ascii="ＭＳ ゴシック" w:eastAsia="ＭＳ ゴシック" w:hAnsi="ＭＳ ゴシック" w:hint="eastAsia"/>
                <w:sz w:val="20"/>
              </w:rPr>
              <w:t>2</w:t>
            </w:r>
            <w:r w:rsidRPr="00BE2029">
              <w:rPr>
                <w:rFonts w:ascii="ＭＳ ゴシック" w:eastAsia="ＭＳ ゴシック" w:hAnsi="ＭＳ ゴシック" w:hint="eastAsia"/>
                <w:sz w:val="20"/>
              </w:rPr>
              <w:t>8人</w:t>
            </w:r>
          </w:p>
        </w:tc>
        <w:tc>
          <w:tcPr>
            <w:tcW w:w="2976" w:type="dxa"/>
          </w:tcPr>
          <w:p w:rsidR="00A728DC" w:rsidRPr="00BE2029" w:rsidRDefault="00A728DC" w:rsidP="00775D11">
            <w:pPr>
              <w:jc w:val="right"/>
              <w:rPr>
                <w:rFonts w:ascii="ＭＳ ゴシック" w:eastAsia="ＭＳ ゴシック" w:hAnsi="ＭＳ ゴシック"/>
                <w:sz w:val="20"/>
              </w:rPr>
            </w:pPr>
            <w:r w:rsidRPr="00BE2029">
              <w:rPr>
                <w:rFonts w:ascii="ＭＳ ゴシック" w:eastAsia="ＭＳ ゴシック" w:hAnsi="ＭＳ ゴシック" w:hint="eastAsia"/>
                <w:sz w:val="20"/>
              </w:rPr>
              <w:t>1,703件</w:t>
            </w:r>
          </w:p>
          <w:p w:rsidR="00A728DC" w:rsidRPr="00BE2029" w:rsidRDefault="00A728DC" w:rsidP="00775D11">
            <w:pPr>
              <w:jc w:val="right"/>
              <w:rPr>
                <w:rFonts w:ascii="ＭＳ ゴシック" w:eastAsia="ＭＳ ゴシック" w:hAnsi="ＭＳ ゴシック"/>
                <w:sz w:val="20"/>
              </w:rPr>
            </w:pPr>
            <w:r w:rsidRPr="00BE2029">
              <w:rPr>
                <w:rFonts w:ascii="ＭＳ ゴシック" w:eastAsia="ＭＳ ゴシック" w:hAnsi="ＭＳ ゴシック" w:hint="eastAsia"/>
                <w:sz w:val="20"/>
              </w:rPr>
              <w:t>（旧身体障害者施設　503件）</w:t>
            </w:r>
          </w:p>
          <w:p w:rsidR="00A728DC" w:rsidRPr="00BE2029" w:rsidRDefault="00A728DC" w:rsidP="00775D11">
            <w:pPr>
              <w:jc w:val="right"/>
              <w:rPr>
                <w:rFonts w:ascii="ＭＳ ゴシック" w:eastAsia="ＭＳ ゴシック" w:hAnsi="ＭＳ ゴシック"/>
                <w:sz w:val="20"/>
              </w:rPr>
            </w:pPr>
            <w:r w:rsidRPr="00BE2029">
              <w:rPr>
                <w:rFonts w:ascii="ＭＳ ゴシック" w:eastAsia="ＭＳ ゴシック" w:hAnsi="ＭＳ ゴシック" w:hint="eastAsia"/>
                <w:sz w:val="20"/>
              </w:rPr>
              <w:t>（旧知的障害者施設1,200件）</w:t>
            </w:r>
          </w:p>
        </w:tc>
      </w:tr>
      <w:tr w:rsidR="00A728DC" w:rsidRPr="00BE2029" w:rsidTr="00A728DC">
        <w:tc>
          <w:tcPr>
            <w:tcW w:w="3261" w:type="dxa"/>
          </w:tcPr>
          <w:p w:rsidR="00A728DC" w:rsidRPr="00BE2029" w:rsidRDefault="00A728DC" w:rsidP="00775D11">
            <w:pPr>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障害者支援施設入所待機者調査</w:t>
            </w:r>
          </w:p>
        </w:tc>
        <w:tc>
          <w:tcPr>
            <w:tcW w:w="2268" w:type="dxa"/>
          </w:tcPr>
          <w:p w:rsidR="00A728DC" w:rsidRPr="00BE2029" w:rsidRDefault="00A728DC" w:rsidP="00A728DC">
            <w:pPr>
              <w:wordWrap w:val="0"/>
              <w:jc w:val="right"/>
              <w:rPr>
                <w:rFonts w:ascii="ＭＳ ゴシック" w:eastAsia="ＭＳ ゴシック" w:hAnsi="ＭＳ ゴシック"/>
                <w:sz w:val="20"/>
              </w:rPr>
            </w:pPr>
            <w:r w:rsidRPr="00BE2029">
              <w:rPr>
                <w:rFonts w:ascii="ＭＳ ゴシック" w:eastAsia="ＭＳ ゴシック" w:hAnsi="ＭＳ ゴシック" w:hint="eastAsia"/>
                <w:sz w:val="20"/>
              </w:rPr>
              <w:t>調査票送付数　353件</w:t>
            </w:r>
          </w:p>
        </w:tc>
        <w:tc>
          <w:tcPr>
            <w:tcW w:w="2976" w:type="dxa"/>
          </w:tcPr>
          <w:p w:rsidR="00A728DC" w:rsidRPr="00BE2029" w:rsidRDefault="00A728DC" w:rsidP="00775D11">
            <w:pPr>
              <w:jc w:val="right"/>
              <w:rPr>
                <w:rFonts w:ascii="ＭＳ ゴシック" w:eastAsia="ＭＳ ゴシック" w:hAnsi="ＭＳ ゴシック"/>
                <w:sz w:val="20"/>
              </w:rPr>
            </w:pPr>
            <w:r w:rsidRPr="00BE2029">
              <w:rPr>
                <w:rFonts w:ascii="ＭＳ ゴシック" w:eastAsia="ＭＳ ゴシック" w:hAnsi="ＭＳ ゴシック" w:hint="eastAsia"/>
                <w:sz w:val="20"/>
              </w:rPr>
              <w:t>220件</w:t>
            </w:r>
          </w:p>
        </w:tc>
      </w:tr>
      <w:tr w:rsidR="00A728DC" w:rsidRPr="00BE2029" w:rsidTr="00A728DC">
        <w:tc>
          <w:tcPr>
            <w:tcW w:w="3261" w:type="dxa"/>
          </w:tcPr>
          <w:p w:rsidR="00A728DC" w:rsidRPr="00BE2029" w:rsidRDefault="00A728DC" w:rsidP="00775D11">
            <w:pPr>
              <w:rPr>
                <w:rFonts w:ascii="ＭＳ ゴシック" w:eastAsia="ＭＳ ゴシック" w:hAnsi="ＭＳ ゴシック"/>
                <w:sz w:val="20"/>
              </w:rPr>
            </w:pPr>
            <w:r w:rsidRPr="00BE2029">
              <w:rPr>
                <w:rFonts w:ascii="ＭＳ ゴシック" w:eastAsia="ＭＳ ゴシック" w:hAnsi="ＭＳ ゴシック" w:hint="eastAsia"/>
                <w:sz w:val="20"/>
              </w:rPr>
              <w:t>精神科病院入院者調査</w:t>
            </w:r>
          </w:p>
        </w:tc>
        <w:tc>
          <w:tcPr>
            <w:tcW w:w="2268" w:type="dxa"/>
          </w:tcPr>
          <w:p w:rsidR="00A728DC" w:rsidRPr="00BE2029" w:rsidRDefault="00A728DC" w:rsidP="00E91FC2">
            <w:pPr>
              <w:wordWrap w:val="0"/>
              <w:jc w:val="right"/>
              <w:rPr>
                <w:rFonts w:ascii="ＭＳ ゴシック" w:eastAsia="ＭＳ ゴシック" w:hAnsi="ＭＳ ゴシック"/>
                <w:sz w:val="20"/>
              </w:rPr>
            </w:pPr>
            <w:r w:rsidRPr="00BE2029">
              <w:rPr>
                <w:rFonts w:ascii="ＭＳ ゴシック" w:eastAsia="ＭＳ ゴシック" w:hAnsi="ＭＳ ゴシック" w:hint="eastAsia"/>
                <w:sz w:val="20"/>
              </w:rPr>
              <w:t>調査</w:t>
            </w:r>
            <w:r w:rsidR="00E91FC2" w:rsidRPr="00BE2029">
              <w:rPr>
                <w:rFonts w:ascii="ＭＳ ゴシック" w:eastAsia="ＭＳ ゴシック" w:hAnsi="ＭＳ ゴシック" w:hint="eastAsia"/>
                <w:sz w:val="20"/>
              </w:rPr>
              <w:t>標本</w:t>
            </w:r>
            <w:r w:rsidRPr="00BE2029">
              <w:rPr>
                <w:rFonts w:ascii="ＭＳ ゴシック" w:eastAsia="ＭＳ ゴシック" w:hAnsi="ＭＳ ゴシック" w:hint="eastAsia"/>
                <w:sz w:val="20"/>
              </w:rPr>
              <w:t>数　873件</w:t>
            </w:r>
          </w:p>
        </w:tc>
        <w:tc>
          <w:tcPr>
            <w:tcW w:w="2976" w:type="dxa"/>
          </w:tcPr>
          <w:p w:rsidR="00A728DC" w:rsidRPr="00BE2029" w:rsidRDefault="00A728DC" w:rsidP="00775D11">
            <w:pPr>
              <w:jc w:val="right"/>
              <w:rPr>
                <w:rFonts w:ascii="ＭＳ ゴシック" w:eastAsia="ＭＳ ゴシック" w:hAnsi="ＭＳ ゴシック"/>
                <w:sz w:val="20"/>
              </w:rPr>
            </w:pPr>
            <w:r w:rsidRPr="00BE2029">
              <w:rPr>
                <w:rFonts w:ascii="ＭＳ ゴシック" w:eastAsia="ＭＳ ゴシック" w:hAnsi="ＭＳ ゴシック" w:hint="eastAsia"/>
                <w:sz w:val="20"/>
              </w:rPr>
              <w:t>883件</w:t>
            </w:r>
          </w:p>
        </w:tc>
      </w:tr>
      <w:tr w:rsidR="00A728DC" w:rsidRPr="00BE2029" w:rsidTr="00A728DC">
        <w:tc>
          <w:tcPr>
            <w:tcW w:w="3261" w:type="dxa"/>
          </w:tcPr>
          <w:p w:rsidR="00A728DC" w:rsidRPr="00BE2029" w:rsidRDefault="00A728DC" w:rsidP="00775D11">
            <w:pPr>
              <w:rPr>
                <w:rFonts w:ascii="ＭＳ ゴシック" w:eastAsia="ＭＳ ゴシック" w:hAnsi="ＭＳ ゴシック"/>
                <w:sz w:val="20"/>
              </w:rPr>
            </w:pPr>
            <w:r w:rsidRPr="00BE2029">
              <w:rPr>
                <w:rFonts w:ascii="ＭＳ ゴシック" w:eastAsia="ＭＳ ゴシック" w:hAnsi="ＭＳ ゴシック" w:hint="eastAsia"/>
                <w:sz w:val="20"/>
              </w:rPr>
              <w:t>障害者支援施設入所者家族調査</w:t>
            </w:r>
          </w:p>
        </w:tc>
        <w:tc>
          <w:tcPr>
            <w:tcW w:w="2268" w:type="dxa"/>
          </w:tcPr>
          <w:p w:rsidR="00A728DC" w:rsidRPr="00BE2029" w:rsidRDefault="00A728DC" w:rsidP="00775D11">
            <w:pPr>
              <w:jc w:val="right"/>
              <w:rPr>
                <w:rFonts w:ascii="ＭＳ ゴシック" w:eastAsia="ＭＳ ゴシック" w:hAnsi="ＭＳ ゴシック"/>
                <w:sz w:val="20"/>
              </w:rPr>
            </w:pPr>
            <w:r w:rsidRPr="00BE2029">
              <w:rPr>
                <w:rFonts w:ascii="ＭＳ ゴシック" w:eastAsia="ＭＳ ゴシック" w:hAnsi="ＭＳ ゴシック" w:hint="eastAsia"/>
                <w:sz w:val="20"/>
              </w:rPr>
              <w:t>－</w:t>
            </w:r>
          </w:p>
        </w:tc>
        <w:tc>
          <w:tcPr>
            <w:tcW w:w="2976" w:type="dxa"/>
          </w:tcPr>
          <w:p w:rsidR="00A728DC" w:rsidRPr="00BE2029" w:rsidRDefault="00A728DC" w:rsidP="00775D11">
            <w:pPr>
              <w:jc w:val="right"/>
              <w:rPr>
                <w:rFonts w:ascii="ＭＳ ゴシック" w:eastAsia="ＭＳ ゴシック" w:hAnsi="ＭＳ ゴシック"/>
                <w:sz w:val="20"/>
              </w:rPr>
            </w:pPr>
            <w:r w:rsidRPr="00BE2029">
              <w:rPr>
                <w:rFonts w:ascii="ＭＳ ゴシック" w:eastAsia="ＭＳ ゴシック" w:hAnsi="ＭＳ ゴシック" w:hint="eastAsia"/>
                <w:sz w:val="20"/>
              </w:rPr>
              <w:t>1,250件</w:t>
            </w:r>
          </w:p>
        </w:tc>
      </w:tr>
    </w:tbl>
    <w:p w:rsidR="00775D11" w:rsidRPr="00BE2029" w:rsidRDefault="00775D11" w:rsidP="00E21C14"/>
    <w:p w:rsidR="0039018F" w:rsidRPr="00BE2029" w:rsidRDefault="0039018F" w:rsidP="0039018F">
      <w:pPr>
        <w:pStyle w:val="2"/>
      </w:pPr>
      <w:bookmarkStart w:id="38" w:name="_Toc409101753"/>
      <w:bookmarkStart w:id="39" w:name="_Toc409107034"/>
      <w:bookmarkStart w:id="40" w:name="_Toc409435871"/>
      <w:bookmarkStart w:id="41" w:name="_Toc410482722"/>
      <w:bookmarkStart w:id="42" w:name="_Toc411933435"/>
      <w:r w:rsidRPr="00BE2029">
        <w:rPr>
          <w:rFonts w:hint="eastAsia"/>
        </w:rPr>
        <w:t>調査結果の</w:t>
      </w:r>
      <w:r w:rsidR="00BD7BC6" w:rsidRPr="00BE2029">
        <w:rPr>
          <w:rFonts w:hint="eastAsia"/>
        </w:rPr>
        <w:t>集計方法</w:t>
      </w:r>
      <w:bookmarkEnd w:id="38"/>
      <w:bookmarkEnd w:id="39"/>
      <w:bookmarkEnd w:id="40"/>
      <w:bookmarkEnd w:id="41"/>
      <w:bookmarkEnd w:id="42"/>
    </w:p>
    <w:p w:rsidR="00992D5D" w:rsidRPr="00BE2029" w:rsidRDefault="0039018F" w:rsidP="00E558B2">
      <w:pPr>
        <w:pStyle w:val="a0"/>
        <w:rPr>
          <w:color w:val="auto"/>
        </w:rPr>
      </w:pPr>
      <w:r w:rsidRPr="00BE2029">
        <w:rPr>
          <w:rFonts w:hint="eastAsia"/>
          <w:color w:val="auto"/>
        </w:rPr>
        <w:t>障がい</w:t>
      </w:r>
      <w:r w:rsidR="00AE7DD0" w:rsidRPr="00BE2029">
        <w:rPr>
          <w:rFonts w:hint="eastAsia"/>
          <w:color w:val="auto"/>
        </w:rPr>
        <w:t>特性</w:t>
      </w:r>
      <w:r w:rsidRPr="00BE2029">
        <w:rPr>
          <w:rFonts w:hint="eastAsia"/>
          <w:color w:val="auto"/>
        </w:rPr>
        <w:t>別の傾向を見るため、障害者支援施設入所者</w:t>
      </w:r>
      <w:r w:rsidR="00BD7BC6" w:rsidRPr="00BE2029">
        <w:rPr>
          <w:rFonts w:hint="eastAsia"/>
          <w:color w:val="auto"/>
        </w:rPr>
        <w:t>および家族</w:t>
      </w:r>
      <w:r w:rsidRPr="00BE2029">
        <w:rPr>
          <w:rFonts w:hint="eastAsia"/>
          <w:color w:val="auto"/>
        </w:rPr>
        <w:t>調査（様式１</w:t>
      </w:r>
      <w:r w:rsidR="00BD7BC6" w:rsidRPr="00BE2029">
        <w:rPr>
          <w:rFonts w:hint="eastAsia"/>
          <w:color w:val="auto"/>
        </w:rPr>
        <w:t>、様式４</w:t>
      </w:r>
      <w:r w:rsidRPr="00BE2029">
        <w:rPr>
          <w:rFonts w:hint="eastAsia"/>
          <w:color w:val="auto"/>
        </w:rPr>
        <w:t>）に</w:t>
      </w:r>
      <w:r w:rsidR="00AE7DD0" w:rsidRPr="00BE2029">
        <w:rPr>
          <w:rFonts w:hint="eastAsia"/>
          <w:color w:val="auto"/>
        </w:rPr>
        <w:t>おいて</w:t>
      </w:r>
      <w:r w:rsidRPr="00BE2029">
        <w:rPr>
          <w:rFonts w:hint="eastAsia"/>
          <w:color w:val="auto"/>
        </w:rPr>
        <w:t>は</w:t>
      </w:r>
      <w:r w:rsidR="00AE7DD0" w:rsidRPr="00BE2029">
        <w:rPr>
          <w:rFonts w:hint="eastAsia"/>
          <w:color w:val="auto"/>
        </w:rPr>
        <w:t>、旧身体障害者施設（</w:t>
      </w:r>
      <w:r w:rsidRPr="00BE2029">
        <w:rPr>
          <w:rFonts w:hint="eastAsia"/>
          <w:color w:val="auto"/>
        </w:rPr>
        <w:t>旧身体障害者療護施設</w:t>
      </w:r>
      <w:r w:rsidR="00BD7BC6" w:rsidRPr="00BE2029">
        <w:rPr>
          <w:rFonts w:hint="eastAsia"/>
          <w:color w:val="auto"/>
        </w:rPr>
        <w:t>等：1１</w:t>
      </w:r>
      <w:r w:rsidR="00AE7DD0" w:rsidRPr="00BE2029">
        <w:rPr>
          <w:rFonts w:hint="eastAsia"/>
          <w:color w:val="auto"/>
        </w:rPr>
        <w:t>施設）と旧知的障害者施設（旧知的障害者更生施設：２６施設）に分けて集計</w:t>
      </w:r>
      <w:r w:rsidR="00F34161" w:rsidRPr="00BE2029">
        <w:rPr>
          <w:rFonts w:hint="eastAsia"/>
          <w:color w:val="auto"/>
        </w:rPr>
        <w:t>し</w:t>
      </w:r>
      <w:r w:rsidR="00432BC9" w:rsidRPr="00BE2029">
        <w:rPr>
          <w:rFonts w:hint="eastAsia"/>
          <w:color w:val="auto"/>
        </w:rPr>
        <w:t>、</w:t>
      </w:r>
      <w:r w:rsidR="00187181" w:rsidRPr="00BE2029">
        <w:rPr>
          <w:rFonts w:hint="eastAsia"/>
          <w:color w:val="auto"/>
        </w:rPr>
        <w:t>障害者支援施設入所待機者調査（様式２）においては、手帳所持</w:t>
      </w:r>
      <w:r w:rsidR="00432BC9" w:rsidRPr="00BE2029">
        <w:rPr>
          <w:rFonts w:hint="eastAsia"/>
          <w:color w:val="auto"/>
        </w:rPr>
        <w:t>状況</w:t>
      </w:r>
      <w:r w:rsidR="00187181" w:rsidRPr="00BE2029">
        <w:rPr>
          <w:rFonts w:hint="eastAsia"/>
          <w:color w:val="auto"/>
        </w:rPr>
        <w:t>別（身体障害者手帳のみ／療育手帳のみ／複数手帳所持）に分けて集計しました。</w:t>
      </w:r>
    </w:p>
    <w:p w:rsidR="00432BC9" w:rsidRPr="00BE2029" w:rsidRDefault="00432BC9" w:rsidP="00E558B2">
      <w:pPr>
        <w:pStyle w:val="a0"/>
        <w:rPr>
          <w:color w:val="auto"/>
        </w:rPr>
      </w:pPr>
      <w:r w:rsidRPr="00BE2029">
        <w:rPr>
          <w:rFonts w:hint="eastAsia"/>
          <w:color w:val="auto"/>
        </w:rPr>
        <w:t>また、</w:t>
      </w:r>
      <w:r w:rsidR="00C23647" w:rsidRPr="00BE2029">
        <w:rPr>
          <w:rFonts w:hint="eastAsia"/>
          <w:color w:val="auto"/>
        </w:rPr>
        <w:t>一定</w:t>
      </w:r>
      <w:r w:rsidRPr="00BE2029">
        <w:rPr>
          <w:rFonts w:hint="eastAsia"/>
          <w:color w:val="auto"/>
        </w:rPr>
        <w:t>の問については</w:t>
      </w:r>
      <w:r w:rsidR="00C23647" w:rsidRPr="00BE2029">
        <w:rPr>
          <w:rFonts w:hint="eastAsia"/>
          <w:color w:val="auto"/>
        </w:rPr>
        <w:t>、</w:t>
      </w:r>
      <w:r w:rsidRPr="00BE2029">
        <w:rPr>
          <w:rFonts w:hint="eastAsia"/>
          <w:color w:val="auto"/>
        </w:rPr>
        <w:t>単純集計とあわせて</w:t>
      </w:r>
      <w:r w:rsidR="00C23647" w:rsidRPr="00BE2029">
        <w:rPr>
          <w:rFonts w:hint="eastAsia"/>
          <w:color w:val="auto"/>
        </w:rPr>
        <w:t>、「入所・入院期間別」、</w:t>
      </w:r>
      <w:r w:rsidRPr="00BE2029">
        <w:rPr>
          <w:rFonts w:hint="eastAsia"/>
          <w:color w:val="auto"/>
        </w:rPr>
        <w:t>「障がいの</w:t>
      </w:r>
      <w:r w:rsidR="00AE29F2">
        <w:rPr>
          <w:rFonts w:hint="eastAsia"/>
          <w:color w:val="auto"/>
        </w:rPr>
        <w:t>程度</w:t>
      </w:r>
      <w:r w:rsidR="00C23647" w:rsidRPr="00BE2029">
        <w:rPr>
          <w:rFonts w:hint="eastAsia"/>
          <w:color w:val="auto"/>
        </w:rPr>
        <w:t>別</w:t>
      </w:r>
      <w:r w:rsidRPr="00BE2029">
        <w:rPr>
          <w:rFonts w:hint="eastAsia"/>
          <w:color w:val="auto"/>
        </w:rPr>
        <w:t>（身体・知的は障害支援区分、精神は入院者状態群）</w:t>
      </w:r>
      <w:r w:rsidR="00C23647" w:rsidRPr="00BE2029">
        <w:rPr>
          <w:rFonts w:hint="eastAsia"/>
          <w:color w:val="auto"/>
        </w:rPr>
        <w:t>」</w:t>
      </w:r>
      <w:r w:rsidRPr="00BE2029">
        <w:rPr>
          <w:rFonts w:hint="eastAsia"/>
          <w:color w:val="auto"/>
        </w:rPr>
        <w:t>、「本人の望む生活場所</w:t>
      </w:r>
      <w:r w:rsidR="00C23647" w:rsidRPr="00BE2029">
        <w:rPr>
          <w:rFonts w:hint="eastAsia"/>
          <w:color w:val="auto"/>
        </w:rPr>
        <w:t>別」</w:t>
      </w:r>
      <w:r w:rsidRPr="00BE2029">
        <w:rPr>
          <w:rFonts w:hint="eastAsia"/>
          <w:color w:val="auto"/>
        </w:rPr>
        <w:t>などとのクロス集計を行い、その傾向を分析しました。</w:t>
      </w:r>
    </w:p>
    <w:p w:rsidR="001C7BD4" w:rsidRPr="00BE2029" w:rsidRDefault="001C7BD4" w:rsidP="00E558B2">
      <w:pPr>
        <w:pStyle w:val="a0"/>
        <w:rPr>
          <w:color w:val="auto"/>
        </w:rPr>
      </w:pPr>
    </w:p>
    <w:p w:rsidR="001C7BD4" w:rsidRPr="00BE2029" w:rsidRDefault="001C7BD4" w:rsidP="00E558B2">
      <w:pPr>
        <w:pStyle w:val="a0"/>
        <w:rPr>
          <w:color w:val="auto"/>
        </w:rPr>
      </w:pPr>
    </w:p>
    <w:p w:rsidR="0063464D" w:rsidRPr="00BE2029" w:rsidRDefault="00E21C14" w:rsidP="00E21C14">
      <w:pPr>
        <w:widowControl/>
        <w:autoSpaceDE/>
        <w:autoSpaceDN/>
        <w:adjustRightInd/>
        <w:snapToGrid/>
        <w:spacing w:line="240" w:lineRule="auto"/>
        <w:jc w:val="left"/>
        <w:textAlignment w:val="auto"/>
        <w:rPr>
          <w:rFonts w:ascii="ＭＳ ゴシック" w:eastAsia="ＭＳ ゴシック" w:hAnsi="Arial"/>
          <w:i/>
          <w:sz w:val="36"/>
          <w:szCs w:val="24"/>
        </w:rPr>
      </w:pPr>
      <w:r w:rsidRPr="00BE2029">
        <w:br w:type="page"/>
      </w:r>
    </w:p>
    <w:p w:rsidR="00196735" w:rsidRPr="00BE2029" w:rsidRDefault="00F06FDA" w:rsidP="00745F0D">
      <w:pPr>
        <w:pStyle w:val="1"/>
      </w:pPr>
      <w:bookmarkStart w:id="43" w:name="_Toc411933436"/>
      <w:r w:rsidRPr="00BE2029">
        <w:rPr>
          <w:rFonts w:hint="eastAsia"/>
        </w:rPr>
        <w:lastRenderedPageBreak/>
        <w:t>障害者支援施設</w:t>
      </w:r>
      <w:r w:rsidR="00196735" w:rsidRPr="00BE2029">
        <w:rPr>
          <w:rFonts w:hint="eastAsia"/>
        </w:rPr>
        <w:t>入所者</w:t>
      </w:r>
      <w:r w:rsidR="0032041A" w:rsidRPr="00BE2029">
        <w:rPr>
          <w:rFonts w:hint="eastAsia"/>
        </w:rPr>
        <w:t>・精神科病院入院者</w:t>
      </w:r>
      <w:r w:rsidRPr="00BE2029">
        <w:rPr>
          <w:rFonts w:hint="eastAsia"/>
        </w:rPr>
        <w:t>意向</w:t>
      </w:r>
      <w:r w:rsidR="00196735" w:rsidRPr="00BE2029">
        <w:rPr>
          <w:rFonts w:hint="eastAsia"/>
        </w:rPr>
        <w:t>調査</w:t>
      </w:r>
      <w:r w:rsidR="0032041A" w:rsidRPr="00BE2029">
        <w:rPr>
          <w:rFonts w:hint="eastAsia"/>
        </w:rPr>
        <w:t>の</w:t>
      </w:r>
      <w:r w:rsidR="00196735" w:rsidRPr="00BE2029">
        <w:rPr>
          <w:rFonts w:hint="eastAsia"/>
        </w:rPr>
        <w:t>結果</w:t>
      </w:r>
      <w:r w:rsidR="00866F73" w:rsidRPr="00BE2029">
        <w:rPr>
          <w:rFonts w:hint="eastAsia"/>
        </w:rPr>
        <w:t>（調査票様式1、3）</w:t>
      </w:r>
      <w:bookmarkEnd w:id="43"/>
    </w:p>
    <w:p w:rsidR="0032041A" w:rsidRPr="00BE2029" w:rsidRDefault="0032041A" w:rsidP="00E558B2">
      <w:pPr>
        <w:pStyle w:val="a0"/>
        <w:rPr>
          <w:color w:val="auto"/>
        </w:rPr>
      </w:pPr>
    </w:p>
    <w:p w:rsidR="00196735" w:rsidRPr="00BE2029" w:rsidRDefault="00F06FDA" w:rsidP="00F14B79">
      <w:pPr>
        <w:pStyle w:val="2"/>
      </w:pPr>
      <w:bookmarkStart w:id="44" w:name="_Toc411933437"/>
      <w:r w:rsidRPr="00BE2029">
        <w:rPr>
          <w:rFonts w:hint="eastAsia"/>
        </w:rPr>
        <w:t>対象者の属性（職員への聴取項目）</w:t>
      </w:r>
      <w:bookmarkEnd w:id="44"/>
    </w:p>
    <w:p w:rsidR="00196735" w:rsidRPr="00BE2029" w:rsidRDefault="00196735" w:rsidP="00F14B79">
      <w:pPr>
        <w:pStyle w:val="3"/>
      </w:pPr>
      <w:r w:rsidRPr="00BE2029">
        <w:rPr>
          <w:rFonts w:hint="eastAsia"/>
        </w:rPr>
        <w:t>性別</w:t>
      </w:r>
      <w:r w:rsidR="00F14B79" w:rsidRPr="00BE2029">
        <w:rPr>
          <w:rFonts w:hint="eastAsia"/>
        </w:rPr>
        <w:t>［</w:t>
      </w:r>
      <w:r w:rsidR="00F06FDA" w:rsidRPr="00BE2029">
        <w:rPr>
          <w:rFonts w:hint="eastAsia"/>
        </w:rPr>
        <w:t>問1</w:t>
      </w:r>
      <w:r w:rsidR="00F14B79" w:rsidRPr="00BE2029">
        <w:rPr>
          <w:rFonts w:hint="eastAsia"/>
        </w:rPr>
        <w:t>］</w:t>
      </w:r>
    </w:p>
    <w:p w:rsidR="00104545" w:rsidRPr="00BE2029" w:rsidRDefault="008D1FDD" w:rsidP="00E558B2">
      <w:pPr>
        <w:pStyle w:val="a0"/>
        <w:rPr>
          <w:color w:val="auto"/>
        </w:rPr>
      </w:pPr>
      <w:r w:rsidRPr="00BE2029">
        <w:rPr>
          <w:rFonts w:hint="eastAsia"/>
          <w:color w:val="auto"/>
        </w:rPr>
        <w:t>入所</w:t>
      </w:r>
      <w:r w:rsidR="004600F7" w:rsidRPr="00BE2029">
        <w:rPr>
          <w:rFonts w:hint="eastAsia"/>
          <w:color w:val="auto"/>
        </w:rPr>
        <w:t>・入院者の</w:t>
      </w:r>
      <w:r w:rsidR="00104545" w:rsidRPr="00BE2029">
        <w:rPr>
          <w:rFonts w:hint="eastAsia"/>
          <w:color w:val="auto"/>
        </w:rPr>
        <w:t>性別は、</w:t>
      </w:r>
      <w:r w:rsidR="005D7D66" w:rsidRPr="00BE2029">
        <w:rPr>
          <w:rFonts w:hint="eastAsia"/>
          <w:color w:val="auto"/>
        </w:rPr>
        <w:t>旧</w:t>
      </w:r>
      <w:r w:rsidR="004600F7" w:rsidRPr="00BE2029">
        <w:rPr>
          <w:rFonts w:hint="eastAsia"/>
          <w:color w:val="auto"/>
        </w:rPr>
        <w:t>身体</w:t>
      </w:r>
      <w:r w:rsidR="005D7D66" w:rsidRPr="00BE2029">
        <w:rPr>
          <w:rFonts w:hint="eastAsia"/>
          <w:color w:val="auto"/>
        </w:rPr>
        <w:t>障害者施設</w:t>
      </w:r>
      <w:r w:rsidR="004600F7" w:rsidRPr="00BE2029">
        <w:rPr>
          <w:rFonts w:hint="eastAsia"/>
          <w:color w:val="auto"/>
        </w:rPr>
        <w:t>、</w:t>
      </w:r>
      <w:r w:rsidR="005D7D66" w:rsidRPr="00BE2029">
        <w:rPr>
          <w:rFonts w:hint="eastAsia"/>
          <w:color w:val="auto"/>
        </w:rPr>
        <w:t>旧知的障害者施設</w:t>
      </w:r>
      <w:r w:rsidR="004600F7" w:rsidRPr="00BE2029">
        <w:rPr>
          <w:rFonts w:hint="eastAsia"/>
          <w:color w:val="auto"/>
        </w:rPr>
        <w:t>、精神</w:t>
      </w:r>
      <w:r w:rsidR="005D7D66" w:rsidRPr="00BE2029">
        <w:rPr>
          <w:rFonts w:hint="eastAsia"/>
          <w:color w:val="auto"/>
        </w:rPr>
        <w:t>科病院（以下「身体」「知的」「精神」と表記）</w:t>
      </w:r>
      <w:r w:rsidR="004600F7" w:rsidRPr="00BE2029">
        <w:rPr>
          <w:rFonts w:hint="eastAsia"/>
          <w:color w:val="auto"/>
        </w:rPr>
        <w:t>のいずれも、</w:t>
      </w:r>
      <w:r w:rsidR="00104545" w:rsidRPr="00BE2029">
        <w:rPr>
          <w:rFonts w:hint="eastAsia"/>
          <w:color w:val="auto"/>
        </w:rPr>
        <w:t>「男」が</w:t>
      </w:r>
      <w:r w:rsidR="004600F7" w:rsidRPr="00BE2029">
        <w:rPr>
          <w:rFonts w:hint="eastAsia"/>
          <w:color w:val="auto"/>
        </w:rPr>
        <w:t>約6割、</w:t>
      </w:r>
      <w:r w:rsidR="00104545" w:rsidRPr="00BE2029">
        <w:rPr>
          <w:rFonts w:hint="eastAsia"/>
          <w:color w:val="auto"/>
        </w:rPr>
        <w:t>「女」が</w:t>
      </w:r>
      <w:r w:rsidR="004600F7" w:rsidRPr="00BE2029">
        <w:rPr>
          <w:rFonts w:hint="eastAsia"/>
          <w:color w:val="auto"/>
        </w:rPr>
        <w:t>約4割という構成</w:t>
      </w:r>
      <w:r w:rsidRPr="00BE2029">
        <w:rPr>
          <w:rFonts w:hint="eastAsia"/>
          <w:color w:val="auto"/>
        </w:rPr>
        <w:t>です。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w:t>
      </w:r>
      <w:r w:rsidR="007A53AC" w:rsidRPr="00BE2029">
        <w:fldChar w:fldCharType="end"/>
      </w:r>
      <w:r w:rsidRPr="00BE2029">
        <w:t xml:space="preserve"> </w:t>
      </w:r>
      <w:r w:rsidRPr="00BE2029">
        <w:rPr>
          <w:rFonts w:hint="eastAsia"/>
        </w:rPr>
        <w:t>性別</w:t>
      </w:r>
    </w:p>
    <w:p w:rsidR="00104545" w:rsidRPr="00BE2029" w:rsidRDefault="001C3DEF" w:rsidP="00104545">
      <w:pPr>
        <w:pStyle w:val="a8"/>
      </w:pPr>
      <w:r w:rsidRPr="00BE2029">
        <w:rPr>
          <w:noProof/>
        </w:rPr>
        <w:drawing>
          <wp:inline distT="0" distB="0" distL="0" distR="0">
            <wp:extent cx="5610225" cy="2133600"/>
            <wp:effectExtent l="0" t="0" r="9525" b="1905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14B79" w:rsidRPr="00BE2029" w:rsidRDefault="00F14B79" w:rsidP="00E558B2">
      <w:pPr>
        <w:pStyle w:val="a0"/>
        <w:rPr>
          <w:color w:val="auto"/>
        </w:rPr>
      </w:pPr>
    </w:p>
    <w:p w:rsidR="00196735" w:rsidRPr="00BE2029" w:rsidRDefault="00196735" w:rsidP="00F14B79">
      <w:pPr>
        <w:pStyle w:val="3"/>
      </w:pPr>
      <w:r w:rsidRPr="00BE2029">
        <w:rPr>
          <w:rFonts w:hint="eastAsia"/>
        </w:rPr>
        <w:t>年齢</w:t>
      </w:r>
      <w:r w:rsidR="00F14B79" w:rsidRPr="00BE2029">
        <w:rPr>
          <w:rFonts w:hint="eastAsia"/>
        </w:rPr>
        <w:t>［</w:t>
      </w:r>
      <w:r w:rsidR="00F06FDA" w:rsidRPr="00BE2029">
        <w:rPr>
          <w:rFonts w:hint="eastAsia"/>
        </w:rPr>
        <w:t>問</w:t>
      </w:r>
      <w:r w:rsidR="00F14B79" w:rsidRPr="00BE2029">
        <w:rPr>
          <w:rFonts w:hint="eastAsia"/>
        </w:rPr>
        <w:t>2］</w:t>
      </w:r>
    </w:p>
    <w:p w:rsidR="004600F7" w:rsidRPr="00BE2029" w:rsidRDefault="008D1FDD" w:rsidP="00E558B2">
      <w:pPr>
        <w:pStyle w:val="a0"/>
        <w:rPr>
          <w:color w:val="auto"/>
        </w:rPr>
      </w:pPr>
      <w:r w:rsidRPr="00BE2029">
        <w:rPr>
          <w:rFonts w:hint="eastAsia"/>
          <w:color w:val="auto"/>
        </w:rPr>
        <w:t>年齢</w:t>
      </w:r>
      <w:r w:rsidR="00104545" w:rsidRPr="00BE2029">
        <w:rPr>
          <w:rFonts w:hint="eastAsia"/>
          <w:color w:val="auto"/>
        </w:rPr>
        <w:t>は、</w:t>
      </w:r>
      <w:r w:rsidR="00077253" w:rsidRPr="00BE2029">
        <w:rPr>
          <w:rFonts w:hint="eastAsia"/>
          <w:color w:val="auto"/>
        </w:rPr>
        <w:t>50歳以上が</w:t>
      </w:r>
      <w:r w:rsidR="004600F7" w:rsidRPr="00BE2029">
        <w:rPr>
          <w:rFonts w:hint="eastAsia"/>
          <w:color w:val="auto"/>
        </w:rPr>
        <w:t>身体</w:t>
      </w:r>
      <w:r w:rsidR="005D7D66" w:rsidRPr="00BE2029">
        <w:rPr>
          <w:rFonts w:hint="eastAsia"/>
          <w:color w:val="auto"/>
        </w:rPr>
        <w:t>では</w:t>
      </w:r>
      <w:r w:rsidR="00077253" w:rsidRPr="00BE2029">
        <w:rPr>
          <w:rFonts w:hint="eastAsia"/>
          <w:color w:val="auto"/>
        </w:rPr>
        <w:t>約8割、精神では約7割を占めています。知的では</w:t>
      </w:r>
      <w:r w:rsidR="004600F7" w:rsidRPr="00BE2029">
        <w:rPr>
          <w:rFonts w:hint="eastAsia"/>
          <w:color w:val="auto"/>
        </w:rPr>
        <w:t>50歳未満と50歳以上が</w:t>
      </w:r>
      <w:r w:rsidR="00077253" w:rsidRPr="00BE2029">
        <w:rPr>
          <w:rFonts w:hint="eastAsia"/>
          <w:color w:val="auto"/>
        </w:rPr>
        <w:t>ほぼ半々です。なお、精神では</w:t>
      </w:r>
      <w:r w:rsidR="004600F7" w:rsidRPr="00BE2029">
        <w:rPr>
          <w:rFonts w:hint="eastAsia"/>
          <w:color w:val="auto"/>
        </w:rPr>
        <w:t>調査対象を65歳未満としてい</w:t>
      </w:r>
      <w:r w:rsidRPr="00BE2029">
        <w:rPr>
          <w:rFonts w:hint="eastAsia"/>
          <w:color w:val="auto"/>
        </w:rPr>
        <w:t>ます。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w:t>
      </w:r>
      <w:r w:rsidR="007A53AC" w:rsidRPr="00BE2029">
        <w:fldChar w:fldCharType="end"/>
      </w:r>
      <w:r w:rsidRPr="00BE2029">
        <w:t xml:space="preserve"> </w:t>
      </w:r>
      <w:r w:rsidRPr="00BE2029">
        <w:rPr>
          <w:rFonts w:hint="eastAsia"/>
        </w:rPr>
        <w:t>年齢</w:t>
      </w:r>
    </w:p>
    <w:p w:rsidR="00104545" w:rsidRPr="00BE2029" w:rsidRDefault="001C3DEF" w:rsidP="00104545">
      <w:pPr>
        <w:pStyle w:val="a8"/>
      </w:pPr>
      <w:r w:rsidRPr="00BE2029">
        <w:rPr>
          <w:noProof/>
        </w:rPr>
        <w:drawing>
          <wp:inline distT="0" distB="0" distL="0" distR="0">
            <wp:extent cx="5610225" cy="2352675"/>
            <wp:effectExtent l="0" t="0" r="9525" b="9525"/>
            <wp:docPr id="224" name="グラフ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4B79" w:rsidRPr="00BE2029" w:rsidRDefault="00F14B79" w:rsidP="00E558B2">
      <w:pPr>
        <w:pStyle w:val="a0"/>
        <w:rPr>
          <w:color w:val="auto"/>
        </w:rPr>
      </w:pPr>
    </w:p>
    <w:p w:rsidR="001B64DF" w:rsidRPr="00BE2029" w:rsidRDefault="001B64DF">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196735" w:rsidRPr="00BE2029" w:rsidRDefault="00196735" w:rsidP="00F14B79">
      <w:pPr>
        <w:pStyle w:val="3"/>
      </w:pPr>
      <w:r w:rsidRPr="00BE2029">
        <w:rPr>
          <w:rFonts w:hint="eastAsia"/>
        </w:rPr>
        <w:lastRenderedPageBreak/>
        <w:t>支給決定</w:t>
      </w:r>
      <w:r w:rsidR="00077253" w:rsidRPr="00BE2029">
        <w:rPr>
          <w:rFonts w:hint="eastAsia"/>
        </w:rPr>
        <w:t>・</w:t>
      </w:r>
      <w:r w:rsidR="001B64DF" w:rsidRPr="00BE2029">
        <w:rPr>
          <w:rFonts w:hint="eastAsia"/>
        </w:rPr>
        <w:t>出身</w:t>
      </w:r>
      <w:r w:rsidR="00077253" w:rsidRPr="00BE2029">
        <w:rPr>
          <w:rFonts w:hint="eastAsia"/>
        </w:rPr>
        <w:t>の市町</w:t>
      </w:r>
      <w:r w:rsidR="00F14B79" w:rsidRPr="00BE2029">
        <w:rPr>
          <w:rFonts w:hint="eastAsia"/>
        </w:rPr>
        <w:t>［</w:t>
      </w:r>
      <w:r w:rsidR="00F06FDA" w:rsidRPr="00BE2029">
        <w:rPr>
          <w:rFonts w:hint="eastAsia"/>
        </w:rPr>
        <w:t>問</w:t>
      </w:r>
      <w:r w:rsidR="00F14B79" w:rsidRPr="00BE2029">
        <w:rPr>
          <w:rFonts w:hint="eastAsia"/>
        </w:rPr>
        <w:t>3］</w:t>
      </w:r>
    </w:p>
    <w:p w:rsidR="004600F7" w:rsidRPr="00BE2029" w:rsidRDefault="008D1FDD" w:rsidP="00E558B2">
      <w:pPr>
        <w:pStyle w:val="a0"/>
        <w:rPr>
          <w:color w:val="auto"/>
        </w:rPr>
      </w:pPr>
      <w:r w:rsidRPr="00BE2029">
        <w:rPr>
          <w:rFonts w:hint="eastAsia"/>
          <w:color w:val="auto"/>
        </w:rPr>
        <w:t>支給</w:t>
      </w:r>
      <w:r w:rsidR="00104545" w:rsidRPr="00BE2029">
        <w:rPr>
          <w:rFonts w:hint="eastAsia"/>
          <w:color w:val="auto"/>
        </w:rPr>
        <w:t>決定</w:t>
      </w:r>
      <w:r w:rsidR="00077253" w:rsidRPr="00BE2029">
        <w:rPr>
          <w:rFonts w:hint="eastAsia"/>
          <w:color w:val="auto"/>
        </w:rPr>
        <w:t>または</w:t>
      </w:r>
      <w:r w:rsidR="004600F7" w:rsidRPr="00BE2029">
        <w:rPr>
          <w:rFonts w:hint="eastAsia"/>
          <w:color w:val="auto"/>
        </w:rPr>
        <w:t>出身の</w:t>
      </w:r>
      <w:r w:rsidR="00104545" w:rsidRPr="00BE2029">
        <w:rPr>
          <w:rFonts w:hint="eastAsia"/>
          <w:color w:val="auto"/>
        </w:rPr>
        <w:t>市町</w:t>
      </w:r>
      <w:r w:rsidR="0006434F" w:rsidRPr="00BE2029">
        <w:rPr>
          <w:rFonts w:hint="eastAsia"/>
          <w:color w:val="auto"/>
        </w:rPr>
        <w:t>について、</w:t>
      </w:r>
      <w:r w:rsidR="00AE29F2">
        <w:rPr>
          <w:rFonts w:hint="eastAsia"/>
          <w:color w:val="auto"/>
        </w:rPr>
        <w:t>障害保健福祉</w:t>
      </w:r>
      <w:r w:rsidR="0006434F" w:rsidRPr="00BE2029">
        <w:rPr>
          <w:rFonts w:hint="eastAsia"/>
          <w:color w:val="auto"/>
        </w:rPr>
        <w:t>圏域で集約して見た場合、身体では</w:t>
      </w:r>
      <w:r w:rsidR="004600F7" w:rsidRPr="00BE2029">
        <w:rPr>
          <w:rFonts w:hint="eastAsia"/>
          <w:color w:val="auto"/>
        </w:rPr>
        <w:t>四日市</w:t>
      </w:r>
      <w:r w:rsidR="0006434F" w:rsidRPr="00BE2029">
        <w:rPr>
          <w:rFonts w:hint="eastAsia"/>
          <w:color w:val="auto"/>
        </w:rPr>
        <w:t>圏域</w:t>
      </w:r>
      <w:r w:rsidR="004600F7" w:rsidRPr="00BE2029">
        <w:rPr>
          <w:rFonts w:hint="eastAsia"/>
          <w:color w:val="auto"/>
        </w:rPr>
        <w:t>、知的、精神では伊勢志摩</w:t>
      </w:r>
      <w:r w:rsidR="0006434F" w:rsidRPr="00BE2029">
        <w:rPr>
          <w:rFonts w:hint="eastAsia"/>
          <w:color w:val="auto"/>
        </w:rPr>
        <w:t>圏域</w:t>
      </w:r>
      <w:r w:rsidR="004600F7" w:rsidRPr="00BE2029">
        <w:rPr>
          <w:rFonts w:hint="eastAsia"/>
          <w:color w:val="auto"/>
        </w:rPr>
        <w:t>の割合が高くなってい</w:t>
      </w:r>
      <w:r w:rsidRPr="00BE2029">
        <w:rPr>
          <w:rFonts w:hint="eastAsia"/>
          <w:color w:val="auto"/>
        </w:rPr>
        <w:t>ます。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w:t>
      </w:r>
      <w:r w:rsidR="007A53AC" w:rsidRPr="00BE2029">
        <w:fldChar w:fldCharType="end"/>
      </w:r>
      <w:r w:rsidRPr="00BE2029">
        <w:t xml:space="preserve"> </w:t>
      </w:r>
      <w:r w:rsidRPr="00BE2029">
        <w:rPr>
          <w:rFonts w:hint="eastAsia"/>
        </w:rPr>
        <w:t>支給決定</w:t>
      </w:r>
      <w:r w:rsidR="00077253" w:rsidRPr="00BE2029">
        <w:rPr>
          <w:rFonts w:hint="eastAsia"/>
        </w:rPr>
        <w:t>・</w:t>
      </w:r>
      <w:r w:rsidR="004600F7" w:rsidRPr="00BE2029">
        <w:rPr>
          <w:rFonts w:hint="eastAsia"/>
        </w:rPr>
        <w:t>出身の圏域</w:t>
      </w:r>
    </w:p>
    <w:p w:rsidR="00104545" w:rsidRPr="00BE2029" w:rsidRDefault="001C3DEF" w:rsidP="00104545">
      <w:pPr>
        <w:pStyle w:val="a8"/>
      </w:pPr>
      <w:r w:rsidRPr="00BE2029">
        <w:rPr>
          <w:noProof/>
        </w:rPr>
        <w:drawing>
          <wp:inline distT="0" distB="0" distL="0" distR="0">
            <wp:extent cx="5610225" cy="2333625"/>
            <wp:effectExtent l="0" t="0" r="9525" b="9525"/>
            <wp:docPr id="225" name="グラフ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28DC" w:rsidRPr="00BE2029" w:rsidRDefault="00A728DC"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w:t>
      </w:r>
      <w:r w:rsidR="007A53AC" w:rsidRPr="00BE2029">
        <w:fldChar w:fldCharType="end"/>
      </w:r>
      <w:r w:rsidRPr="00BE2029">
        <w:t xml:space="preserve"> </w:t>
      </w:r>
      <w:r w:rsidRPr="00BE2029">
        <w:rPr>
          <w:rFonts w:hint="eastAsia"/>
        </w:rPr>
        <w:t>支給決定・出身の市町</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32"/>
        <w:gridCol w:w="1244"/>
        <w:gridCol w:w="1244"/>
        <w:gridCol w:w="1244"/>
        <w:gridCol w:w="1244"/>
        <w:gridCol w:w="1244"/>
        <w:gridCol w:w="1245"/>
      </w:tblGrid>
      <w:tr w:rsidR="002404FF" w:rsidRPr="00BE2029" w:rsidTr="002404FF">
        <w:trPr>
          <w:trHeight w:val="225"/>
          <w:jc w:val="center"/>
        </w:trPr>
        <w:tc>
          <w:tcPr>
            <w:tcW w:w="1232" w:type="dxa"/>
            <w:tcBorders>
              <w:bottom w:val="nil"/>
            </w:tcBorders>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2488" w:type="dxa"/>
            <w:gridSpan w:val="2"/>
            <w:tcBorders>
              <w:bottom w:val="single"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旧身体施設入所者[N=503]</w:t>
            </w:r>
          </w:p>
        </w:tc>
        <w:tc>
          <w:tcPr>
            <w:tcW w:w="2488" w:type="dxa"/>
            <w:gridSpan w:val="2"/>
            <w:tcBorders>
              <w:bottom w:val="single" w:sz="4" w:space="0" w:color="auto"/>
            </w:tcBorders>
            <w:vAlign w:val="center"/>
          </w:tcPr>
          <w:p w:rsidR="002404FF" w:rsidRPr="00BE2029" w:rsidRDefault="002404FF" w:rsidP="002404F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旧知的施設入所者[N=1,200]</w:t>
            </w:r>
          </w:p>
        </w:tc>
        <w:tc>
          <w:tcPr>
            <w:tcW w:w="2489" w:type="dxa"/>
            <w:gridSpan w:val="2"/>
            <w:tcBorders>
              <w:bottom w:val="single" w:sz="4" w:space="0" w:color="auto"/>
            </w:tcBorders>
            <w:vAlign w:val="center"/>
          </w:tcPr>
          <w:p w:rsidR="002404FF" w:rsidRPr="00BE2029" w:rsidRDefault="002404FF" w:rsidP="002404F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精神科病院入院者[N=883]</w:t>
            </w:r>
          </w:p>
        </w:tc>
      </w:tr>
      <w:tr w:rsidR="002404FF" w:rsidRPr="00BE2029" w:rsidTr="002404FF">
        <w:trPr>
          <w:trHeight w:val="225"/>
          <w:jc w:val="center"/>
        </w:trPr>
        <w:tc>
          <w:tcPr>
            <w:tcW w:w="1232" w:type="dxa"/>
            <w:tcBorders>
              <w:top w:val="nil"/>
            </w:tcBorders>
            <w:shd w:val="clear" w:color="auto" w:fill="auto"/>
            <w:noWrap/>
            <w:vAlign w:val="center"/>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44" w:type="dxa"/>
            <w:tcBorders>
              <w:right w:val="dashed" w:sz="4" w:space="0" w:color="auto"/>
            </w:tcBorders>
            <w:shd w:val="clear" w:color="auto" w:fill="auto"/>
            <w:noWrap/>
            <w:vAlign w:val="center"/>
          </w:tcPr>
          <w:p w:rsidR="002404FF" w:rsidRPr="00BE2029" w:rsidRDefault="002404FF" w:rsidP="002404F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c>
          <w:tcPr>
            <w:tcW w:w="1244" w:type="dxa"/>
            <w:tcBorders>
              <w:left w:val="dashed" w:sz="4" w:space="0" w:color="auto"/>
            </w:tcBorders>
            <w:shd w:val="clear" w:color="auto" w:fill="auto"/>
            <w:noWrap/>
            <w:vAlign w:val="center"/>
          </w:tcPr>
          <w:p w:rsidR="002404FF" w:rsidRPr="00BE2029" w:rsidRDefault="0006434F" w:rsidP="002404F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人</w:t>
            </w:r>
            <w:r w:rsidR="002404FF" w:rsidRPr="00BE2029">
              <w:rPr>
                <w:rFonts w:ascii="ＭＳ Ｐゴシック" w:eastAsia="ＭＳ Ｐゴシック" w:hAnsi="ＭＳ Ｐゴシック" w:cs="ＭＳ Ｐゴシック" w:hint="eastAsia"/>
                <w:sz w:val="18"/>
                <w:szCs w:val="18"/>
              </w:rPr>
              <w:t>数</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c>
          <w:tcPr>
            <w:tcW w:w="1244" w:type="dxa"/>
            <w:tcBorders>
              <w:left w:val="dashed" w:sz="4" w:space="0" w:color="auto"/>
            </w:tcBorders>
            <w:shd w:val="clear" w:color="auto" w:fill="auto"/>
            <w:noWrap/>
            <w:vAlign w:val="center"/>
          </w:tcPr>
          <w:p w:rsidR="002404FF" w:rsidRPr="00BE2029" w:rsidRDefault="0006434F" w:rsidP="002404F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人</w:t>
            </w:r>
            <w:r w:rsidR="002404FF" w:rsidRPr="00BE2029">
              <w:rPr>
                <w:rFonts w:ascii="ＭＳ Ｐゴシック" w:eastAsia="ＭＳ Ｐゴシック" w:hAnsi="ＭＳ Ｐゴシック" w:cs="ＭＳ Ｐゴシック" w:hint="eastAsia"/>
                <w:sz w:val="18"/>
                <w:szCs w:val="18"/>
              </w:rPr>
              <w:t>数</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c>
          <w:tcPr>
            <w:tcW w:w="1245" w:type="dxa"/>
            <w:tcBorders>
              <w:left w:val="dashed" w:sz="4" w:space="0" w:color="auto"/>
            </w:tcBorders>
            <w:vAlign w:val="center"/>
          </w:tcPr>
          <w:p w:rsidR="002404FF" w:rsidRPr="00BE2029" w:rsidRDefault="0006434F" w:rsidP="002404F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人</w:t>
            </w:r>
            <w:r w:rsidR="002404FF" w:rsidRPr="00BE2029">
              <w:rPr>
                <w:rFonts w:ascii="ＭＳ Ｐゴシック" w:eastAsia="ＭＳ Ｐゴシック" w:hAnsi="ＭＳ Ｐゴシック" w:cs="ＭＳ Ｐゴシック" w:hint="eastAsia"/>
                <w:sz w:val="18"/>
                <w:szCs w:val="18"/>
              </w:rPr>
              <w:t>数</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津市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15.7</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79</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16.2</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194</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10.1</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89</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四日市市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13.3</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67</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12.6</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151</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14.2</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125</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伊勢市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5.8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29</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7.5</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90</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8.7</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77</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松阪市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11.5</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58</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8.7</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104</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10.2</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90</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桑名市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6.2</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31</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6.5</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78</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8.2</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72</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鈴鹿市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12.7</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64</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7.7</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92</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7.2</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64</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名張市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3.5</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42</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2.8</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25</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尾鷲市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1.7</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2.0</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18</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亀山市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18</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13</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鳥羽市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34</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1.8</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熊野市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1.6</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19</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1.4</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12</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いなべ市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1.7</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2.7</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24</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志摩市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2.6</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13</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45</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4.2</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37</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伊賀市</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4.2</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53</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3.9</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34</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木曽岬町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0.2</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0.3</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東員町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0.6</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1.1</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菰野町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3.2</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0.9</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0.7</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朝日町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0.2</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0.3</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0.1</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川越町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0.5</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0.3</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多気町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1.2</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明和町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0.6</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18</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1.1</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大台町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0.6</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0.9</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玉城町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0.9</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度会町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0.3</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大紀町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1.9</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17</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南伊勢町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1.8</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22</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1.8</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紀北町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1.6</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19</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1.6</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御浜町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0.6</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0.7</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0.6</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紀宝町</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0.6</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0.9</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0.9</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県外</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22</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77</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6.9</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61</w:t>
            </w:r>
          </w:p>
        </w:tc>
      </w:tr>
      <w:tr w:rsidR="002404FF" w:rsidRPr="00BE2029" w:rsidTr="002404FF">
        <w:trPr>
          <w:trHeight w:val="225"/>
          <w:jc w:val="center"/>
        </w:trPr>
        <w:tc>
          <w:tcPr>
            <w:tcW w:w="1232" w:type="dxa"/>
            <w:shd w:val="clear" w:color="auto" w:fill="auto"/>
            <w:noWrap/>
            <w:vAlign w:val="center"/>
            <w:hideMark/>
          </w:tcPr>
          <w:p w:rsidR="002404FF" w:rsidRPr="00BE2029" w:rsidRDefault="002404FF" w:rsidP="002404F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無回答</w:t>
            </w:r>
          </w:p>
        </w:tc>
        <w:tc>
          <w:tcPr>
            <w:tcW w:w="1244" w:type="dxa"/>
            <w:tcBorders>
              <w:right w:val="dashed" w:sz="4" w:space="0" w:color="auto"/>
            </w:tcBorders>
            <w:shd w:val="clear" w:color="auto" w:fill="auto"/>
            <w:noWrap/>
            <w:vAlign w:val="center"/>
            <w:hideMark/>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0.0</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0.4</w:t>
            </w:r>
          </w:p>
        </w:tc>
        <w:tc>
          <w:tcPr>
            <w:tcW w:w="1244" w:type="dxa"/>
            <w:tcBorders>
              <w:left w:val="dashed" w:sz="4" w:space="0" w:color="auto"/>
            </w:tcBorders>
            <w:shd w:val="clear" w:color="auto" w:fill="auto"/>
            <w:noWrap/>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244" w:type="dxa"/>
            <w:tcBorders>
              <w:right w:val="dashed" w:sz="4" w:space="0" w:color="auto"/>
            </w:tcBorders>
            <w:vAlign w:val="center"/>
          </w:tcPr>
          <w:p w:rsidR="002404FF" w:rsidRPr="00BE2029" w:rsidRDefault="002404FF" w:rsidP="002404F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245" w:type="dxa"/>
            <w:tcBorders>
              <w:left w:val="dashed" w:sz="4" w:space="0" w:color="auto"/>
            </w:tcBorders>
            <w:vAlign w:val="center"/>
          </w:tcPr>
          <w:p w:rsidR="002404FF" w:rsidRPr="00BE2029" w:rsidRDefault="002404FF" w:rsidP="002404FF">
            <w:pPr>
              <w:spacing w:line="24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r>
    </w:tbl>
    <w:p w:rsidR="004600F7" w:rsidRPr="00BE2029" w:rsidRDefault="004600F7">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196735" w:rsidRPr="00BE2029" w:rsidRDefault="00196735" w:rsidP="00F14B79">
      <w:pPr>
        <w:pStyle w:val="3"/>
      </w:pPr>
      <w:r w:rsidRPr="00BE2029">
        <w:rPr>
          <w:rFonts w:hint="eastAsia"/>
        </w:rPr>
        <w:lastRenderedPageBreak/>
        <w:t>障害者手帳の等級</w:t>
      </w:r>
      <w:r w:rsidR="00F14B79" w:rsidRPr="00BE2029">
        <w:rPr>
          <w:rFonts w:hint="eastAsia"/>
        </w:rPr>
        <w:t>［</w:t>
      </w:r>
      <w:r w:rsidR="00F06FDA" w:rsidRPr="00BE2029">
        <w:rPr>
          <w:rFonts w:hint="eastAsia"/>
        </w:rPr>
        <w:t>問</w:t>
      </w:r>
      <w:r w:rsidR="00F14B79" w:rsidRPr="00BE2029">
        <w:rPr>
          <w:rFonts w:hint="eastAsia"/>
        </w:rPr>
        <w:t>4］</w:t>
      </w:r>
    </w:p>
    <w:p w:rsidR="004A0375" w:rsidRPr="00BE2029" w:rsidRDefault="008D1FDD" w:rsidP="00E558B2">
      <w:pPr>
        <w:pStyle w:val="a0"/>
        <w:rPr>
          <w:color w:val="auto"/>
        </w:rPr>
      </w:pPr>
      <w:r w:rsidRPr="00BE2029">
        <w:rPr>
          <w:rFonts w:hint="eastAsia"/>
          <w:color w:val="auto"/>
        </w:rPr>
        <w:t>障害</w:t>
      </w:r>
      <w:r w:rsidR="00104545" w:rsidRPr="00BE2029">
        <w:rPr>
          <w:rFonts w:hint="eastAsia"/>
          <w:color w:val="auto"/>
        </w:rPr>
        <w:t>者手帳の等級は、</w:t>
      </w:r>
      <w:r w:rsidR="004600F7" w:rsidRPr="00BE2029">
        <w:rPr>
          <w:rFonts w:hint="eastAsia"/>
          <w:color w:val="auto"/>
        </w:rPr>
        <w:t>身体では「身体1</w:t>
      </w:r>
      <w:r w:rsidR="00646131" w:rsidRPr="00BE2029">
        <w:rPr>
          <w:rFonts w:hint="eastAsia"/>
          <w:color w:val="auto"/>
        </w:rPr>
        <w:t>級」が多くなっています。知的では</w:t>
      </w:r>
      <w:r w:rsidR="004600F7" w:rsidRPr="00BE2029">
        <w:rPr>
          <w:rFonts w:hint="eastAsia"/>
          <w:color w:val="auto"/>
        </w:rPr>
        <w:t>「知的A1」と「知的A2」がほぼ半々となっています。精神では「精神2級」と「不所持」がいずれも4割程度となってい</w:t>
      </w:r>
      <w:r w:rsidRPr="00BE2029">
        <w:rPr>
          <w:rFonts w:hint="eastAsia"/>
          <w:color w:val="auto"/>
        </w:rPr>
        <w:t>ます。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w:t>
      </w:r>
      <w:r w:rsidR="007A53AC" w:rsidRPr="00BE2029">
        <w:fldChar w:fldCharType="end"/>
      </w:r>
      <w:r w:rsidRPr="00BE2029">
        <w:t xml:space="preserve"> </w:t>
      </w:r>
      <w:r w:rsidRPr="00BE2029">
        <w:rPr>
          <w:rFonts w:hint="eastAsia"/>
        </w:rPr>
        <w:t>障害者手帳の等級</w:t>
      </w:r>
      <w:r w:rsidR="00E4548D" w:rsidRPr="00BE2029">
        <w:rPr>
          <w:rFonts w:hint="eastAsia"/>
        </w:rPr>
        <w:t>（複数回答）</w:t>
      </w:r>
    </w:p>
    <w:p w:rsidR="00104545" w:rsidRPr="00BE2029" w:rsidRDefault="001C3DEF" w:rsidP="00104545">
      <w:pPr>
        <w:pStyle w:val="a8"/>
      </w:pPr>
      <w:r w:rsidRPr="00BE2029">
        <w:rPr>
          <w:noProof/>
        </w:rPr>
        <w:drawing>
          <wp:inline distT="0" distB="0" distL="0" distR="0">
            <wp:extent cx="5610225" cy="6962775"/>
            <wp:effectExtent l="0" t="0" r="9525" b="9525"/>
            <wp:docPr id="226" name="グラフ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00F7" w:rsidRPr="00BE2029" w:rsidRDefault="004600F7" w:rsidP="00E558B2">
      <w:pPr>
        <w:pStyle w:val="a0"/>
        <w:rPr>
          <w:color w:val="auto"/>
        </w:rPr>
      </w:pPr>
    </w:p>
    <w:p w:rsidR="004600F7" w:rsidRPr="00BE2029" w:rsidRDefault="004600F7" w:rsidP="00E558B2">
      <w:pPr>
        <w:pStyle w:val="a0"/>
        <w:rPr>
          <w:color w:val="auto"/>
        </w:rPr>
      </w:pPr>
    </w:p>
    <w:p w:rsidR="004600F7" w:rsidRPr="00BE2029" w:rsidRDefault="004600F7" w:rsidP="00E558B2">
      <w:pPr>
        <w:pStyle w:val="a0"/>
        <w:rPr>
          <w:color w:val="auto"/>
        </w:rPr>
      </w:pPr>
    </w:p>
    <w:p w:rsidR="004600F7" w:rsidRPr="00BE2029" w:rsidRDefault="004600F7">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4600F7" w:rsidRPr="00BE2029" w:rsidRDefault="008D1FDD" w:rsidP="00E558B2">
      <w:pPr>
        <w:pStyle w:val="a0"/>
        <w:rPr>
          <w:color w:val="auto"/>
        </w:rPr>
      </w:pPr>
      <w:r w:rsidRPr="00BE2029">
        <w:rPr>
          <w:rFonts w:hint="eastAsia"/>
          <w:color w:val="auto"/>
        </w:rPr>
        <w:lastRenderedPageBreak/>
        <w:t>障害</w:t>
      </w:r>
      <w:r w:rsidR="004600F7" w:rsidRPr="00BE2029">
        <w:rPr>
          <w:rFonts w:hint="eastAsia"/>
          <w:color w:val="auto"/>
        </w:rPr>
        <w:t>者手帳の</w:t>
      </w:r>
      <w:r w:rsidR="00EE2F7D" w:rsidRPr="00BE2029">
        <w:rPr>
          <w:rFonts w:hint="eastAsia"/>
          <w:color w:val="auto"/>
        </w:rPr>
        <w:t>所持</w:t>
      </w:r>
      <w:r w:rsidR="00077253" w:rsidRPr="00BE2029">
        <w:rPr>
          <w:rFonts w:hint="eastAsia"/>
          <w:color w:val="auto"/>
        </w:rPr>
        <w:t>状況</w:t>
      </w:r>
      <w:r w:rsidR="00EE2F7D" w:rsidRPr="00BE2029">
        <w:rPr>
          <w:rFonts w:hint="eastAsia"/>
          <w:color w:val="auto"/>
        </w:rPr>
        <w:t>で見ると、身体では、身体障害者手帳のみの人が約8割、身体障害者手帳と療育手帳を所持する人が1割程度となっています。知的でも、療育手帳のみの人が約8割、身体障害者手帳と療育手帳を所持する人が1割程度です。精神では、精神障害者保健福祉手帳を所持する人と、不所持の人が、ほぼ半々となってい</w:t>
      </w:r>
      <w:r w:rsidRPr="00BE2029">
        <w:rPr>
          <w:rFonts w:hint="eastAsia"/>
          <w:color w:val="auto"/>
        </w:rPr>
        <w:t>ます。</w:t>
      </w:r>
    </w:p>
    <w:p w:rsidR="004600F7" w:rsidRPr="00BE2029" w:rsidRDefault="004600F7"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w:t>
      </w:r>
      <w:r w:rsidR="007A53AC" w:rsidRPr="00BE2029">
        <w:fldChar w:fldCharType="end"/>
      </w:r>
      <w:r w:rsidRPr="00BE2029">
        <w:t xml:space="preserve"> </w:t>
      </w:r>
      <w:r w:rsidRPr="00BE2029">
        <w:rPr>
          <w:rFonts w:hint="eastAsia"/>
        </w:rPr>
        <w:t>障害者手帳</w:t>
      </w:r>
      <w:r w:rsidR="00077253" w:rsidRPr="00BE2029">
        <w:rPr>
          <w:rFonts w:hint="eastAsia"/>
        </w:rPr>
        <w:t>の</w:t>
      </w:r>
      <w:r w:rsidRPr="00BE2029">
        <w:rPr>
          <w:rFonts w:hint="eastAsia"/>
        </w:rPr>
        <w:t>所持</w:t>
      </w:r>
      <w:r w:rsidR="00077253" w:rsidRPr="00BE2029">
        <w:rPr>
          <w:rFonts w:hint="eastAsia"/>
        </w:rPr>
        <w:t>状況</w:t>
      </w:r>
    </w:p>
    <w:p w:rsidR="001B64DF" w:rsidRPr="00BE2029" w:rsidRDefault="001C3DEF" w:rsidP="001B64DF">
      <w:pPr>
        <w:jc w:val="center"/>
      </w:pPr>
      <w:r w:rsidRPr="00BE2029">
        <w:rPr>
          <w:noProof/>
        </w:rPr>
        <w:drawing>
          <wp:inline distT="0" distB="0" distL="0" distR="0">
            <wp:extent cx="5610225" cy="2428875"/>
            <wp:effectExtent l="0" t="0" r="9525" b="9525"/>
            <wp:docPr id="227" name="グラフ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64DF" w:rsidRPr="00BE2029" w:rsidRDefault="001B64DF" w:rsidP="001B64DF"/>
    <w:p w:rsidR="00196735" w:rsidRPr="00BE2029" w:rsidRDefault="00196735" w:rsidP="00F14B79">
      <w:pPr>
        <w:pStyle w:val="3"/>
      </w:pPr>
      <w:r w:rsidRPr="00BE2029">
        <w:rPr>
          <w:rFonts w:hint="eastAsia"/>
        </w:rPr>
        <w:t>障害支援区分</w:t>
      </w:r>
      <w:r w:rsidR="00F14B79" w:rsidRPr="00BE2029">
        <w:rPr>
          <w:rFonts w:hint="eastAsia"/>
        </w:rPr>
        <w:t>［</w:t>
      </w:r>
      <w:r w:rsidR="00F06FDA" w:rsidRPr="00BE2029">
        <w:rPr>
          <w:rFonts w:hint="eastAsia"/>
        </w:rPr>
        <w:t>問</w:t>
      </w:r>
      <w:r w:rsidR="00F14B79" w:rsidRPr="00BE2029">
        <w:rPr>
          <w:rFonts w:hint="eastAsia"/>
        </w:rPr>
        <w:t>5］</w:t>
      </w:r>
    </w:p>
    <w:p w:rsidR="004A0375" w:rsidRPr="00BE2029" w:rsidRDefault="008D1FDD" w:rsidP="00E558B2">
      <w:pPr>
        <w:pStyle w:val="a0"/>
        <w:rPr>
          <w:color w:val="auto"/>
        </w:rPr>
      </w:pPr>
      <w:r w:rsidRPr="00BE2029">
        <w:rPr>
          <w:rFonts w:hint="eastAsia"/>
          <w:color w:val="auto"/>
        </w:rPr>
        <w:t>障害</w:t>
      </w:r>
      <w:r w:rsidR="00104545" w:rsidRPr="00BE2029">
        <w:rPr>
          <w:rFonts w:hint="eastAsia"/>
          <w:color w:val="auto"/>
        </w:rPr>
        <w:t>支援区分は、</w:t>
      </w:r>
      <w:r w:rsidR="00646131" w:rsidRPr="00BE2029">
        <w:rPr>
          <w:rFonts w:hint="eastAsia"/>
          <w:color w:val="auto"/>
        </w:rPr>
        <w:t>身体、</w:t>
      </w:r>
      <w:r w:rsidR="00EE2F7D" w:rsidRPr="00BE2029">
        <w:rPr>
          <w:rFonts w:hint="eastAsia"/>
          <w:color w:val="auto"/>
        </w:rPr>
        <w:t>知的とも</w:t>
      </w:r>
      <w:r w:rsidR="00104545" w:rsidRPr="00BE2029">
        <w:rPr>
          <w:rFonts w:hint="eastAsia"/>
          <w:color w:val="auto"/>
        </w:rPr>
        <w:t>「区分6」</w:t>
      </w:r>
      <w:r w:rsidR="00EE2F7D" w:rsidRPr="00BE2029">
        <w:rPr>
          <w:rFonts w:hint="eastAsia"/>
          <w:color w:val="auto"/>
        </w:rPr>
        <w:t>が半数以上と</w:t>
      </w:r>
      <w:r w:rsidR="00104545" w:rsidRPr="00BE2029">
        <w:rPr>
          <w:rFonts w:hint="eastAsia"/>
          <w:color w:val="auto"/>
        </w:rPr>
        <w:t>なっています。</w:t>
      </w:r>
      <w:r w:rsidR="00646131" w:rsidRPr="00BE2029">
        <w:rPr>
          <w:rFonts w:hint="eastAsia"/>
          <w:color w:val="auto"/>
        </w:rPr>
        <w:t>精神では</w:t>
      </w:r>
      <w:r w:rsidR="004A0375" w:rsidRPr="00BE2029">
        <w:rPr>
          <w:rFonts w:hint="eastAsia"/>
          <w:color w:val="auto"/>
        </w:rPr>
        <w:t>「区分認定を受けていない」がほとんどを占め</w:t>
      </w:r>
      <w:r w:rsidRPr="00BE2029">
        <w:rPr>
          <w:rFonts w:hint="eastAsia"/>
          <w:color w:val="auto"/>
        </w:rPr>
        <w:t>ます。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w:t>
      </w:r>
      <w:r w:rsidR="007A53AC" w:rsidRPr="00BE2029">
        <w:fldChar w:fldCharType="end"/>
      </w:r>
      <w:r w:rsidRPr="00BE2029">
        <w:t xml:space="preserve"> </w:t>
      </w:r>
      <w:r w:rsidRPr="00BE2029">
        <w:rPr>
          <w:rFonts w:hint="eastAsia"/>
        </w:rPr>
        <w:t>障害支援区分</w:t>
      </w:r>
      <w:r w:rsidR="00EE2F7D" w:rsidRPr="00BE2029">
        <w:rPr>
          <w:rFonts w:hint="eastAsia"/>
        </w:rPr>
        <w:t>（身体、知的）</w:t>
      </w:r>
    </w:p>
    <w:p w:rsidR="00104545" w:rsidRPr="00BE2029" w:rsidRDefault="001C3DEF" w:rsidP="00104545">
      <w:pPr>
        <w:pStyle w:val="a8"/>
      </w:pPr>
      <w:r w:rsidRPr="00BE2029">
        <w:rPr>
          <w:noProof/>
        </w:rPr>
        <w:drawing>
          <wp:inline distT="0" distB="0" distL="0" distR="0">
            <wp:extent cx="5610225" cy="1981200"/>
            <wp:effectExtent l="0" t="0" r="9525" b="19050"/>
            <wp:docPr id="228" name="グラフ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2F7D" w:rsidRPr="00BE2029" w:rsidRDefault="00EE2F7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w:t>
      </w:r>
      <w:r w:rsidR="007A53AC" w:rsidRPr="00BE2029">
        <w:fldChar w:fldCharType="end"/>
      </w:r>
      <w:r w:rsidRPr="00BE2029">
        <w:t xml:space="preserve"> </w:t>
      </w:r>
      <w:r w:rsidRPr="00BE2029">
        <w:rPr>
          <w:rFonts w:hint="eastAsia"/>
        </w:rPr>
        <w:t>障害支援区分（精神）[N=883]</w:t>
      </w:r>
    </w:p>
    <w:p w:rsidR="001B64DF" w:rsidRPr="00BE2029" w:rsidRDefault="001C3DEF" w:rsidP="001B64DF">
      <w:pPr>
        <w:jc w:val="center"/>
      </w:pPr>
      <w:r w:rsidRPr="00BE2029">
        <w:rPr>
          <w:noProof/>
        </w:rPr>
        <w:drawing>
          <wp:inline distT="0" distB="0" distL="0" distR="0">
            <wp:extent cx="5612130" cy="1772285"/>
            <wp:effectExtent l="0" t="0" r="26670" b="18415"/>
            <wp:docPr id="244" name="グラフ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1DF0" w:rsidRPr="00BE2029" w:rsidRDefault="00D41DF0" w:rsidP="001B64DF">
      <w:pPr>
        <w:jc w:val="center"/>
      </w:pPr>
    </w:p>
    <w:p w:rsidR="00D41DF0" w:rsidRPr="00BE2029" w:rsidRDefault="007573B5" w:rsidP="00D41DF0">
      <w:pPr>
        <w:pStyle w:val="a0"/>
        <w:rPr>
          <w:color w:val="auto"/>
        </w:rPr>
      </w:pPr>
      <w:r w:rsidRPr="00BE2029">
        <w:rPr>
          <w:rFonts w:hint="eastAsia"/>
          <w:color w:val="auto"/>
        </w:rPr>
        <w:lastRenderedPageBreak/>
        <w:t>身体、知的について、</w:t>
      </w:r>
      <w:r w:rsidR="00D41DF0" w:rsidRPr="00BE2029">
        <w:rPr>
          <w:rFonts w:hint="eastAsia"/>
          <w:color w:val="auto"/>
        </w:rPr>
        <w:t>年齢別で見ると、</w:t>
      </w:r>
      <w:r w:rsidRPr="00BE2029">
        <w:rPr>
          <w:rFonts w:hint="eastAsia"/>
          <w:color w:val="auto"/>
        </w:rPr>
        <w:t>いずれも</w:t>
      </w:r>
      <w:r w:rsidR="00D41DF0" w:rsidRPr="00BE2029">
        <w:rPr>
          <w:rFonts w:hint="eastAsia"/>
          <w:color w:val="auto"/>
        </w:rPr>
        <w:t>、</w:t>
      </w:r>
      <w:r w:rsidR="0006434F" w:rsidRPr="00BE2029">
        <w:rPr>
          <w:rFonts w:hint="eastAsia"/>
          <w:color w:val="auto"/>
        </w:rPr>
        <w:t>おおむね</w:t>
      </w:r>
      <w:r w:rsidR="00D41DF0" w:rsidRPr="00BE2029">
        <w:rPr>
          <w:rFonts w:hint="eastAsia"/>
          <w:color w:val="auto"/>
        </w:rPr>
        <w:t>高齢になるほど「区分６」の割合が低くなり、「区分５以下」の割合が高くなる傾向です。</w:t>
      </w:r>
    </w:p>
    <w:p w:rsidR="00D41DF0" w:rsidRPr="00BE2029" w:rsidRDefault="00D41DF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w:t>
      </w:r>
      <w:r w:rsidR="007A53AC" w:rsidRPr="00BE2029">
        <w:fldChar w:fldCharType="end"/>
      </w:r>
      <w:r w:rsidRPr="00BE2029">
        <w:t xml:space="preserve"> </w:t>
      </w:r>
      <w:r w:rsidRPr="00BE2029">
        <w:rPr>
          <w:rFonts w:hint="eastAsia"/>
        </w:rPr>
        <w:t>障害支援区分；年齢別</w:t>
      </w:r>
    </w:p>
    <w:p w:rsidR="00D41DF0" w:rsidRPr="00BE2029" w:rsidRDefault="00373B5D" w:rsidP="00373B5D">
      <w:pPr>
        <w:jc w:val="center"/>
      </w:pPr>
      <w:r w:rsidRPr="00BE2029">
        <w:rPr>
          <w:noProof/>
        </w:rPr>
        <w:drawing>
          <wp:inline distT="0" distB="0" distL="0" distR="0">
            <wp:extent cx="5610225" cy="2752725"/>
            <wp:effectExtent l="0" t="0" r="9525" b="9525"/>
            <wp:docPr id="108" name="グラフ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41DF0" w:rsidRPr="00BE2029" w:rsidRDefault="00D41DF0" w:rsidP="00373B5D">
      <w:pPr>
        <w:jc w:val="center"/>
      </w:pPr>
    </w:p>
    <w:p w:rsidR="00D41DF0" w:rsidRPr="00BE2029" w:rsidRDefault="00373B5D" w:rsidP="00373B5D">
      <w:pPr>
        <w:jc w:val="center"/>
      </w:pPr>
      <w:r w:rsidRPr="00BE2029">
        <w:rPr>
          <w:noProof/>
        </w:rPr>
        <w:drawing>
          <wp:inline distT="0" distB="0" distL="0" distR="0">
            <wp:extent cx="5610225" cy="2724150"/>
            <wp:effectExtent l="0" t="0" r="9525" b="19050"/>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1DF0" w:rsidRPr="00BE2029" w:rsidRDefault="00D41DF0" w:rsidP="00D41DF0"/>
    <w:p w:rsidR="00D41DF0" w:rsidRPr="00BE2029" w:rsidRDefault="00D41DF0" w:rsidP="001B64DF">
      <w:pPr>
        <w:jc w:val="center"/>
      </w:pPr>
    </w:p>
    <w:p w:rsidR="00D41DF0" w:rsidRPr="00BE2029" w:rsidRDefault="00D41DF0" w:rsidP="001B64DF">
      <w:pPr>
        <w:jc w:val="center"/>
      </w:pPr>
    </w:p>
    <w:p w:rsidR="00D41DF0" w:rsidRPr="00BE2029" w:rsidRDefault="00D41DF0" w:rsidP="001B64DF">
      <w:pPr>
        <w:jc w:val="center"/>
      </w:pPr>
    </w:p>
    <w:p w:rsidR="00D41DF0" w:rsidRPr="00BE2029" w:rsidRDefault="00D41DF0" w:rsidP="001B64DF">
      <w:pPr>
        <w:jc w:val="center"/>
      </w:pPr>
    </w:p>
    <w:p w:rsidR="00D41DF0" w:rsidRPr="00BE2029" w:rsidRDefault="00D41DF0" w:rsidP="001B64DF">
      <w:pPr>
        <w:jc w:val="center"/>
      </w:pPr>
    </w:p>
    <w:p w:rsidR="00D41DF0" w:rsidRPr="00BE2029" w:rsidRDefault="00D41DF0">
      <w:pPr>
        <w:widowControl/>
        <w:autoSpaceDE/>
        <w:autoSpaceDN/>
        <w:adjustRightInd/>
        <w:snapToGrid/>
        <w:spacing w:line="240" w:lineRule="auto"/>
        <w:jc w:val="left"/>
        <w:textAlignment w:val="auto"/>
        <w:rPr>
          <w:rFonts w:ascii="ＭＳ ゴシック" w:eastAsia="ＭＳ ゴシック" w:hAnsi="Arial"/>
          <w:kern w:val="2"/>
          <w:sz w:val="28"/>
          <w:szCs w:val="24"/>
        </w:rPr>
      </w:pPr>
      <w:r w:rsidRPr="00BE2029">
        <w:br w:type="page"/>
      </w:r>
    </w:p>
    <w:p w:rsidR="00EE2F7D" w:rsidRPr="00BE2029" w:rsidRDefault="00EE2F7D" w:rsidP="00EE2F7D">
      <w:pPr>
        <w:pStyle w:val="3"/>
      </w:pPr>
      <w:r w:rsidRPr="00BE2029">
        <w:rPr>
          <w:rFonts w:hint="eastAsia"/>
        </w:rPr>
        <w:lastRenderedPageBreak/>
        <w:t>入所・入院期間［問6］</w:t>
      </w:r>
    </w:p>
    <w:p w:rsidR="00EE2F7D" w:rsidRPr="00BE2029" w:rsidRDefault="008D1FDD" w:rsidP="00E558B2">
      <w:pPr>
        <w:pStyle w:val="a0"/>
        <w:rPr>
          <w:color w:val="auto"/>
        </w:rPr>
      </w:pPr>
      <w:r w:rsidRPr="00BE2029">
        <w:rPr>
          <w:rFonts w:hint="eastAsia"/>
          <w:color w:val="auto"/>
        </w:rPr>
        <w:t>入所</w:t>
      </w:r>
      <w:r w:rsidR="00EE2F7D" w:rsidRPr="00BE2029">
        <w:rPr>
          <w:rFonts w:hint="eastAsia"/>
          <w:color w:val="auto"/>
        </w:rPr>
        <w:t>期間は、10年以上が身体で約6割、知的で8割</w:t>
      </w:r>
      <w:r w:rsidR="00E91FC2" w:rsidRPr="00BE2029">
        <w:rPr>
          <w:rFonts w:hint="eastAsia"/>
          <w:color w:val="auto"/>
        </w:rPr>
        <w:t>近く</w:t>
      </w:r>
      <w:r w:rsidR="00EE2F7D" w:rsidRPr="00BE2029">
        <w:rPr>
          <w:rFonts w:hint="eastAsia"/>
          <w:color w:val="auto"/>
        </w:rPr>
        <w:t>となっています。</w:t>
      </w:r>
      <w:r w:rsidR="00077253" w:rsidRPr="00BE2029">
        <w:rPr>
          <w:rFonts w:hint="eastAsia"/>
          <w:color w:val="auto"/>
        </w:rPr>
        <w:t>また、知的では20年以上がほぼ半分を占めています。</w:t>
      </w:r>
      <w:r w:rsidR="00EE2F7D" w:rsidRPr="00BE2029">
        <w:rPr>
          <w:rFonts w:hint="eastAsia"/>
          <w:color w:val="auto"/>
        </w:rPr>
        <w:t>精神の</w:t>
      </w:r>
      <w:r w:rsidR="00F55202" w:rsidRPr="00BE2029">
        <w:rPr>
          <w:rFonts w:hint="eastAsia"/>
          <w:color w:val="auto"/>
        </w:rPr>
        <w:t>入院期間は、</w:t>
      </w:r>
      <w:r w:rsidR="00EE2F7D" w:rsidRPr="00BE2029">
        <w:rPr>
          <w:rFonts w:hint="eastAsia"/>
          <w:color w:val="auto"/>
        </w:rPr>
        <w:t>1年以上5年未満</w:t>
      </w:r>
      <w:r w:rsidR="00F55202" w:rsidRPr="00BE2029">
        <w:rPr>
          <w:rFonts w:hint="eastAsia"/>
          <w:color w:val="auto"/>
        </w:rPr>
        <w:t>が約4割である一方、</w:t>
      </w:r>
      <w:r w:rsidR="00EE2F7D" w:rsidRPr="00BE2029">
        <w:rPr>
          <w:rFonts w:hint="eastAsia"/>
          <w:color w:val="auto"/>
        </w:rPr>
        <w:t>10年以上</w:t>
      </w:r>
      <w:r w:rsidR="00F55202" w:rsidRPr="00BE2029">
        <w:rPr>
          <w:rFonts w:hint="eastAsia"/>
          <w:color w:val="auto"/>
        </w:rPr>
        <w:t>も3割以上となってい</w:t>
      </w:r>
      <w:r w:rsidRPr="00BE2029">
        <w:rPr>
          <w:rFonts w:hint="eastAsia"/>
          <w:color w:val="auto"/>
        </w:rPr>
        <w:t>ます。</w:t>
      </w:r>
    </w:p>
    <w:p w:rsidR="00EE2F7D" w:rsidRPr="00BE2029" w:rsidRDefault="00EE2F7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w:t>
      </w:r>
      <w:r w:rsidR="007A53AC" w:rsidRPr="00BE2029">
        <w:fldChar w:fldCharType="end"/>
      </w:r>
      <w:r w:rsidRPr="00BE2029">
        <w:t xml:space="preserve"> </w:t>
      </w:r>
      <w:r w:rsidRPr="00BE2029">
        <w:rPr>
          <w:rFonts w:hint="eastAsia"/>
        </w:rPr>
        <w:t>入所期間（身体、知的）</w:t>
      </w:r>
    </w:p>
    <w:p w:rsidR="00EE2F7D" w:rsidRPr="00BE2029" w:rsidRDefault="001C3DEF" w:rsidP="00EE2F7D">
      <w:pPr>
        <w:pStyle w:val="a8"/>
      </w:pPr>
      <w:r w:rsidRPr="00BE2029">
        <w:rPr>
          <w:noProof/>
        </w:rPr>
        <w:drawing>
          <wp:inline distT="0" distB="0" distL="0" distR="0">
            <wp:extent cx="5610225" cy="2324100"/>
            <wp:effectExtent l="0" t="0" r="9525" b="19050"/>
            <wp:docPr id="245" name="グラフ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2F7D" w:rsidRPr="00BE2029" w:rsidRDefault="00EE2F7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w:t>
      </w:r>
      <w:r w:rsidR="007A53AC" w:rsidRPr="00BE2029">
        <w:fldChar w:fldCharType="end"/>
      </w:r>
      <w:r w:rsidRPr="00BE2029">
        <w:t xml:space="preserve"> </w:t>
      </w:r>
      <w:r w:rsidRPr="00BE2029">
        <w:rPr>
          <w:rFonts w:hint="eastAsia"/>
        </w:rPr>
        <w:t>入院期間（精神）[N=883]</w:t>
      </w:r>
    </w:p>
    <w:p w:rsidR="00EE2F7D" w:rsidRPr="00BE2029" w:rsidRDefault="001C3DEF" w:rsidP="00EE2F7D">
      <w:pPr>
        <w:pStyle w:val="a8"/>
      </w:pPr>
      <w:r w:rsidRPr="00BE2029">
        <w:rPr>
          <w:noProof/>
        </w:rPr>
        <w:drawing>
          <wp:inline distT="0" distB="0" distL="0" distR="0">
            <wp:extent cx="5610225" cy="2143125"/>
            <wp:effectExtent l="0" t="0" r="9525" b="9525"/>
            <wp:docPr id="71" name="グラフ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2F7D" w:rsidRPr="00BE2029" w:rsidRDefault="00EE2F7D" w:rsidP="001B64DF">
      <w:pPr>
        <w:jc w:val="center"/>
      </w:pPr>
    </w:p>
    <w:p w:rsidR="00AC0798" w:rsidRPr="00BE2029" w:rsidRDefault="00AC0798">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AC0798" w:rsidRPr="00BE2029" w:rsidRDefault="00AC0798" w:rsidP="00AC0798">
      <w:pPr>
        <w:pStyle w:val="a0"/>
        <w:rPr>
          <w:color w:val="auto"/>
        </w:rPr>
      </w:pPr>
      <w:r w:rsidRPr="00BE2029">
        <w:rPr>
          <w:rFonts w:hint="eastAsia"/>
          <w:color w:val="auto"/>
        </w:rPr>
        <w:lastRenderedPageBreak/>
        <w:t>年齢別で見ると、おおむね年齢が上がるにつれて入所・入院期間も長くなっていますが、知的</w:t>
      </w:r>
      <w:r w:rsidR="002C0E85" w:rsidRPr="00BE2029">
        <w:rPr>
          <w:rFonts w:hint="eastAsia"/>
          <w:color w:val="auto"/>
        </w:rPr>
        <w:t>では、30～64歳の年齢層で、高齢になるほど5年未満の割合が高くなっています</w:t>
      </w:r>
      <w:r w:rsidR="00026AE1" w:rsidRPr="00BE2029">
        <w:rPr>
          <w:rFonts w:hint="eastAsia"/>
          <w:color w:val="auto"/>
        </w:rPr>
        <w:t>。</w:t>
      </w:r>
    </w:p>
    <w:p w:rsidR="00AC0798" w:rsidRPr="00BE2029" w:rsidRDefault="00AC0798"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w:t>
      </w:r>
      <w:r w:rsidR="007A53AC" w:rsidRPr="00BE2029">
        <w:fldChar w:fldCharType="end"/>
      </w:r>
      <w:r w:rsidRPr="00BE2029">
        <w:t xml:space="preserve"> </w:t>
      </w:r>
      <w:r w:rsidRPr="00BE2029">
        <w:rPr>
          <w:rFonts w:hint="eastAsia"/>
        </w:rPr>
        <w:t>入所</w:t>
      </w:r>
      <w:r w:rsidR="00AE29F2">
        <w:rPr>
          <w:rFonts w:hint="eastAsia"/>
        </w:rPr>
        <w:t>・入院</w:t>
      </w:r>
      <w:r w:rsidRPr="00BE2029">
        <w:rPr>
          <w:rFonts w:hint="eastAsia"/>
        </w:rPr>
        <w:t>期間；年齢別</w:t>
      </w:r>
    </w:p>
    <w:p w:rsidR="00AC0798" w:rsidRPr="00BE2029" w:rsidRDefault="00373B5D" w:rsidP="001B64DF">
      <w:pPr>
        <w:jc w:val="center"/>
      </w:pPr>
      <w:r w:rsidRPr="00BE2029">
        <w:rPr>
          <w:noProof/>
        </w:rPr>
        <w:drawing>
          <wp:inline distT="0" distB="0" distL="0" distR="0">
            <wp:extent cx="5610225" cy="2457450"/>
            <wp:effectExtent l="0" t="0" r="9525" b="19050"/>
            <wp:docPr id="112" name="グラフ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0798" w:rsidRPr="00BE2029" w:rsidRDefault="00AC0798" w:rsidP="001B64DF">
      <w:pPr>
        <w:jc w:val="center"/>
      </w:pPr>
    </w:p>
    <w:p w:rsidR="00AC0798" w:rsidRPr="00BE2029" w:rsidRDefault="00373B5D" w:rsidP="001B64DF">
      <w:pPr>
        <w:jc w:val="center"/>
      </w:pPr>
      <w:r w:rsidRPr="00BE2029">
        <w:rPr>
          <w:noProof/>
        </w:rPr>
        <w:drawing>
          <wp:inline distT="0" distB="0" distL="0" distR="0">
            <wp:extent cx="5610225" cy="2447925"/>
            <wp:effectExtent l="0" t="0" r="9525" b="9525"/>
            <wp:docPr id="114" name="グラフ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C0798" w:rsidRPr="00BE2029" w:rsidRDefault="00AC0798" w:rsidP="001B64DF">
      <w:pPr>
        <w:jc w:val="center"/>
      </w:pPr>
    </w:p>
    <w:p w:rsidR="00EE2F7D" w:rsidRPr="00BE2029" w:rsidRDefault="00373B5D" w:rsidP="001B64DF">
      <w:pPr>
        <w:jc w:val="center"/>
      </w:pPr>
      <w:r w:rsidRPr="00BE2029">
        <w:rPr>
          <w:noProof/>
        </w:rPr>
        <w:drawing>
          <wp:inline distT="0" distB="0" distL="0" distR="0">
            <wp:extent cx="5610225" cy="2428875"/>
            <wp:effectExtent l="0" t="0" r="9525" b="9525"/>
            <wp:docPr id="115" name="グラフ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5202" w:rsidRPr="00BE2029" w:rsidRDefault="00F55202">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EE2F7D" w:rsidRPr="00BE2029" w:rsidRDefault="00F55202" w:rsidP="00F55202">
      <w:pPr>
        <w:pStyle w:val="3"/>
      </w:pPr>
      <w:r w:rsidRPr="00BE2029">
        <w:rPr>
          <w:rFonts w:hint="eastAsia"/>
        </w:rPr>
        <w:lastRenderedPageBreak/>
        <w:t>精神科病院入院者の属性［</w:t>
      </w:r>
      <w:r w:rsidR="00866F73" w:rsidRPr="00BE2029">
        <w:rPr>
          <w:rFonts w:hint="eastAsia"/>
        </w:rPr>
        <w:t>様式3の</w:t>
      </w:r>
      <w:r w:rsidRPr="00BE2029">
        <w:rPr>
          <w:rFonts w:hint="eastAsia"/>
        </w:rPr>
        <w:t>問5-1～3、問6-1］</w:t>
      </w:r>
    </w:p>
    <w:p w:rsidR="0032041A" w:rsidRPr="00BE2029" w:rsidRDefault="008D1FDD" w:rsidP="00E558B2">
      <w:pPr>
        <w:pStyle w:val="a0"/>
        <w:rPr>
          <w:color w:val="auto"/>
        </w:rPr>
      </w:pPr>
      <w:r w:rsidRPr="00BE2029">
        <w:rPr>
          <w:rFonts w:hint="eastAsia"/>
          <w:color w:val="auto"/>
        </w:rPr>
        <w:t>精神</w:t>
      </w:r>
      <w:r w:rsidR="00F55202" w:rsidRPr="00BE2029">
        <w:rPr>
          <w:rFonts w:hint="eastAsia"/>
          <w:color w:val="auto"/>
        </w:rPr>
        <w:t>科病院入院者の</w:t>
      </w:r>
      <w:r w:rsidR="0032041A" w:rsidRPr="00BE2029">
        <w:rPr>
          <w:rFonts w:hint="eastAsia"/>
          <w:color w:val="auto"/>
        </w:rPr>
        <w:t>能力障害評価ランクについて聞いたところ、「日常生活･社会生活に著しい制限を受けており､常時援助を必要とする」が</w:t>
      </w:r>
      <w:r w:rsidR="00F55202" w:rsidRPr="00BE2029">
        <w:rPr>
          <w:rFonts w:hint="eastAsia"/>
          <w:color w:val="auto"/>
        </w:rPr>
        <w:t>約4割、</w:t>
      </w:r>
      <w:r w:rsidR="0032041A" w:rsidRPr="00BE2029">
        <w:rPr>
          <w:rFonts w:hint="eastAsia"/>
          <w:color w:val="auto"/>
        </w:rPr>
        <w:t>「日常生活･社会生活に著しい制限を受けており､時に応じて援助を必要とする」が</w:t>
      </w:r>
      <w:r w:rsidR="00F55202" w:rsidRPr="00BE2029">
        <w:rPr>
          <w:rFonts w:hint="eastAsia"/>
          <w:color w:val="auto"/>
        </w:rPr>
        <w:t>約3割と</w:t>
      </w:r>
      <w:r w:rsidR="0032041A" w:rsidRPr="00BE2029">
        <w:rPr>
          <w:rFonts w:hint="eastAsia"/>
          <w:color w:val="auto"/>
        </w:rPr>
        <w:t>なってい</w:t>
      </w:r>
      <w:r w:rsidRPr="00BE2029">
        <w:rPr>
          <w:rFonts w:hint="eastAsia"/>
          <w:color w:val="auto"/>
        </w:rPr>
        <w:t>ます。</w:t>
      </w:r>
    </w:p>
    <w:p w:rsidR="0032041A" w:rsidRPr="00BE2029" w:rsidRDefault="0032041A"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w:t>
      </w:r>
      <w:r w:rsidR="007A53AC" w:rsidRPr="00BE2029">
        <w:fldChar w:fldCharType="end"/>
      </w:r>
      <w:r w:rsidRPr="00BE2029">
        <w:t xml:space="preserve"> </w:t>
      </w:r>
      <w:r w:rsidRPr="00BE2029">
        <w:rPr>
          <w:rFonts w:hint="eastAsia"/>
        </w:rPr>
        <w:t>能力障害評価ランク[N=883]</w:t>
      </w:r>
    </w:p>
    <w:p w:rsidR="0032041A" w:rsidRPr="00BE2029" w:rsidRDefault="001C3DEF" w:rsidP="0032041A">
      <w:pPr>
        <w:pStyle w:val="a8"/>
      </w:pPr>
      <w:r w:rsidRPr="00BE2029">
        <w:rPr>
          <w:noProof/>
        </w:rPr>
        <w:drawing>
          <wp:inline distT="0" distB="0" distL="0" distR="0">
            <wp:extent cx="5610225" cy="2076450"/>
            <wp:effectExtent l="0" t="0" r="9525" b="1905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041A" w:rsidRPr="00BE2029" w:rsidRDefault="0032041A" w:rsidP="00E558B2">
      <w:pPr>
        <w:pStyle w:val="a0"/>
        <w:rPr>
          <w:color w:val="auto"/>
        </w:rPr>
      </w:pPr>
    </w:p>
    <w:p w:rsidR="0032041A" w:rsidRPr="00BE2029" w:rsidRDefault="008D1FDD" w:rsidP="00E558B2">
      <w:pPr>
        <w:pStyle w:val="a0"/>
        <w:rPr>
          <w:color w:val="auto"/>
        </w:rPr>
      </w:pPr>
      <w:r w:rsidRPr="00BE2029">
        <w:rPr>
          <w:rFonts w:hint="eastAsia"/>
          <w:color w:val="auto"/>
        </w:rPr>
        <w:t>精神</w:t>
      </w:r>
      <w:r w:rsidR="0032041A" w:rsidRPr="00BE2029">
        <w:rPr>
          <w:rFonts w:hint="eastAsia"/>
          <w:color w:val="auto"/>
        </w:rPr>
        <w:t>症状評価ランク</w:t>
      </w:r>
      <w:r w:rsidR="00F55202" w:rsidRPr="00BE2029">
        <w:rPr>
          <w:rFonts w:hint="eastAsia"/>
          <w:color w:val="auto"/>
        </w:rPr>
        <w:t>について</w:t>
      </w:r>
      <w:r w:rsidR="0032041A" w:rsidRPr="00BE2029">
        <w:rPr>
          <w:rFonts w:hint="eastAsia"/>
          <w:color w:val="auto"/>
        </w:rPr>
        <w:t>は、精神症状評価④</w:t>
      </w:r>
      <w:r w:rsidR="00F55202" w:rsidRPr="00BE2029">
        <w:rPr>
          <w:rFonts w:hint="eastAsia"/>
          <w:color w:val="auto"/>
        </w:rPr>
        <w:t>以上が7割近くを占め</w:t>
      </w:r>
      <w:r w:rsidRPr="00BE2029">
        <w:rPr>
          <w:rFonts w:hint="eastAsia"/>
          <w:color w:val="auto"/>
        </w:rPr>
        <w:t>ます。</w:t>
      </w:r>
    </w:p>
    <w:p w:rsidR="0032041A" w:rsidRPr="00BE2029" w:rsidRDefault="0032041A"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w:t>
      </w:r>
      <w:r w:rsidR="007A53AC" w:rsidRPr="00BE2029">
        <w:fldChar w:fldCharType="end"/>
      </w:r>
      <w:r w:rsidRPr="00BE2029">
        <w:t xml:space="preserve"> </w:t>
      </w:r>
      <w:r w:rsidRPr="00BE2029">
        <w:rPr>
          <w:rFonts w:hint="eastAsia"/>
        </w:rPr>
        <w:t>精神症状評価ランク[N=883]</w:t>
      </w:r>
    </w:p>
    <w:p w:rsidR="0032041A" w:rsidRPr="00BE2029" w:rsidRDefault="001C3DEF" w:rsidP="0032041A">
      <w:pPr>
        <w:pStyle w:val="a8"/>
      </w:pPr>
      <w:r w:rsidRPr="00BE2029">
        <w:rPr>
          <w:noProof/>
        </w:rPr>
        <w:drawing>
          <wp:inline distT="0" distB="0" distL="0" distR="0">
            <wp:extent cx="5610225" cy="2143125"/>
            <wp:effectExtent l="0" t="0" r="9525" b="9525"/>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64DF" w:rsidRPr="00BE2029" w:rsidRDefault="001B64DF" w:rsidP="001B64DF"/>
    <w:p w:rsidR="00E1772C" w:rsidRPr="00BE2029" w:rsidRDefault="00E1772C" w:rsidP="001B64DF">
      <w:pPr>
        <w:rPr>
          <w:rFonts w:ascii="ＭＳ ゴシック" w:eastAsia="ＭＳ ゴシック" w:hAnsi="ＭＳ ゴシック"/>
          <w:sz w:val="20"/>
        </w:rPr>
      </w:pPr>
      <w:r w:rsidRPr="00BE2029">
        <w:rPr>
          <w:rFonts w:ascii="ＭＳ ゴシック" w:eastAsia="ＭＳ ゴシック" w:hAnsi="ＭＳ ゴシック" w:hint="eastAsia"/>
          <w:sz w:val="20"/>
        </w:rPr>
        <w:t>＜精神症状評価ランク＞</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8505"/>
      </w:tblGrid>
      <w:tr w:rsidR="00E1772C" w:rsidRPr="00BE2029" w:rsidTr="00E1772C">
        <w:trPr>
          <w:trHeight w:val="526"/>
        </w:trPr>
        <w:tc>
          <w:tcPr>
            <w:tcW w:w="567" w:type="dxa"/>
            <w:vAlign w:val="center"/>
          </w:tcPr>
          <w:p w:rsidR="00E1772C" w:rsidRPr="00BE2029" w:rsidRDefault="00E1772C" w:rsidP="00E1772C">
            <w:pPr>
              <w:snapToGrid/>
              <w:spacing w:line="400" w:lineRule="exact"/>
              <w:jc w:val="center"/>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hint="eastAsia"/>
                <w:sz w:val="18"/>
                <w:szCs w:val="18"/>
              </w:rPr>
              <w:t>①</w:t>
            </w:r>
          </w:p>
        </w:tc>
        <w:tc>
          <w:tcPr>
            <w:tcW w:w="8505" w:type="dxa"/>
          </w:tcPr>
          <w:p w:rsidR="00E1772C" w:rsidRPr="00BE2029" w:rsidRDefault="00E1772C" w:rsidP="00E1772C">
            <w:pPr>
              <w:snapToGrid/>
              <w:spacing w:line="300" w:lineRule="exact"/>
              <w:jc w:val="left"/>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sz w:val="18"/>
                <w:szCs w:val="18"/>
              </w:rPr>
              <w:t>症状</w:t>
            </w:r>
            <w:r w:rsidRPr="00BE2029">
              <w:rPr>
                <w:rFonts w:asciiTheme="majorEastAsia" w:eastAsiaTheme="majorEastAsia" w:hAnsiTheme="majorEastAsia" w:cs="ＭＳ明朝" w:hint="eastAsia"/>
                <w:sz w:val="18"/>
                <w:szCs w:val="18"/>
              </w:rPr>
              <w:t>がまったくないか、あるいはいくつかの</w:t>
            </w:r>
            <w:r w:rsidRPr="00BE2029">
              <w:rPr>
                <w:rFonts w:asciiTheme="majorEastAsia" w:eastAsiaTheme="majorEastAsia" w:hAnsiTheme="majorEastAsia" w:cs="ＭＳ明朝"/>
                <w:sz w:val="18"/>
                <w:szCs w:val="18"/>
              </w:rPr>
              <w:t>軽い症状</w:t>
            </w:r>
            <w:r w:rsidRPr="00BE2029">
              <w:rPr>
                <w:rFonts w:asciiTheme="majorEastAsia" w:eastAsiaTheme="majorEastAsia" w:hAnsiTheme="majorEastAsia" w:cs="ＭＳ明朝" w:hint="eastAsia"/>
                <w:sz w:val="18"/>
                <w:szCs w:val="18"/>
              </w:rPr>
              <w:t>が</w:t>
            </w:r>
            <w:r w:rsidRPr="00BE2029">
              <w:rPr>
                <w:rFonts w:asciiTheme="majorEastAsia" w:eastAsiaTheme="majorEastAsia" w:hAnsiTheme="majorEastAsia" w:cs="ＭＳ明朝"/>
                <w:sz w:val="18"/>
                <w:szCs w:val="18"/>
              </w:rPr>
              <w:t>認められる</w:t>
            </w:r>
            <w:r w:rsidRPr="00BE2029">
              <w:rPr>
                <w:rFonts w:asciiTheme="majorEastAsia" w:eastAsiaTheme="majorEastAsia" w:hAnsiTheme="majorEastAsia" w:cs="ＭＳ明朝" w:hint="eastAsia"/>
                <w:sz w:val="18"/>
                <w:szCs w:val="18"/>
              </w:rPr>
              <w:t>が</w:t>
            </w:r>
            <w:r w:rsidRPr="00BE2029">
              <w:rPr>
                <w:rFonts w:asciiTheme="majorEastAsia" w:eastAsiaTheme="majorEastAsia" w:hAnsiTheme="majorEastAsia" w:cs="ＭＳ明朝"/>
                <w:sz w:val="18"/>
                <w:szCs w:val="18"/>
              </w:rPr>
              <w:t>日常</w:t>
            </w:r>
            <w:r w:rsidRPr="00BE2029">
              <w:rPr>
                <w:rFonts w:asciiTheme="majorEastAsia" w:eastAsiaTheme="majorEastAsia" w:hAnsiTheme="majorEastAsia" w:cs="ＭＳ明朝" w:hint="eastAsia"/>
                <w:sz w:val="18"/>
                <w:szCs w:val="18"/>
              </w:rPr>
              <w:t>の</w:t>
            </w:r>
            <w:r w:rsidRPr="00BE2029">
              <w:rPr>
                <w:rFonts w:asciiTheme="majorEastAsia" w:eastAsiaTheme="majorEastAsia" w:hAnsiTheme="majorEastAsia" w:cs="ＭＳ明朝"/>
                <w:sz w:val="18"/>
                <w:szCs w:val="18"/>
              </w:rPr>
              <w:t>生活</w:t>
            </w:r>
            <w:r w:rsidRPr="00BE2029">
              <w:rPr>
                <w:rFonts w:asciiTheme="majorEastAsia" w:eastAsiaTheme="majorEastAsia" w:hAnsiTheme="majorEastAsia" w:cs="ＭＳ明朝" w:hint="eastAsia"/>
                <w:sz w:val="18"/>
                <w:szCs w:val="18"/>
              </w:rPr>
              <w:t>の</w:t>
            </w:r>
            <w:r w:rsidRPr="00BE2029">
              <w:rPr>
                <w:rFonts w:asciiTheme="majorEastAsia" w:eastAsiaTheme="majorEastAsia" w:hAnsiTheme="majorEastAsia" w:cs="ＭＳ明朝"/>
                <w:sz w:val="18"/>
                <w:szCs w:val="18"/>
              </w:rPr>
              <w:t>中</w:t>
            </w:r>
            <w:r w:rsidRPr="00BE2029">
              <w:rPr>
                <w:rFonts w:asciiTheme="majorEastAsia" w:eastAsiaTheme="majorEastAsia" w:hAnsiTheme="majorEastAsia" w:cs="ＭＳ明朝" w:hint="eastAsia"/>
                <w:sz w:val="18"/>
                <w:szCs w:val="18"/>
              </w:rPr>
              <w:t>ではほとんど</w:t>
            </w:r>
            <w:r w:rsidRPr="00BE2029">
              <w:rPr>
                <w:rFonts w:asciiTheme="majorEastAsia" w:eastAsiaTheme="majorEastAsia" w:hAnsiTheme="majorEastAsia" w:cs="ＭＳ明朝"/>
                <w:sz w:val="18"/>
                <w:szCs w:val="18"/>
              </w:rPr>
              <w:t>目立たない</w:t>
            </w:r>
            <w:r w:rsidRPr="00BE2029">
              <w:rPr>
                <w:rFonts w:asciiTheme="majorEastAsia" w:eastAsiaTheme="majorEastAsia" w:hAnsiTheme="majorEastAsia" w:cs="ＭＳ明朝" w:hint="eastAsia"/>
                <w:sz w:val="18"/>
                <w:szCs w:val="18"/>
              </w:rPr>
              <w:t>程度である。</w:t>
            </w:r>
          </w:p>
        </w:tc>
      </w:tr>
      <w:tr w:rsidR="00E1772C" w:rsidRPr="00BE2029" w:rsidTr="00E1772C">
        <w:trPr>
          <w:trHeight w:val="562"/>
        </w:trPr>
        <w:tc>
          <w:tcPr>
            <w:tcW w:w="567" w:type="dxa"/>
            <w:vAlign w:val="center"/>
          </w:tcPr>
          <w:p w:rsidR="00E1772C" w:rsidRPr="00BE2029" w:rsidRDefault="00E1772C" w:rsidP="00E1772C">
            <w:pPr>
              <w:snapToGrid/>
              <w:spacing w:line="400" w:lineRule="exact"/>
              <w:jc w:val="center"/>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hint="eastAsia"/>
                <w:sz w:val="18"/>
                <w:szCs w:val="18"/>
              </w:rPr>
              <w:t>②</w:t>
            </w:r>
          </w:p>
        </w:tc>
        <w:tc>
          <w:tcPr>
            <w:tcW w:w="8505" w:type="dxa"/>
          </w:tcPr>
          <w:p w:rsidR="00E1772C" w:rsidRPr="00BE2029" w:rsidRDefault="00E1772C" w:rsidP="00E1772C">
            <w:pPr>
              <w:snapToGrid/>
              <w:spacing w:line="300" w:lineRule="exact"/>
              <w:jc w:val="left"/>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sz w:val="18"/>
                <w:szCs w:val="18"/>
              </w:rPr>
              <w:t>精神症状</w:t>
            </w:r>
            <w:r w:rsidRPr="00BE2029">
              <w:rPr>
                <w:rFonts w:asciiTheme="majorEastAsia" w:eastAsiaTheme="majorEastAsia" w:hAnsiTheme="majorEastAsia" w:cs="ＭＳ明朝" w:hint="eastAsia"/>
                <w:sz w:val="18"/>
                <w:szCs w:val="18"/>
              </w:rPr>
              <w:t>は</w:t>
            </w:r>
            <w:r w:rsidRPr="00BE2029">
              <w:rPr>
                <w:rFonts w:asciiTheme="majorEastAsia" w:eastAsiaTheme="majorEastAsia" w:hAnsiTheme="majorEastAsia" w:cs="ＭＳ明朝"/>
                <w:sz w:val="18"/>
                <w:szCs w:val="18"/>
              </w:rPr>
              <w:t>認められる</w:t>
            </w:r>
            <w:r w:rsidRPr="00BE2029">
              <w:rPr>
                <w:rFonts w:asciiTheme="majorEastAsia" w:eastAsiaTheme="majorEastAsia" w:hAnsiTheme="majorEastAsia" w:cs="ＭＳ明朝" w:hint="eastAsia"/>
                <w:sz w:val="18"/>
                <w:szCs w:val="18"/>
              </w:rPr>
              <w:t>が、</w:t>
            </w:r>
            <w:r w:rsidRPr="00BE2029">
              <w:rPr>
                <w:rFonts w:asciiTheme="majorEastAsia" w:eastAsiaTheme="majorEastAsia" w:hAnsiTheme="majorEastAsia" w:cs="ＭＳ明朝"/>
                <w:sz w:val="18"/>
                <w:szCs w:val="18"/>
              </w:rPr>
              <w:t>安定化</w:t>
            </w:r>
            <w:r w:rsidRPr="00BE2029">
              <w:rPr>
                <w:rFonts w:asciiTheme="majorEastAsia" w:eastAsiaTheme="majorEastAsia" w:hAnsiTheme="majorEastAsia" w:cs="ＭＳ明朝" w:hint="eastAsia"/>
                <w:sz w:val="18"/>
                <w:szCs w:val="18"/>
              </w:rPr>
              <w:t>している。</w:t>
            </w:r>
            <w:r w:rsidRPr="00BE2029">
              <w:rPr>
                <w:rFonts w:asciiTheme="majorEastAsia" w:eastAsiaTheme="majorEastAsia" w:hAnsiTheme="majorEastAsia" w:cs="ＭＳ明朝"/>
                <w:sz w:val="18"/>
                <w:szCs w:val="18"/>
              </w:rPr>
              <w:t>意思</w:t>
            </w:r>
            <w:r w:rsidRPr="00BE2029">
              <w:rPr>
                <w:rFonts w:asciiTheme="majorEastAsia" w:eastAsiaTheme="majorEastAsia" w:hAnsiTheme="majorEastAsia" w:cs="ＭＳ明朝" w:hint="eastAsia"/>
                <w:sz w:val="18"/>
                <w:szCs w:val="18"/>
              </w:rPr>
              <w:t>の</w:t>
            </w:r>
            <w:r w:rsidRPr="00BE2029">
              <w:rPr>
                <w:rFonts w:asciiTheme="majorEastAsia" w:eastAsiaTheme="majorEastAsia" w:hAnsiTheme="majorEastAsia" w:cs="ＭＳ明朝"/>
                <w:sz w:val="18"/>
                <w:szCs w:val="18"/>
              </w:rPr>
              <w:t>伝達</w:t>
            </w:r>
            <w:r w:rsidRPr="00BE2029">
              <w:rPr>
                <w:rFonts w:asciiTheme="majorEastAsia" w:eastAsiaTheme="majorEastAsia" w:hAnsiTheme="majorEastAsia" w:cs="ＭＳ明朝" w:hint="eastAsia"/>
                <w:sz w:val="18"/>
                <w:szCs w:val="18"/>
              </w:rPr>
              <w:t>や</w:t>
            </w:r>
            <w:r w:rsidRPr="00BE2029">
              <w:rPr>
                <w:rFonts w:asciiTheme="majorEastAsia" w:eastAsiaTheme="majorEastAsia" w:hAnsiTheme="majorEastAsia" w:cs="ＭＳ明朝"/>
                <w:sz w:val="18"/>
                <w:szCs w:val="18"/>
              </w:rPr>
              <w:t>現実検討</w:t>
            </w:r>
            <w:r w:rsidRPr="00BE2029">
              <w:rPr>
                <w:rFonts w:asciiTheme="majorEastAsia" w:eastAsiaTheme="majorEastAsia" w:hAnsiTheme="majorEastAsia" w:cs="ＭＳ明朝" w:hint="eastAsia"/>
                <w:sz w:val="18"/>
                <w:szCs w:val="18"/>
              </w:rPr>
              <w:t>も</w:t>
            </w:r>
            <w:r w:rsidRPr="00BE2029">
              <w:rPr>
                <w:rFonts w:asciiTheme="majorEastAsia" w:eastAsiaTheme="majorEastAsia" w:hAnsiTheme="majorEastAsia" w:cs="ＭＳ明朝"/>
                <w:sz w:val="18"/>
                <w:szCs w:val="18"/>
              </w:rPr>
              <w:t>可能</w:t>
            </w:r>
            <w:r w:rsidRPr="00BE2029">
              <w:rPr>
                <w:rFonts w:asciiTheme="majorEastAsia" w:eastAsiaTheme="majorEastAsia" w:hAnsiTheme="majorEastAsia" w:cs="ＭＳ明朝" w:hint="eastAsia"/>
                <w:sz w:val="18"/>
                <w:szCs w:val="18"/>
              </w:rPr>
              <w:t>であり、</w:t>
            </w:r>
            <w:r w:rsidRPr="00BE2029">
              <w:rPr>
                <w:rFonts w:asciiTheme="majorEastAsia" w:eastAsiaTheme="majorEastAsia" w:hAnsiTheme="majorEastAsia" w:cs="ＭＳ明朝"/>
                <w:sz w:val="18"/>
                <w:szCs w:val="18"/>
              </w:rPr>
              <w:t>院内</w:t>
            </w:r>
            <w:r w:rsidRPr="00BE2029">
              <w:rPr>
                <w:rFonts w:asciiTheme="majorEastAsia" w:eastAsiaTheme="majorEastAsia" w:hAnsiTheme="majorEastAsia" w:cs="ＭＳ明朝" w:hint="eastAsia"/>
                <w:sz w:val="18"/>
                <w:szCs w:val="18"/>
              </w:rPr>
              <w:t>の</w:t>
            </w:r>
            <w:r w:rsidRPr="00BE2029">
              <w:rPr>
                <w:rFonts w:asciiTheme="majorEastAsia" w:eastAsiaTheme="majorEastAsia" w:hAnsiTheme="majorEastAsia" w:cs="ＭＳ明朝"/>
                <w:sz w:val="18"/>
                <w:szCs w:val="18"/>
              </w:rPr>
              <w:t>保護的環境</w:t>
            </w:r>
            <w:r w:rsidRPr="00BE2029">
              <w:rPr>
                <w:rFonts w:asciiTheme="majorEastAsia" w:eastAsiaTheme="majorEastAsia" w:hAnsiTheme="majorEastAsia" w:cs="ＭＳ明朝" w:hint="eastAsia"/>
                <w:sz w:val="18"/>
                <w:szCs w:val="18"/>
              </w:rPr>
              <w:t>では</w:t>
            </w:r>
            <w:r w:rsidRPr="00BE2029">
              <w:rPr>
                <w:rFonts w:asciiTheme="majorEastAsia" w:eastAsiaTheme="majorEastAsia" w:hAnsiTheme="majorEastAsia" w:cs="ＭＳ明朝"/>
                <w:sz w:val="18"/>
                <w:szCs w:val="18"/>
              </w:rPr>
              <w:t>リハビリ活動</w:t>
            </w:r>
            <w:r w:rsidRPr="00BE2029">
              <w:rPr>
                <w:rFonts w:asciiTheme="majorEastAsia" w:eastAsiaTheme="majorEastAsia" w:hAnsiTheme="majorEastAsia" w:cs="ＭＳ明朝" w:hint="eastAsia"/>
                <w:sz w:val="18"/>
                <w:szCs w:val="18"/>
              </w:rPr>
              <w:t>に参加し、身辺も自立している。通常の対人関係は保っている。</w:t>
            </w:r>
          </w:p>
        </w:tc>
      </w:tr>
      <w:tr w:rsidR="00E1772C" w:rsidRPr="00BE2029" w:rsidTr="00E1772C">
        <w:trPr>
          <w:trHeight w:val="868"/>
        </w:trPr>
        <w:tc>
          <w:tcPr>
            <w:tcW w:w="567" w:type="dxa"/>
            <w:vAlign w:val="center"/>
          </w:tcPr>
          <w:p w:rsidR="00E1772C" w:rsidRPr="00BE2029" w:rsidRDefault="00E1772C" w:rsidP="00E1772C">
            <w:pPr>
              <w:snapToGrid/>
              <w:spacing w:line="400" w:lineRule="exact"/>
              <w:jc w:val="center"/>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hint="eastAsia"/>
                <w:sz w:val="18"/>
                <w:szCs w:val="18"/>
              </w:rPr>
              <w:t>③</w:t>
            </w:r>
          </w:p>
        </w:tc>
        <w:tc>
          <w:tcPr>
            <w:tcW w:w="8505" w:type="dxa"/>
          </w:tcPr>
          <w:p w:rsidR="00E1772C" w:rsidRPr="00BE2029" w:rsidRDefault="00E1772C" w:rsidP="00E1772C">
            <w:pPr>
              <w:snapToGrid/>
              <w:spacing w:line="300" w:lineRule="exact"/>
              <w:jc w:val="left"/>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sz w:val="18"/>
                <w:szCs w:val="18"/>
              </w:rPr>
              <w:t>精神症状</w:t>
            </w:r>
            <w:r w:rsidRPr="00BE2029">
              <w:rPr>
                <w:rFonts w:asciiTheme="majorEastAsia" w:eastAsiaTheme="majorEastAsia" w:hAnsiTheme="majorEastAsia" w:cs="ＭＳ明朝" w:hint="eastAsia"/>
                <w:sz w:val="18"/>
                <w:szCs w:val="18"/>
              </w:rPr>
              <w:t>、人格水準の低下、認知症などにより意思の伝達や現実検討にいくらかの欠陥がみられるが、概ね安定化しつつあるか、または固定化している。逸脱行動は認められない。または軽度から中等度の残遺症状がある。対人関係で困難を感じることがある。</w:t>
            </w:r>
          </w:p>
        </w:tc>
      </w:tr>
      <w:tr w:rsidR="00E1772C" w:rsidRPr="00BE2029" w:rsidTr="00E1772C">
        <w:trPr>
          <w:trHeight w:val="1080"/>
        </w:trPr>
        <w:tc>
          <w:tcPr>
            <w:tcW w:w="567" w:type="dxa"/>
            <w:vAlign w:val="center"/>
          </w:tcPr>
          <w:p w:rsidR="00E1772C" w:rsidRPr="00BE2029" w:rsidRDefault="00E1772C" w:rsidP="00E1772C">
            <w:pPr>
              <w:snapToGrid/>
              <w:spacing w:line="400" w:lineRule="exact"/>
              <w:jc w:val="center"/>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hint="eastAsia"/>
                <w:sz w:val="18"/>
                <w:szCs w:val="18"/>
              </w:rPr>
              <w:t>④</w:t>
            </w:r>
          </w:p>
        </w:tc>
        <w:tc>
          <w:tcPr>
            <w:tcW w:w="8505" w:type="dxa"/>
          </w:tcPr>
          <w:p w:rsidR="00E1772C" w:rsidRPr="00BE2029" w:rsidRDefault="00E1772C" w:rsidP="00E1772C">
            <w:pPr>
              <w:snapToGrid/>
              <w:spacing w:line="300" w:lineRule="exact"/>
              <w:jc w:val="left"/>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sz w:val="18"/>
                <w:szCs w:val="18"/>
              </w:rPr>
              <w:t>精神症状</w:t>
            </w:r>
            <w:r w:rsidRPr="00BE2029">
              <w:rPr>
                <w:rFonts w:asciiTheme="majorEastAsia" w:eastAsiaTheme="majorEastAsia" w:hAnsiTheme="majorEastAsia" w:cs="ＭＳ明朝" w:hint="eastAsia"/>
                <w:sz w:val="18"/>
                <w:szCs w:val="18"/>
              </w:rPr>
              <w:t>、</w:t>
            </w:r>
            <w:r w:rsidRPr="00BE2029">
              <w:rPr>
                <w:rFonts w:asciiTheme="majorEastAsia" w:eastAsiaTheme="majorEastAsia" w:hAnsiTheme="majorEastAsia" w:cs="ＭＳ明朝"/>
                <w:sz w:val="18"/>
                <w:szCs w:val="18"/>
              </w:rPr>
              <w:t>人格水準</w:t>
            </w:r>
            <w:r w:rsidRPr="00BE2029">
              <w:rPr>
                <w:rFonts w:asciiTheme="majorEastAsia" w:eastAsiaTheme="majorEastAsia" w:hAnsiTheme="majorEastAsia" w:cs="ＭＳ明朝" w:hint="eastAsia"/>
                <w:sz w:val="18"/>
                <w:szCs w:val="18"/>
              </w:rPr>
              <w:t>の</w:t>
            </w:r>
            <w:r w:rsidRPr="00BE2029">
              <w:rPr>
                <w:rFonts w:asciiTheme="majorEastAsia" w:eastAsiaTheme="majorEastAsia" w:hAnsiTheme="majorEastAsia" w:cs="ＭＳ明朝"/>
                <w:sz w:val="18"/>
                <w:szCs w:val="18"/>
              </w:rPr>
              <w:t>低下</w:t>
            </w:r>
            <w:r w:rsidRPr="00BE2029">
              <w:rPr>
                <w:rFonts w:asciiTheme="majorEastAsia" w:eastAsiaTheme="majorEastAsia" w:hAnsiTheme="majorEastAsia" w:cs="ＭＳ明朝" w:hint="eastAsia"/>
                <w:sz w:val="18"/>
                <w:szCs w:val="18"/>
              </w:rPr>
              <w:t>、</w:t>
            </w:r>
            <w:r w:rsidRPr="00BE2029">
              <w:rPr>
                <w:rFonts w:asciiTheme="majorEastAsia" w:eastAsiaTheme="majorEastAsia" w:hAnsiTheme="majorEastAsia" w:cs="ＭＳ明朝"/>
                <w:sz w:val="18"/>
                <w:szCs w:val="18"/>
              </w:rPr>
              <w:t>認知症</w:t>
            </w:r>
            <w:r w:rsidRPr="00BE2029">
              <w:rPr>
                <w:rFonts w:asciiTheme="majorEastAsia" w:eastAsiaTheme="majorEastAsia" w:hAnsiTheme="majorEastAsia" w:cs="ＭＳ明朝" w:hint="eastAsia"/>
                <w:sz w:val="18"/>
                <w:szCs w:val="18"/>
              </w:rPr>
              <w:t>などにより</w:t>
            </w:r>
            <w:r w:rsidRPr="00BE2029">
              <w:rPr>
                <w:rFonts w:asciiTheme="majorEastAsia" w:eastAsiaTheme="majorEastAsia" w:hAnsiTheme="majorEastAsia" w:cs="ＭＳ明朝"/>
                <w:sz w:val="18"/>
                <w:szCs w:val="18"/>
              </w:rPr>
              <w:t>意思</w:t>
            </w:r>
            <w:r w:rsidRPr="00BE2029">
              <w:rPr>
                <w:rFonts w:asciiTheme="majorEastAsia" w:eastAsiaTheme="majorEastAsia" w:hAnsiTheme="majorEastAsia" w:cs="ＭＳ明朝" w:hint="eastAsia"/>
                <w:sz w:val="18"/>
                <w:szCs w:val="18"/>
              </w:rPr>
              <w:t>の</w:t>
            </w:r>
            <w:r w:rsidRPr="00BE2029">
              <w:rPr>
                <w:rFonts w:asciiTheme="majorEastAsia" w:eastAsiaTheme="majorEastAsia" w:hAnsiTheme="majorEastAsia" w:cs="ＭＳ明朝"/>
                <w:sz w:val="18"/>
                <w:szCs w:val="18"/>
              </w:rPr>
              <w:t>伝達</w:t>
            </w:r>
            <w:r w:rsidRPr="00BE2029">
              <w:rPr>
                <w:rFonts w:asciiTheme="majorEastAsia" w:eastAsiaTheme="majorEastAsia" w:hAnsiTheme="majorEastAsia" w:cs="ＭＳ明朝" w:hint="eastAsia"/>
                <w:sz w:val="18"/>
                <w:szCs w:val="18"/>
              </w:rPr>
              <w:t>か</w:t>
            </w:r>
            <w:r w:rsidRPr="00BE2029">
              <w:rPr>
                <w:rFonts w:asciiTheme="majorEastAsia" w:eastAsiaTheme="majorEastAsia" w:hAnsiTheme="majorEastAsia" w:cs="ＭＳ明朝"/>
                <w:sz w:val="18"/>
                <w:szCs w:val="18"/>
              </w:rPr>
              <w:t>判断</w:t>
            </w:r>
            <w:r w:rsidRPr="00BE2029">
              <w:rPr>
                <w:rFonts w:asciiTheme="majorEastAsia" w:eastAsiaTheme="majorEastAsia" w:hAnsiTheme="majorEastAsia" w:cs="ＭＳ明朝" w:hint="eastAsia"/>
                <w:sz w:val="18"/>
                <w:szCs w:val="18"/>
              </w:rPr>
              <w:t>に</w:t>
            </w:r>
            <w:r w:rsidRPr="00BE2029">
              <w:rPr>
                <w:rFonts w:asciiTheme="majorEastAsia" w:eastAsiaTheme="majorEastAsia" w:hAnsiTheme="majorEastAsia" w:cs="ＭＳ明朝"/>
                <w:sz w:val="18"/>
                <w:szCs w:val="18"/>
              </w:rPr>
              <w:t>欠陥</w:t>
            </w:r>
            <w:r w:rsidRPr="00BE2029">
              <w:rPr>
                <w:rFonts w:asciiTheme="majorEastAsia" w:eastAsiaTheme="majorEastAsia" w:hAnsiTheme="majorEastAsia" w:cs="ＭＳ明朝" w:hint="eastAsia"/>
                <w:sz w:val="18"/>
                <w:szCs w:val="18"/>
              </w:rPr>
              <w:t>がある。</w:t>
            </w:r>
            <w:r w:rsidRPr="00BE2029">
              <w:rPr>
                <w:rFonts w:asciiTheme="majorEastAsia" w:eastAsiaTheme="majorEastAsia" w:hAnsiTheme="majorEastAsia" w:cs="ＭＳ明朝"/>
                <w:sz w:val="18"/>
                <w:szCs w:val="18"/>
              </w:rPr>
              <w:t>行動</w:t>
            </w:r>
            <w:r w:rsidRPr="00BE2029">
              <w:rPr>
                <w:rFonts w:asciiTheme="majorEastAsia" w:eastAsiaTheme="majorEastAsia" w:hAnsiTheme="majorEastAsia" w:cs="ＭＳ明朝" w:hint="eastAsia"/>
                <w:sz w:val="18"/>
                <w:szCs w:val="18"/>
              </w:rPr>
              <w:t>は</w:t>
            </w:r>
            <w:r w:rsidRPr="00BE2029">
              <w:rPr>
                <w:rFonts w:asciiTheme="majorEastAsia" w:eastAsiaTheme="majorEastAsia" w:hAnsiTheme="majorEastAsia" w:cs="ＭＳ明朝"/>
                <w:sz w:val="18"/>
                <w:szCs w:val="18"/>
              </w:rPr>
              <w:t>幻覚</w:t>
            </w:r>
            <w:r w:rsidRPr="00BE2029">
              <w:rPr>
                <w:rFonts w:asciiTheme="majorEastAsia" w:eastAsiaTheme="majorEastAsia" w:hAnsiTheme="majorEastAsia" w:cs="ＭＳ明朝" w:hint="eastAsia"/>
                <w:sz w:val="18"/>
                <w:szCs w:val="18"/>
              </w:rPr>
              <w:t>や</w:t>
            </w:r>
            <w:r w:rsidRPr="00BE2029">
              <w:rPr>
                <w:rFonts w:asciiTheme="majorEastAsia" w:eastAsiaTheme="majorEastAsia" w:hAnsiTheme="majorEastAsia" w:cs="ＭＳ明朝"/>
                <w:sz w:val="18"/>
                <w:szCs w:val="18"/>
              </w:rPr>
              <w:t>妄想</w:t>
            </w:r>
            <w:r w:rsidRPr="00BE2029">
              <w:rPr>
                <w:rFonts w:asciiTheme="majorEastAsia" w:eastAsiaTheme="majorEastAsia" w:hAnsiTheme="majorEastAsia" w:cs="ＭＳ明朝" w:hint="eastAsia"/>
                <w:sz w:val="18"/>
                <w:szCs w:val="18"/>
              </w:rPr>
              <w:t>に</w:t>
            </w:r>
            <w:r w:rsidRPr="00BE2029">
              <w:rPr>
                <w:rFonts w:asciiTheme="majorEastAsia" w:eastAsiaTheme="majorEastAsia" w:hAnsiTheme="majorEastAsia" w:cs="ＭＳ明朝"/>
                <w:sz w:val="18"/>
                <w:szCs w:val="18"/>
              </w:rPr>
              <w:t>相当影響</w:t>
            </w:r>
            <w:r w:rsidRPr="00BE2029">
              <w:rPr>
                <w:rFonts w:asciiTheme="majorEastAsia" w:eastAsiaTheme="majorEastAsia" w:hAnsiTheme="majorEastAsia" w:cs="ＭＳ明朝" w:hint="eastAsia"/>
                <w:sz w:val="18"/>
                <w:szCs w:val="18"/>
              </w:rPr>
              <w:t>されているが逸脱行動は認められない。あるいは中等度から重度の残遺症状（欠陥状態、無関心、無為、自閉など）、慢性の幻覚妄想などの精神症状が遷延している。または中等度のうつ状態、躁状態を含む。</w:t>
            </w:r>
          </w:p>
        </w:tc>
      </w:tr>
      <w:tr w:rsidR="00E1772C" w:rsidRPr="00BE2029" w:rsidTr="00E1772C">
        <w:trPr>
          <w:trHeight w:val="870"/>
        </w:trPr>
        <w:tc>
          <w:tcPr>
            <w:tcW w:w="567" w:type="dxa"/>
            <w:vAlign w:val="center"/>
          </w:tcPr>
          <w:p w:rsidR="00E1772C" w:rsidRPr="00BE2029" w:rsidRDefault="00E1772C" w:rsidP="00E1772C">
            <w:pPr>
              <w:snapToGrid/>
              <w:spacing w:line="400" w:lineRule="exact"/>
              <w:jc w:val="center"/>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hint="eastAsia"/>
                <w:sz w:val="18"/>
                <w:szCs w:val="18"/>
              </w:rPr>
              <w:lastRenderedPageBreak/>
              <w:t>⑤</w:t>
            </w:r>
          </w:p>
        </w:tc>
        <w:tc>
          <w:tcPr>
            <w:tcW w:w="8505" w:type="dxa"/>
          </w:tcPr>
          <w:p w:rsidR="00E1772C" w:rsidRPr="00BE2029" w:rsidRDefault="00E1772C" w:rsidP="00E1772C">
            <w:pPr>
              <w:snapToGrid/>
              <w:spacing w:line="300" w:lineRule="exact"/>
              <w:jc w:val="left"/>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sz w:val="18"/>
                <w:szCs w:val="18"/>
              </w:rPr>
              <w:t>精神症状</w:t>
            </w:r>
            <w:r w:rsidRPr="00BE2029">
              <w:rPr>
                <w:rFonts w:asciiTheme="majorEastAsia" w:eastAsiaTheme="majorEastAsia" w:hAnsiTheme="majorEastAsia" w:cs="ＭＳ明朝" w:hint="eastAsia"/>
                <w:sz w:val="18"/>
                <w:szCs w:val="18"/>
              </w:rPr>
              <w:t>、</w:t>
            </w:r>
            <w:r w:rsidRPr="00BE2029">
              <w:rPr>
                <w:rFonts w:asciiTheme="majorEastAsia" w:eastAsiaTheme="majorEastAsia" w:hAnsiTheme="majorEastAsia" w:cs="ＭＳ明朝"/>
                <w:sz w:val="18"/>
                <w:szCs w:val="18"/>
              </w:rPr>
              <w:t>人格水</w:t>
            </w:r>
            <w:r w:rsidRPr="00BE2029">
              <w:rPr>
                <w:rFonts w:asciiTheme="majorEastAsia" w:eastAsiaTheme="majorEastAsia" w:hAnsiTheme="majorEastAsia" w:cs="ＭＳ明朝" w:hint="eastAsia"/>
                <w:sz w:val="18"/>
                <w:szCs w:val="18"/>
              </w:rPr>
              <w:t>準の低下、認知症などにより意思の伝達に粗大な欠陥（ひどい滅裂や無言症）がある。時に逸脱行動が見られることがある。または最低限の身辺の清潔維持が時に不可能であり、常に注意や見守りを必要とする。または中等度のうつ状態、躁状態を含む。</w:t>
            </w:r>
          </w:p>
        </w:tc>
      </w:tr>
      <w:tr w:rsidR="00E1772C" w:rsidRPr="00BE2029" w:rsidTr="00E1772C">
        <w:trPr>
          <w:trHeight w:val="1082"/>
        </w:trPr>
        <w:tc>
          <w:tcPr>
            <w:tcW w:w="567" w:type="dxa"/>
            <w:vAlign w:val="center"/>
          </w:tcPr>
          <w:p w:rsidR="00E1772C" w:rsidRPr="00BE2029" w:rsidRDefault="00E1772C" w:rsidP="00E1772C">
            <w:pPr>
              <w:snapToGrid/>
              <w:spacing w:line="400" w:lineRule="exact"/>
              <w:jc w:val="center"/>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hint="eastAsia"/>
                <w:sz w:val="18"/>
                <w:szCs w:val="18"/>
              </w:rPr>
              <w:t>⑥</w:t>
            </w:r>
          </w:p>
        </w:tc>
        <w:tc>
          <w:tcPr>
            <w:tcW w:w="8505" w:type="dxa"/>
          </w:tcPr>
          <w:p w:rsidR="00E1772C" w:rsidRPr="00BE2029" w:rsidRDefault="00E1772C" w:rsidP="00E1772C">
            <w:pPr>
              <w:snapToGrid/>
              <w:spacing w:line="300" w:lineRule="exact"/>
              <w:jc w:val="left"/>
              <w:textAlignment w:val="auto"/>
              <w:rPr>
                <w:rFonts w:asciiTheme="majorEastAsia" w:eastAsiaTheme="majorEastAsia" w:hAnsiTheme="majorEastAsia" w:cs="ＭＳ明朝"/>
                <w:sz w:val="18"/>
                <w:szCs w:val="18"/>
              </w:rPr>
            </w:pPr>
            <w:r w:rsidRPr="00BE2029">
              <w:rPr>
                <w:rFonts w:asciiTheme="majorEastAsia" w:eastAsiaTheme="majorEastAsia" w:hAnsiTheme="majorEastAsia" w:cs="ＭＳ明朝"/>
                <w:sz w:val="18"/>
                <w:szCs w:val="18"/>
              </w:rPr>
              <w:t>活発</w:t>
            </w:r>
            <w:r w:rsidRPr="00BE2029">
              <w:rPr>
                <w:rFonts w:asciiTheme="majorEastAsia" w:eastAsiaTheme="majorEastAsia" w:hAnsiTheme="majorEastAsia" w:cs="ＭＳ明朝" w:hint="eastAsia"/>
                <w:sz w:val="18"/>
                <w:szCs w:val="18"/>
              </w:rPr>
              <w:t>な</w:t>
            </w:r>
            <w:r w:rsidRPr="00BE2029">
              <w:rPr>
                <w:rFonts w:asciiTheme="majorEastAsia" w:eastAsiaTheme="majorEastAsia" w:hAnsiTheme="majorEastAsia" w:cs="ＭＳ明朝"/>
                <w:sz w:val="18"/>
                <w:szCs w:val="18"/>
              </w:rPr>
              <w:t>精神症状</w:t>
            </w:r>
            <w:r w:rsidRPr="00BE2029">
              <w:rPr>
                <w:rFonts w:asciiTheme="majorEastAsia" w:eastAsiaTheme="majorEastAsia" w:hAnsiTheme="majorEastAsia" w:cs="ＭＳ明朝" w:hint="eastAsia"/>
                <w:sz w:val="18"/>
                <w:szCs w:val="18"/>
              </w:rPr>
              <w:t>、</w:t>
            </w:r>
            <w:r w:rsidRPr="00BE2029">
              <w:rPr>
                <w:rFonts w:asciiTheme="majorEastAsia" w:eastAsiaTheme="majorEastAsia" w:hAnsiTheme="majorEastAsia" w:cs="ＭＳ明朝"/>
                <w:sz w:val="18"/>
                <w:szCs w:val="18"/>
              </w:rPr>
              <w:t>人格水準</w:t>
            </w:r>
            <w:r w:rsidRPr="00BE2029">
              <w:rPr>
                <w:rFonts w:asciiTheme="majorEastAsia" w:eastAsiaTheme="majorEastAsia" w:hAnsiTheme="majorEastAsia" w:cs="ＭＳ明朝" w:hint="eastAsia"/>
                <w:sz w:val="18"/>
                <w:szCs w:val="18"/>
              </w:rPr>
              <w:t>の</w:t>
            </w:r>
            <w:r w:rsidRPr="00BE2029">
              <w:rPr>
                <w:rFonts w:asciiTheme="majorEastAsia" w:eastAsiaTheme="majorEastAsia" w:hAnsiTheme="majorEastAsia" w:cs="ＭＳ明朝"/>
                <w:sz w:val="18"/>
                <w:szCs w:val="18"/>
              </w:rPr>
              <w:t>著しい低下</w:t>
            </w:r>
            <w:r w:rsidRPr="00BE2029">
              <w:rPr>
                <w:rFonts w:asciiTheme="majorEastAsia" w:eastAsiaTheme="majorEastAsia" w:hAnsiTheme="majorEastAsia" w:cs="ＭＳ明朝" w:hint="eastAsia"/>
                <w:sz w:val="18"/>
                <w:szCs w:val="18"/>
              </w:rPr>
              <w:t>、</w:t>
            </w:r>
            <w:r w:rsidRPr="00BE2029">
              <w:rPr>
                <w:rFonts w:asciiTheme="majorEastAsia" w:eastAsiaTheme="majorEastAsia" w:hAnsiTheme="majorEastAsia" w:cs="ＭＳ明朝"/>
                <w:sz w:val="18"/>
                <w:szCs w:val="18"/>
              </w:rPr>
              <w:t>重度</w:t>
            </w:r>
            <w:r w:rsidRPr="00BE2029">
              <w:rPr>
                <w:rFonts w:asciiTheme="majorEastAsia" w:eastAsiaTheme="majorEastAsia" w:hAnsiTheme="majorEastAsia" w:cs="ＭＳ明朝" w:hint="eastAsia"/>
                <w:sz w:val="18"/>
                <w:szCs w:val="18"/>
              </w:rPr>
              <w:t>の</w:t>
            </w:r>
            <w:r w:rsidRPr="00BE2029">
              <w:rPr>
                <w:rFonts w:asciiTheme="majorEastAsia" w:eastAsiaTheme="majorEastAsia" w:hAnsiTheme="majorEastAsia" w:cs="ＭＳ明朝"/>
                <w:sz w:val="18"/>
                <w:szCs w:val="18"/>
              </w:rPr>
              <w:t>認知症</w:t>
            </w:r>
            <w:r w:rsidRPr="00BE2029">
              <w:rPr>
                <w:rFonts w:asciiTheme="majorEastAsia" w:eastAsiaTheme="majorEastAsia" w:hAnsiTheme="majorEastAsia" w:cs="ＭＳ明朝" w:hint="eastAsia"/>
                <w:sz w:val="18"/>
                <w:szCs w:val="18"/>
              </w:rPr>
              <w:t>などにより</w:t>
            </w:r>
            <w:r w:rsidRPr="00BE2029">
              <w:rPr>
                <w:rFonts w:asciiTheme="majorEastAsia" w:eastAsiaTheme="majorEastAsia" w:hAnsiTheme="majorEastAsia" w:cs="ＭＳ明朝"/>
                <w:sz w:val="18"/>
                <w:szCs w:val="18"/>
              </w:rPr>
              <w:t>著しい逸脱行動</w:t>
            </w:r>
            <w:r w:rsidRPr="00BE2029">
              <w:rPr>
                <w:rFonts w:asciiTheme="majorEastAsia" w:eastAsiaTheme="majorEastAsia" w:hAnsiTheme="majorEastAsia" w:cs="ＭＳ明朝" w:hint="eastAsia"/>
                <w:sz w:val="18"/>
                <w:szCs w:val="18"/>
              </w:rPr>
              <w:t>（</w:t>
            </w:r>
            <w:r w:rsidRPr="00BE2029">
              <w:rPr>
                <w:rFonts w:asciiTheme="majorEastAsia" w:eastAsiaTheme="majorEastAsia" w:hAnsiTheme="majorEastAsia" w:cs="ＭＳ明朝"/>
                <w:sz w:val="18"/>
                <w:szCs w:val="18"/>
              </w:rPr>
              <w:t>自殺企図</w:t>
            </w:r>
            <w:r w:rsidRPr="00BE2029">
              <w:rPr>
                <w:rFonts w:asciiTheme="majorEastAsia" w:eastAsiaTheme="majorEastAsia" w:hAnsiTheme="majorEastAsia" w:cs="ＭＳ明朝" w:hint="eastAsia"/>
                <w:sz w:val="18"/>
                <w:szCs w:val="18"/>
              </w:rPr>
              <w:t>、</w:t>
            </w:r>
            <w:r w:rsidRPr="00BE2029">
              <w:rPr>
                <w:rFonts w:asciiTheme="majorEastAsia" w:eastAsiaTheme="majorEastAsia" w:hAnsiTheme="majorEastAsia" w:cs="ＭＳ明朝"/>
                <w:sz w:val="18"/>
                <w:szCs w:val="18"/>
              </w:rPr>
              <w:t>暴力行為</w:t>
            </w:r>
            <w:r w:rsidRPr="00BE2029">
              <w:rPr>
                <w:rFonts w:asciiTheme="majorEastAsia" w:eastAsiaTheme="majorEastAsia" w:hAnsiTheme="majorEastAsia" w:cs="ＭＳ明朝" w:hint="eastAsia"/>
                <w:sz w:val="18"/>
                <w:szCs w:val="18"/>
              </w:rPr>
              <w:t>など）が</w:t>
            </w:r>
            <w:r w:rsidRPr="00BE2029">
              <w:rPr>
                <w:rFonts w:asciiTheme="majorEastAsia" w:eastAsiaTheme="majorEastAsia" w:hAnsiTheme="majorEastAsia" w:cs="ＭＳ明朝"/>
                <w:sz w:val="18"/>
                <w:szCs w:val="18"/>
              </w:rPr>
              <w:t>認められ</w:t>
            </w:r>
            <w:r w:rsidRPr="00BE2029">
              <w:rPr>
                <w:rFonts w:asciiTheme="majorEastAsia" w:eastAsiaTheme="majorEastAsia" w:hAnsiTheme="majorEastAsia" w:cs="ＭＳ明朝" w:hint="eastAsia"/>
                <w:sz w:val="18"/>
                <w:szCs w:val="18"/>
              </w:rPr>
              <w:t>、または最低限の身辺の清潔維持が持続的に不可能であり、常時厳重な注意や見守りを要する。または重大な自傷他害行為が予測され、厳重かつ持続的な注意を要する。しばしば隔離なども必要となる。</w:t>
            </w:r>
          </w:p>
        </w:tc>
      </w:tr>
    </w:tbl>
    <w:p w:rsidR="00F55202" w:rsidRPr="00BE2029" w:rsidRDefault="00F55202">
      <w:pPr>
        <w:widowControl/>
        <w:autoSpaceDE/>
        <w:autoSpaceDN/>
        <w:adjustRightInd/>
        <w:snapToGrid/>
        <w:spacing w:line="240" w:lineRule="auto"/>
        <w:jc w:val="left"/>
        <w:textAlignment w:val="auto"/>
        <w:rPr>
          <w:rFonts w:ascii="HG丸ｺﾞｼｯｸM-PRO" w:eastAsia="HG丸ｺﾞｼｯｸM-PRO"/>
          <w:szCs w:val="24"/>
        </w:rPr>
      </w:pPr>
    </w:p>
    <w:p w:rsidR="00F55202" w:rsidRPr="00BE2029" w:rsidRDefault="008D1FDD" w:rsidP="00E558B2">
      <w:pPr>
        <w:pStyle w:val="a0"/>
        <w:rPr>
          <w:color w:val="auto"/>
        </w:rPr>
      </w:pPr>
      <w:r w:rsidRPr="00BE2029">
        <w:rPr>
          <w:rFonts w:hint="eastAsia"/>
          <w:color w:val="auto"/>
        </w:rPr>
        <w:t>能力</w:t>
      </w:r>
      <w:r w:rsidR="00F55202" w:rsidRPr="00BE2029">
        <w:rPr>
          <w:rFonts w:hint="eastAsia"/>
          <w:color w:val="auto"/>
        </w:rPr>
        <w:t>障害評価ランクと精神症状評価ランクにより、入院者の状態</w:t>
      </w:r>
      <w:r w:rsidR="002C0E85" w:rsidRPr="00BE2029">
        <w:rPr>
          <w:rFonts w:hint="eastAsia"/>
          <w:color w:val="auto"/>
        </w:rPr>
        <w:t>群</w:t>
      </w:r>
      <w:r w:rsidR="00F55202" w:rsidRPr="00BE2029">
        <w:rPr>
          <w:rFonts w:hint="eastAsia"/>
          <w:color w:val="auto"/>
        </w:rPr>
        <w:t>を</w:t>
      </w:r>
      <w:r w:rsidR="002C0E85" w:rsidRPr="00BE2029">
        <w:rPr>
          <w:rFonts w:hint="eastAsia"/>
          <w:color w:val="auto"/>
        </w:rPr>
        <w:t>以下のとおり</w:t>
      </w:r>
      <w:r w:rsidR="0032118A" w:rsidRPr="00BE2029">
        <w:rPr>
          <w:rFonts w:hint="eastAsia"/>
          <w:color w:val="auto"/>
        </w:rPr>
        <w:t>整理</w:t>
      </w:r>
      <w:r w:rsidR="00F55202" w:rsidRPr="00BE2029">
        <w:rPr>
          <w:rFonts w:hint="eastAsia"/>
          <w:color w:val="auto"/>
        </w:rPr>
        <w:t>すると、「5群」が7割近くを占め</w:t>
      </w:r>
      <w:r w:rsidR="002C0E85" w:rsidRPr="00BE2029">
        <w:rPr>
          <w:rFonts w:hint="eastAsia"/>
          <w:color w:val="auto"/>
        </w:rPr>
        <w:t>てい</w:t>
      </w:r>
      <w:r w:rsidRPr="00BE2029">
        <w:rPr>
          <w:rFonts w:hint="eastAsia"/>
          <w:color w:val="auto"/>
        </w:rPr>
        <w:t>ます。</w:t>
      </w:r>
      <w:r w:rsidR="004F5422" w:rsidRPr="00BE2029">
        <w:rPr>
          <w:rFonts w:hint="eastAsia"/>
          <w:color w:val="auto"/>
        </w:rPr>
        <w:t>年齢別で見ると、</w:t>
      </w:r>
      <w:r w:rsidR="00E2624F" w:rsidRPr="00BE2029">
        <w:rPr>
          <w:rFonts w:hint="eastAsia"/>
          <w:color w:val="auto"/>
        </w:rPr>
        <w:t>年齢が上がるほど「1群」の割合が高くなっています。</w:t>
      </w:r>
    </w:p>
    <w:p w:rsidR="00F55202" w:rsidRPr="00BE2029" w:rsidRDefault="00F55202"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w:t>
      </w:r>
      <w:r w:rsidR="007A53AC" w:rsidRPr="00BE2029">
        <w:fldChar w:fldCharType="end"/>
      </w:r>
      <w:r w:rsidRPr="00BE2029">
        <w:t xml:space="preserve"> </w:t>
      </w:r>
      <w:r w:rsidRPr="00BE2029">
        <w:rPr>
          <w:rFonts w:hint="eastAsia"/>
        </w:rPr>
        <w:t>精神科病院入院者の状態</w:t>
      </w:r>
      <w:r w:rsidR="002C0E85" w:rsidRPr="00BE2029">
        <w:rPr>
          <w:rFonts w:hint="eastAsia"/>
        </w:rPr>
        <w:t>群</w:t>
      </w:r>
    </w:p>
    <w:p w:rsidR="001B64DF" w:rsidRPr="00BE2029" w:rsidRDefault="004F5422" w:rsidP="001B64DF">
      <w:pPr>
        <w:jc w:val="center"/>
      </w:pPr>
      <w:r w:rsidRPr="00BE2029">
        <w:rPr>
          <w:noProof/>
        </w:rPr>
        <w:drawing>
          <wp:inline distT="0" distB="0" distL="0" distR="0">
            <wp:extent cx="5610225" cy="2228850"/>
            <wp:effectExtent l="0" t="0" r="9525" b="1905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B64DF" w:rsidRPr="00BE2029" w:rsidRDefault="001B64DF" w:rsidP="001B64DF"/>
    <w:p w:rsidR="00827695" w:rsidRPr="00BE2029" w:rsidRDefault="00827695" w:rsidP="00827695">
      <w:pPr>
        <w:rPr>
          <w:rFonts w:ascii="ＭＳ ゴシック" w:eastAsia="ＭＳ ゴシック" w:hAnsi="ＭＳ ゴシック"/>
          <w:sz w:val="20"/>
        </w:rPr>
      </w:pPr>
      <w:r w:rsidRPr="00BE2029">
        <w:rPr>
          <w:rFonts w:ascii="ＭＳ ゴシック" w:eastAsia="ＭＳ ゴシック" w:hAnsi="ＭＳ ゴシック" w:hint="eastAsia"/>
          <w:sz w:val="20"/>
        </w:rPr>
        <w:t>＜精神科病院入院者の状態</w:t>
      </w:r>
      <w:r w:rsidR="002C0E85" w:rsidRPr="00BE2029">
        <w:rPr>
          <w:rFonts w:ascii="ＭＳ ゴシック" w:eastAsia="ＭＳ ゴシック" w:hAnsi="ＭＳ ゴシック" w:hint="eastAsia"/>
          <w:sz w:val="20"/>
        </w:rPr>
        <w:t>群</w:t>
      </w:r>
      <w:r w:rsidRPr="00BE2029">
        <w:rPr>
          <w:rFonts w:ascii="ＭＳ ゴシック" w:eastAsia="ＭＳ ゴシック" w:hAnsi="ＭＳ ゴシック" w:hint="eastAsia"/>
          <w:sz w:val="20"/>
        </w:rPr>
        <w:t>＞</w:t>
      </w:r>
    </w:p>
    <w:tbl>
      <w:tblPr>
        <w:tblW w:w="907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9"/>
        <w:gridCol w:w="3119"/>
        <w:gridCol w:w="803"/>
        <w:gridCol w:w="803"/>
        <w:gridCol w:w="803"/>
        <w:gridCol w:w="803"/>
        <w:gridCol w:w="803"/>
        <w:gridCol w:w="804"/>
      </w:tblGrid>
      <w:tr w:rsidR="00827695" w:rsidRPr="00BE2029" w:rsidTr="00866F73">
        <w:trPr>
          <w:trHeight w:val="465"/>
        </w:trPr>
        <w:tc>
          <w:tcPr>
            <w:tcW w:w="4258" w:type="dxa"/>
            <w:gridSpan w:val="2"/>
            <w:shd w:val="clear" w:color="auto" w:fill="D9D9D9" w:themeFill="background1" w:themeFillShade="D9"/>
            <w:vAlign w:val="center"/>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803" w:type="dxa"/>
            <w:shd w:val="clear" w:color="auto" w:fill="D9D9D9" w:themeFill="background1" w:themeFillShade="D9"/>
            <w:vAlign w:val="center"/>
            <w:hideMark/>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精神症状評価①</w:t>
            </w:r>
          </w:p>
        </w:tc>
        <w:tc>
          <w:tcPr>
            <w:tcW w:w="803" w:type="dxa"/>
            <w:shd w:val="clear" w:color="auto" w:fill="D9D9D9" w:themeFill="background1" w:themeFillShade="D9"/>
            <w:vAlign w:val="center"/>
            <w:hideMark/>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精神症状評価②</w:t>
            </w:r>
          </w:p>
        </w:tc>
        <w:tc>
          <w:tcPr>
            <w:tcW w:w="803" w:type="dxa"/>
            <w:shd w:val="clear" w:color="auto" w:fill="D9D9D9" w:themeFill="background1" w:themeFillShade="D9"/>
            <w:vAlign w:val="center"/>
            <w:hideMark/>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精神症状評価③</w:t>
            </w:r>
          </w:p>
        </w:tc>
        <w:tc>
          <w:tcPr>
            <w:tcW w:w="803" w:type="dxa"/>
            <w:shd w:val="clear" w:color="auto" w:fill="D9D9D9" w:themeFill="background1" w:themeFillShade="D9"/>
            <w:vAlign w:val="center"/>
            <w:hideMark/>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精神症状評価④</w:t>
            </w:r>
          </w:p>
        </w:tc>
        <w:tc>
          <w:tcPr>
            <w:tcW w:w="803" w:type="dxa"/>
            <w:shd w:val="clear" w:color="auto" w:fill="D9D9D9" w:themeFill="background1" w:themeFillShade="D9"/>
            <w:vAlign w:val="center"/>
            <w:hideMark/>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精神症状評価⑤</w:t>
            </w:r>
          </w:p>
        </w:tc>
        <w:tc>
          <w:tcPr>
            <w:tcW w:w="804" w:type="dxa"/>
            <w:shd w:val="clear" w:color="auto" w:fill="D9D9D9" w:themeFill="background1" w:themeFillShade="D9"/>
            <w:vAlign w:val="center"/>
            <w:hideMark/>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精神症状評価⑥</w:t>
            </w:r>
          </w:p>
        </w:tc>
      </w:tr>
      <w:tr w:rsidR="00827695" w:rsidRPr="00BE2029" w:rsidTr="00827695">
        <w:trPr>
          <w:trHeight w:val="450"/>
        </w:trPr>
        <w:tc>
          <w:tcPr>
            <w:tcW w:w="1139" w:type="dxa"/>
            <w:tcBorders>
              <w:right w:val="dashed" w:sz="4" w:space="0" w:color="auto"/>
            </w:tcBorders>
            <w:shd w:val="clear" w:color="auto" w:fill="auto"/>
            <w:noWrap/>
            <w:vAlign w:val="center"/>
            <w:hideMark/>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能力障害１</w:t>
            </w:r>
          </w:p>
        </w:tc>
        <w:tc>
          <w:tcPr>
            <w:tcW w:w="3119" w:type="dxa"/>
            <w:tcBorders>
              <w:left w:val="dashed" w:sz="4" w:space="0" w:color="auto"/>
            </w:tcBorders>
            <w:shd w:val="clear" w:color="auto" w:fill="auto"/>
            <w:vAlign w:val="center"/>
            <w:hideMark/>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日常生活･社会生活は普通にできる</w:t>
            </w:r>
          </w:p>
        </w:tc>
        <w:tc>
          <w:tcPr>
            <w:tcW w:w="1606" w:type="dxa"/>
            <w:gridSpan w:val="2"/>
            <w:vMerge w:val="restart"/>
            <w:shd w:val="clear" w:color="auto" w:fill="auto"/>
            <w:noWrap/>
            <w:vAlign w:val="center"/>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1群</w:t>
            </w:r>
          </w:p>
        </w:tc>
        <w:tc>
          <w:tcPr>
            <w:tcW w:w="803" w:type="dxa"/>
            <w:vMerge w:val="restart"/>
            <w:shd w:val="clear" w:color="auto" w:fill="auto"/>
            <w:noWrap/>
            <w:vAlign w:val="center"/>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2群</w:t>
            </w:r>
          </w:p>
        </w:tc>
        <w:tc>
          <w:tcPr>
            <w:tcW w:w="2410" w:type="dxa"/>
            <w:gridSpan w:val="3"/>
            <w:vMerge w:val="restart"/>
            <w:shd w:val="clear" w:color="auto" w:fill="auto"/>
            <w:noWrap/>
            <w:vAlign w:val="center"/>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5群</w:t>
            </w:r>
          </w:p>
        </w:tc>
      </w:tr>
      <w:tr w:rsidR="00827695" w:rsidRPr="00BE2029" w:rsidTr="00827695">
        <w:trPr>
          <w:trHeight w:val="450"/>
        </w:trPr>
        <w:tc>
          <w:tcPr>
            <w:tcW w:w="1139" w:type="dxa"/>
            <w:tcBorders>
              <w:right w:val="dashed" w:sz="4" w:space="0" w:color="auto"/>
            </w:tcBorders>
            <w:shd w:val="clear" w:color="auto" w:fill="auto"/>
            <w:noWrap/>
            <w:vAlign w:val="center"/>
            <w:hideMark/>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能力障害２</w:t>
            </w:r>
          </w:p>
        </w:tc>
        <w:tc>
          <w:tcPr>
            <w:tcW w:w="3119" w:type="dxa"/>
            <w:tcBorders>
              <w:left w:val="dashed" w:sz="4" w:space="0" w:color="auto"/>
            </w:tcBorders>
            <w:shd w:val="clear" w:color="auto" w:fill="auto"/>
            <w:vAlign w:val="center"/>
            <w:hideMark/>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日常生活･社会生活に一定の制限を受ける</w:t>
            </w:r>
          </w:p>
        </w:tc>
        <w:tc>
          <w:tcPr>
            <w:tcW w:w="1606" w:type="dxa"/>
            <w:gridSpan w:val="2"/>
            <w:vMerge/>
            <w:shd w:val="clear" w:color="auto" w:fill="auto"/>
            <w:noWrap/>
            <w:vAlign w:val="center"/>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803" w:type="dxa"/>
            <w:vMerge/>
            <w:shd w:val="clear" w:color="auto" w:fill="auto"/>
            <w:noWrap/>
            <w:vAlign w:val="center"/>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2410" w:type="dxa"/>
            <w:gridSpan w:val="3"/>
            <w:vMerge/>
            <w:shd w:val="clear" w:color="auto" w:fill="auto"/>
            <w:noWrap/>
            <w:vAlign w:val="center"/>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r>
      <w:tr w:rsidR="00EE446D" w:rsidRPr="00BE2029" w:rsidTr="001009CF">
        <w:trPr>
          <w:trHeight w:val="450"/>
        </w:trPr>
        <w:tc>
          <w:tcPr>
            <w:tcW w:w="1139" w:type="dxa"/>
            <w:tcBorders>
              <w:right w:val="dashed" w:sz="4" w:space="0" w:color="auto"/>
            </w:tcBorders>
            <w:shd w:val="clear" w:color="auto" w:fill="auto"/>
            <w:noWrap/>
            <w:vAlign w:val="center"/>
            <w:hideMark/>
          </w:tcPr>
          <w:p w:rsidR="00EE446D" w:rsidRPr="00BE2029" w:rsidRDefault="00EE446D"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能力障害３</w:t>
            </w:r>
          </w:p>
        </w:tc>
        <w:tc>
          <w:tcPr>
            <w:tcW w:w="3119" w:type="dxa"/>
            <w:tcBorders>
              <w:left w:val="dashed" w:sz="4" w:space="0" w:color="auto"/>
            </w:tcBorders>
            <w:shd w:val="clear" w:color="auto" w:fill="auto"/>
            <w:vAlign w:val="center"/>
            <w:hideMark/>
          </w:tcPr>
          <w:p w:rsidR="00EE446D" w:rsidRPr="00BE2029" w:rsidRDefault="00EE446D"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日常生活･社会生活に著しい制限を受けており､時に応じて援助を必要とする</w:t>
            </w:r>
          </w:p>
        </w:tc>
        <w:tc>
          <w:tcPr>
            <w:tcW w:w="1606" w:type="dxa"/>
            <w:gridSpan w:val="2"/>
            <w:shd w:val="clear" w:color="auto" w:fill="auto"/>
            <w:noWrap/>
            <w:vAlign w:val="center"/>
          </w:tcPr>
          <w:p w:rsidR="00EE446D" w:rsidRPr="00BE2029" w:rsidRDefault="00EE446D"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2群</w:t>
            </w:r>
          </w:p>
        </w:tc>
        <w:tc>
          <w:tcPr>
            <w:tcW w:w="803" w:type="dxa"/>
            <w:shd w:val="clear" w:color="auto" w:fill="auto"/>
            <w:vAlign w:val="center"/>
          </w:tcPr>
          <w:p w:rsidR="00EE446D" w:rsidRPr="00BE2029" w:rsidRDefault="00EE446D"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3群</w:t>
            </w:r>
          </w:p>
        </w:tc>
        <w:tc>
          <w:tcPr>
            <w:tcW w:w="2410" w:type="dxa"/>
            <w:gridSpan w:val="3"/>
            <w:vMerge/>
            <w:shd w:val="clear" w:color="auto" w:fill="auto"/>
            <w:noWrap/>
            <w:vAlign w:val="center"/>
          </w:tcPr>
          <w:p w:rsidR="00EE446D" w:rsidRPr="00BE2029" w:rsidRDefault="00EE446D"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r>
      <w:tr w:rsidR="00827695" w:rsidRPr="00BE2029" w:rsidTr="00827695">
        <w:trPr>
          <w:trHeight w:val="450"/>
        </w:trPr>
        <w:tc>
          <w:tcPr>
            <w:tcW w:w="1139" w:type="dxa"/>
            <w:tcBorders>
              <w:right w:val="dashed" w:sz="4" w:space="0" w:color="auto"/>
            </w:tcBorders>
            <w:shd w:val="clear" w:color="auto" w:fill="auto"/>
            <w:noWrap/>
            <w:vAlign w:val="center"/>
            <w:hideMark/>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能力障害４</w:t>
            </w:r>
          </w:p>
        </w:tc>
        <w:tc>
          <w:tcPr>
            <w:tcW w:w="3119" w:type="dxa"/>
            <w:tcBorders>
              <w:left w:val="dashed" w:sz="4" w:space="0" w:color="auto"/>
            </w:tcBorders>
            <w:shd w:val="clear" w:color="auto" w:fill="auto"/>
            <w:vAlign w:val="center"/>
            <w:hideMark/>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日常生活･社会生活に著しい制限を受けており､常時援助を必要とする</w:t>
            </w:r>
          </w:p>
        </w:tc>
        <w:tc>
          <w:tcPr>
            <w:tcW w:w="2409" w:type="dxa"/>
            <w:gridSpan w:val="3"/>
            <w:vMerge w:val="restart"/>
            <w:shd w:val="clear" w:color="auto" w:fill="auto"/>
            <w:noWrap/>
            <w:vAlign w:val="center"/>
          </w:tcPr>
          <w:p w:rsidR="00827695" w:rsidRPr="00BE2029" w:rsidRDefault="00827695" w:rsidP="0082769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4群</w:t>
            </w:r>
          </w:p>
        </w:tc>
        <w:tc>
          <w:tcPr>
            <w:tcW w:w="2410" w:type="dxa"/>
            <w:gridSpan w:val="3"/>
            <w:vMerge/>
            <w:shd w:val="clear" w:color="auto" w:fill="auto"/>
            <w:noWrap/>
            <w:vAlign w:val="center"/>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r>
      <w:tr w:rsidR="00827695" w:rsidRPr="00BE2029" w:rsidTr="00827695">
        <w:trPr>
          <w:trHeight w:val="450"/>
        </w:trPr>
        <w:tc>
          <w:tcPr>
            <w:tcW w:w="1139" w:type="dxa"/>
            <w:tcBorders>
              <w:right w:val="dashed" w:sz="4" w:space="0" w:color="auto"/>
            </w:tcBorders>
            <w:shd w:val="clear" w:color="auto" w:fill="auto"/>
            <w:noWrap/>
            <w:vAlign w:val="center"/>
            <w:hideMark/>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能力障害５</w:t>
            </w:r>
          </w:p>
        </w:tc>
        <w:tc>
          <w:tcPr>
            <w:tcW w:w="3119" w:type="dxa"/>
            <w:tcBorders>
              <w:left w:val="dashed" w:sz="4" w:space="0" w:color="auto"/>
            </w:tcBorders>
            <w:shd w:val="clear" w:color="auto" w:fill="auto"/>
            <w:vAlign w:val="center"/>
            <w:hideMark/>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身の回りのことはほとんどできない</w:t>
            </w:r>
          </w:p>
        </w:tc>
        <w:tc>
          <w:tcPr>
            <w:tcW w:w="2409" w:type="dxa"/>
            <w:gridSpan w:val="3"/>
            <w:vMerge/>
            <w:shd w:val="clear" w:color="auto" w:fill="auto"/>
            <w:noWrap/>
            <w:vAlign w:val="center"/>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2410" w:type="dxa"/>
            <w:gridSpan w:val="3"/>
            <w:vMerge/>
            <w:shd w:val="clear" w:color="auto" w:fill="auto"/>
            <w:noWrap/>
            <w:vAlign w:val="center"/>
          </w:tcPr>
          <w:p w:rsidR="00827695" w:rsidRPr="00BE2029" w:rsidRDefault="00827695" w:rsidP="00827695">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r>
    </w:tbl>
    <w:p w:rsidR="001B64DF" w:rsidRPr="00BE2029" w:rsidRDefault="001B64DF" w:rsidP="001B64DF"/>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08"/>
        <w:gridCol w:w="8079"/>
      </w:tblGrid>
      <w:tr w:rsidR="00827695" w:rsidRPr="00BE2029" w:rsidTr="00F63A52">
        <w:tc>
          <w:tcPr>
            <w:tcW w:w="1008" w:type="dxa"/>
            <w:shd w:val="clear" w:color="auto" w:fill="auto"/>
            <w:vAlign w:val="center"/>
            <w:hideMark/>
          </w:tcPr>
          <w:p w:rsidR="00827695" w:rsidRPr="00BE2029" w:rsidRDefault="00827695" w:rsidP="00F63A52">
            <w:pPr>
              <w:widowControl/>
              <w:autoSpaceDE/>
              <w:autoSpaceDN/>
              <w:adjustRightInd/>
              <w:snapToGrid/>
              <w:spacing w:line="30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１群</w:t>
            </w:r>
            <w:r w:rsidRPr="00BE2029">
              <w:rPr>
                <w:rFonts w:ascii="ＭＳ Ｐゴシック" w:eastAsia="ＭＳ Ｐゴシック" w:hAnsi="ＭＳ Ｐゴシック" w:cs="ＭＳ Ｐゴシック"/>
                <w:sz w:val="18"/>
                <w:szCs w:val="18"/>
              </w:rPr>
              <w:t xml:space="preserve"> </w:t>
            </w:r>
          </w:p>
        </w:tc>
        <w:tc>
          <w:tcPr>
            <w:tcW w:w="8079" w:type="dxa"/>
            <w:shd w:val="clear" w:color="auto" w:fill="auto"/>
            <w:noWrap/>
            <w:vAlign w:val="center"/>
            <w:hideMark/>
          </w:tcPr>
          <w:p w:rsidR="00827695" w:rsidRPr="00BE2029" w:rsidRDefault="00827695" w:rsidP="00F63A52">
            <w:pPr>
              <w:widowControl/>
              <w:autoSpaceDE/>
              <w:autoSpaceDN/>
              <w:adjustRightInd/>
              <w:snapToGrid/>
              <w:spacing w:line="30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見守り、必要時の相談があれば地域生活が可能</w:t>
            </w:r>
          </w:p>
        </w:tc>
      </w:tr>
      <w:tr w:rsidR="00827695" w:rsidRPr="00BE2029" w:rsidTr="00F63A52">
        <w:tc>
          <w:tcPr>
            <w:tcW w:w="1008" w:type="dxa"/>
            <w:shd w:val="clear" w:color="auto" w:fill="auto"/>
            <w:vAlign w:val="center"/>
            <w:hideMark/>
          </w:tcPr>
          <w:p w:rsidR="00827695" w:rsidRPr="00BE2029" w:rsidRDefault="00827695" w:rsidP="00F63A52">
            <w:pPr>
              <w:widowControl/>
              <w:autoSpaceDE/>
              <w:autoSpaceDN/>
              <w:adjustRightInd/>
              <w:snapToGrid/>
              <w:spacing w:line="30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２群・３群</w:t>
            </w:r>
            <w:r w:rsidRPr="00BE2029">
              <w:rPr>
                <w:rFonts w:ascii="ＭＳ Ｐゴシック" w:eastAsia="ＭＳ Ｐゴシック" w:hAnsi="ＭＳ Ｐゴシック" w:cs="ＭＳ Ｐゴシック"/>
                <w:sz w:val="18"/>
                <w:szCs w:val="18"/>
              </w:rPr>
              <w:t xml:space="preserve"> </w:t>
            </w:r>
          </w:p>
        </w:tc>
        <w:tc>
          <w:tcPr>
            <w:tcW w:w="8079" w:type="dxa"/>
            <w:shd w:val="clear" w:color="auto" w:fill="auto"/>
            <w:noWrap/>
            <w:vAlign w:val="center"/>
            <w:hideMark/>
          </w:tcPr>
          <w:p w:rsidR="00827695" w:rsidRPr="00BE2029" w:rsidRDefault="00827695" w:rsidP="00F63A52">
            <w:pPr>
              <w:widowControl/>
              <w:autoSpaceDE/>
              <w:autoSpaceDN/>
              <w:adjustRightInd/>
              <w:snapToGrid/>
              <w:spacing w:line="30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いつでも直ちに支援できる24時間ケアがあれば地域生活が可能</w:t>
            </w:r>
          </w:p>
        </w:tc>
      </w:tr>
      <w:tr w:rsidR="00827695" w:rsidRPr="00BE2029" w:rsidTr="00F63A52">
        <w:tc>
          <w:tcPr>
            <w:tcW w:w="1008" w:type="dxa"/>
            <w:shd w:val="clear" w:color="auto" w:fill="auto"/>
            <w:vAlign w:val="center"/>
            <w:hideMark/>
          </w:tcPr>
          <w:p w:rsidR="00827695" w:rsidRPr="00BE2029" w:rsidRDefault="00827695" w:rsidP="00F63A52">
            <w:pPr>
              <w:widowControl/>
              <w:autoSpaceDE/>
              <w:autoSpaceDN/>
              <w:adjustRightInd/>
              <w:snapToGrid/>
              <w:spacing w:line="30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４群</w:t>
            </w:r>
            <w:r w:rsidRPr="00BE2029">
              <w:rPr>
                <w:rFonts w:ascii="ＭＳ Ｐゴシック" w:eastAsia="ＭＳ Ｐゴシック" w:hAnsi="ＭＳ Ｐゴシック" w:cs="ＭＳ Ｐゴシック"/>
                <w:sz w:val="18"/>
                <w:szCs w:val="18"/>
              </w:rPr>
              <w:t xml:space="preserve"> </w:t>
            </w:r>
          </w:p>
        </w:tc>
        <w:tc>
          <w:tcPr>
            <w:tcW w:w="8079" w:type="dxa"/>
            <w:shd w:val="clear" w:color="auto" w:fill="auto"/>
            <w:vAlign w:val="center"/>
          </w:tcPr>
          <w:p w:rsidR="00827695" w:rsidRPr="00BE2029" w:rsidRDefault="00827695" w:rsidP="00F63A52">
            <w:pPr>
              <w:widowControl/>
              <w:autoSpaceDE/>
              <w:autoSpaceDN/>
              <w:adjustRightInd/>
              <w:snapToGrid/>
              <w:spacing w:line="30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２群・３群に加え、介護支援必要度の高いサービスがあれば、地域移行が可能</w:t>
            </w:r>
          </w:p>
        </w:tc>
      </w:tr>
      <w:tr w:rsidR="00827695" w:rsidRPr="00BE2029" w:rsidTr="00F63A52">
        <w:tc>
          <w:tcPr>
            <w:tcW w:w="1008" w:type="dxa"/>
            <w:shd w:val="clear" w:color="auto" w:fill="auto"/>
            <w:vAlign w:val="center"/>
            <w:hideMark/>
          </w:tcPr>
          <w:p w:rsidR="00827695" w:rsidRPr="00BE2029" w:rsidRDefault="00827695" w:rsidP="00F63A52">
            <w:pPr>
              <w:widowControl/>
              <w:autoSpaceDE/>
              <w:autoSpaceDN/>
              <w:adjustRightInd/>
              <w:snapToGrid/>
              <w:spacing w:line="30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５群</w:t>
            </w:r>
            <w:r w:rsidRPr="00BE2029">
              <w:rPr>
                <w:rFonts w:ascii="ＭＳ Ｐゴシック" w:eastAsia="ＭＳ Ｐゴシック" w:hAnsi="ＭＳ Ｐゴシック" w:cs="ＭＳ Ｐゴシック"/>
                <w:sz w:val="18"/>
                <w:szCs w:val="18"/>
              </w:rPr>
              <w:t xml:space="preserve"> </w:t>
            </w:r>
          </w:p>
        </w:tc>
        <w:tc>
          <w:tcPr>
            <w:tcW w:w="8079" w:type="dxa"/>
            <w:shd w:val="clear" w:color="auto" w:fill="auto"/>
            <w:noWrap/>
            <w:vAlign w:val="center"/>
            <w:hideMark/>
          </w:tcPr>
          <w:p w:rsidR="00827695" w:rsidRPr="00BE2029" w:rsidRDefault="00827695" w:rsidP="00F63A52">
            <w:pPr>
              <w:widowControl/>
              <w:autoSpaceDE/>
              <w:autoSpaceDN/>
              <w:adjustRightInd/>
              <w:snapToGrid/>
              <w:spacing w:line="30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継続して入院治療を要する状態</w:t>
            </w:r>
          </w:p>
        </w:tc>
      </w:tr>
    </w:tbl>
    <w:p w:rsidR="001B64DF" w:rsidRPr="00BE2029" w:rsidRDefault="001B64DF" w:rsidP="001B64DF"/>
    <w:p w:rsidR="0032041A" w:rsidRPr="00BE2029" w:rsidRDefault="0032041A" w:rsidP="00E558B2">
      <w:pPr>
        <w:pStyle w:val="a0"/>
        <w:rPr>
          <w:color w:val="auto"/>
        </w:rPr>
      </w:pPr>
    </w:p>
    <w:p w:rsidR="00F55202" w:rsidRPr="00BE2029" w:rsidRDefault="00F55202">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32041A" w:rsidRPr="00BE2029" w:rsidRDefault="008D1FDD" w:rsidP="00E558B2">
      <w:pPr>
        <w:pStyle w:val="a0"/>
        <w:rPr>
          <w:color w:val="auto"/>
        </w:rPr>
      </w:pPr>
      <w:r w:rsidRPr="00BE2029">
        <w:rPr>
          <w:rFonts w:hint="eastAsia"/>
          <w:color w:val="auto"/>
        </w:rPr>
        <w:lastRenderedPageBreak/>
        <w:t>精神</w:t>
      </w:r>
      <w:r w:rsidR="00F55202" w:rsidRPr="00BE2029">
        <w:rPr>
          <w:rFonts w:hint="eastAsia"/>
          <w:color w:val="auto"/>
        </w:rPr>
        <w:t>科病院入院者の</w:t>
      </w:r>
      <w:r w:rsidR="0032041A" w:rsidRPr="00BE2029">
        <w:rPr>
          <w:rFonts w:hint="eastAsia"/>
          <w:color w:val="auto"/>
        </w:rPr>
        <w:t>主たる疾患名については、「統合失調症､分裂病型障害及び妄想性障害」が</w:t>
      </w:r>
      <w:r w:rsidR="00F55202" w:rsidRPr="00BE2029">
        <w:rPr>
          <w:rFonts w:hint="eastAsia"/>
          <w:color w:val="auto"/>
        </w:rPr>
        <w:t>約8割</w:t>
      </w:r>
      <w:r w:rsidR="0032041A" w:rsidRPr="00BE2029">
        <w:rPr>
          <w:rFonts w:hint="eastAsia"/>
          <w:color w:val="auto"/>
        </w:rPr>
        <w:t>とほとんどを占めます。その他、「精神遅滞」が4.5%、「気分(感情)障害」が3.5%</w:t>
      </w:r>
      <w:r w:rsidR="00F55202" w:rsidRPr="00BE2029">
        <w:rPr>
          <w:rFonts w:hint="eastAsia"/>
          <w:color w:val="auto"/>
        </w:rPr>
        <w:t>等</w:t>
      </w:r>
      <w:r w:rsidR="0032041A" w:rsidRPr="00BE2029">
        <w:rPr>
          <w:rFonts w:hint="eastAsia"/>
          <w:color w:val="auto"/>
        </w:rPr>
        <w:t>となってい</w:t>
      </w:r>
      <w:r w:rsidRPr="00BE2029">
        <w:rPr>
          <w:rFonts w:hint="eastAsia"/>
          <w:color w:val="auto"/>
        </w:rPr>
        <w:t>ます。</w:t>
      </w:r>
    </w:p>
    <w:p w:rsidR="0032041A" w:rsidRPr="00BE2029" w:rsidRDefault="0032041A"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w:t>
      </w:r>
      <w:r w:rsidR="007A53AC" w:rsidRPr="00BE2029">
        <w:fldChar w:fldCharType="end"/>
      </w:r>
      <w:r w:rsidRPr="00BE2029">
        <w:t xml:space="preserve"> </w:t>
      </w:r>
      <w:r w:rsidRPr="00BE2029">
        <w:rPr>
          <w:rFonts w:hint="eastAsia"/>
        </w:rPr>
        <w:t>主たる疾患名[N=883]</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402"/>
        <w:gridCol w:w="851"/>
        <w:gridCol w:w="3543"/>
        <w:gridCol w:w="853"/>
      </w:tblGrid>
      <w:tr w:rsidR="006519F4" w:rsidRPr="00BE2029" w:rsidTr="00F55202">
        <w:trPr>
          <w:trHeight w:hRule="exact" w:val="454"/>
          <w:jc w:val="center"/>
        </w:trPr>
        <w:tc>
          <w:tcPr>
            <w:tcW w:w="3402" w:type="dxa"/>
            <w:shd w:val="clear" w:color="auto" w:fill="auto"/>
            <w:noWrap/>
            <w:vAlign w:val="center"/>
            <w:hideMark/>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アルツハイマー病の認知症</w:t>
            </w:r>
          </w:p>
        </w:tc>
        <w:tc>
          <w:tcPr>
            <w:tcW w:w="851" w:type="dxa"/>
            <w:shd w:val="clear" w:color="auto" w:fill="auto"/>
            <w:noWrap/>
            <w:vAlign w:val="center"/>
            <w:hideMark/>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0.7</w:t>
            </w:r>
            <w:r w:rsidR="00F55202" w:rsidRPr="00BE2029">
              <w:rPr>
                <w:rFonts w:ascii="ＭＳ Ｐゴシック" w:eastAsia="ＭＳ Ｐゴシック" w:hAnsi="ＭＳ Ｐゴシック" w:cs="ＭＳ Ｐゴシック" w:hint="eastAsia"/>
                <w:sz w:val="18"/>
                <w:szCs w:val="18"/>
              </w:rPr>
              <w:t>%</w:t>
            </w:r>
          </w:p>
        </w:tc>
        <w:tc>
          <w:tcPr>
            <w:tcW w:w="3543" w:type="dxa"/>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神経症性障害、ストレス関連障害及び身体表現性障害</w:t>
            </w:r>
          </w:p>
        </w:tc>
        <w:tc>
          <w:tcPr>
            <w:tcW w:w="853" w:type="dxa"/>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0.5</w:t>
            </w:r>
            <w:r w:rsidR="00F55202" w:rsidRPr="00BE2029">
              <w:rPr>
                <w:rFonts w:ascii="ＭＳ Ｐゴシック" w:eastAsia="ＭＳ Ｐゴシック" w:hAnsi="ＭＳ Ｐゴシック" w:cs="ＭＳ Ｐゴシック" w:hint="eastAsia"/>
                <w:sz w:val="18"/>
                <w:szCs w:val="18"/>
              </w:rPr>
              <w:t>%</w:t>
            </w:r>
          </w:p>
        </w:tc>
      </w:tr>
      <w:tr w:rsidR="006519F4" w:rsidRPr="00BE2029" w:rsidTr="00F55202">
        <w:trPr>
          <w:trHeight w:hRule="exact" w:val="454"/>
          <w:jc w:val="center"/>
        </w:trPr>
        <w:tc>
          <w:tcPr>
            <w:tcW w:w="3402" w:type="dxa"/>
            <w:shd w:val="clear" w:color="auto" w:fill="auto"/>
            <w:noWrap/>
            <w:vAlign w:val="center"/>
            <w:hideMark/>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血管性認知症</w:t>
            </w:r>
          </w:p>
        </w:tc>
        <w:tc>
          <w:tcPr>
            <w:tcW w:w="851" w:type="dxa"/>
            <w:shd w:val="clear" w:color="auto" w:fill="auto"/>
            <w:noWrap/>
            <w:vAlign w:val="center"/>
            <w:hideMark/>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0.7</w:t>
            </w:r>
            <w:r w:rsidR="00F55202" w:rsidRPr="00BE2029">
              <w:rPr>
                <w:rFonts w:ascii="ＭＳ Ｐゴシック" w:eastAsia="ＭＳ Ｐゴシック" w:hAnsi="ＭＳ Ｐゴシック" w:cs="ＭＳ Ｐゴシック" w:hint="eastAsia"/>
                <w:sz w:val="18"/>
                <w:szCs w:val="18"/>
              </w:rPr>
              <w:t>%</w:t>
            </w:r>
          </w:p>
        </w:tc>
        <w:tc>
          <w:tcPr>
            <w:tcW w:w="3543" w:type="dxa"/>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生理的障害及び身体的要因に関連した行動症候群</w:t>
            </w:r>
          </w:p>
        </w:tc>
        <w:tc>
          <w:tcPr>
            <w:tcW w:w="853" w:type="dxa"/>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0.1</w:t>
            </w:r>
            <w:r w:rsidR="00F55202" w:rsidRPr="00BE2029">
              <w:rPr>
                <w:rFonts w:ascii="ＭＳ Ｐゴシック" w:eastAsia="ＭＳ Ｐゴシック" w:hAnsi="ＭＳ Ｐゴシック" w:cs="ＭＳ Ｐゴシック" w:hint="eastAsia"/>
                <w:sz w:val="18"/>
                <w:szCs w:val="18"/>
              </w:rPr>
              <w:t>%</w:t>
            </w:r>
          </w:p>
        </w:tc>
      </w:tr>
      <w:tr w:rsidR="006519F4" w:rsidRPr="00BE2029" w:rsidTr="00F55202">
        <w:trPr>
          <w:trHeight w:hRule="exact" w:val="454"/>
          <w:jc w:val="center"/>
        </w:trPr>
        <w:tc>
          <w:tcPr>
            <w:tcW w:w="3402" w:type="dxa"/>
            <w:shd w:val="clear" w:color="auto" w:fill="auto"/>
            <w:noWrap/>
            <w:vAlign w:val="center"/>
            <w:hideMark/>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上記以外の症状性を含む器質性精神障害</w:t>
            </w:r>
          </w:p>
        </w:tc>
        <w:tc>
          <w:tcPr>
            <w:tcW w:w="851" w:type="dxa"/>
            <w:shd w:val="clear" w:color="auto" w:fill="auto"/>
            <w:noWrap/>
            <w:vAlign w:val="center"/>
            <w:hideMark/>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1.4</w:t>
            </w:r>
            <w:r w:rsidR="00F55202" w:rsidRPr="00BE2029">
              <w:rPr>
                <w:rFonts w:ascii="ＭＳ Ｐゴシック" w:eastAsia="ＭＳ Ｐゴシック" w:hAnsi="ＭＳ Ｐゴシック" w:cs="ＭＳ Ｐゴシック" w:hint="eastAsia"/>
                <w:sz w:val="18"/>
                <w:szCs w:val="18"/>
              </w:rPr>
              <w:t>%</w:t>
            </w:r>
          </w:p>
        </w:tc>
        <w:tc>
          <w:tcPr>
            <w:tcW w:w="3543" w:type="dxa"/>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成人の人格及び行動の障害</w:t>
            </w:r>
          </w:p>
        </w:tc>
        <w:tc>
          <w:tcPr>
            <w:tcW w:w="853" w:type="dxa"/>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0.2</w:t>
            </w:r>
            <w:r w:rsidR="00F55202" w:rsidRPr="00BE2029">
              <w:rPr>
                <w:rFonts w:ascii="ＭＳ Ｐゴシック" w:eastAsia="ＭＳ Ｐゴシック" w:hAnsi="ＭＳ Ｐゴシック" w:cs="ＭＳ Ｐゴシック" w:hint="eastAsia"/>
                <w:sz w:val="18"/>
                <w:szCs w:val="18"/>
              </w:rPr>
              <w:t>%</w:t>
            </w:r>
          </w:p>
        </w:tc>
      </w:tr>
      <w:tr w:rsidR="006519F4" w:rsidRPr="00BE2029" w:rsidTr="00F55202">
        <w:trPr>
          <w:trHeight w:hRule="exact" w:val="454"/>
          <w:jc w:val="center"/>
        </w:trPr>
        <w:tc>
          <w:tcPr>
            <w:tcW w:w="3402" w:type="dxa"/>
            <w:shd w:val="clear" w:color="auto" w:fill="auto"/>
            <w:noWrap/>
            <w:vAlign w:val="center"/>
            <w:hideMark/>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アルコール使用による精神及び行動の障害</w:t>
            </w:r>
          </w:p>
        </w:tc>
        <w:tc>
          <w:tcPr>
            <w:tcW w:w="851" w:type="dxa"/>
            <w:shd w:val="clear" w:color="auto" w:fill="auto"/>
            <w:noWrap/>
            <w:vAlign w:val="center"/>
            <w:hideMark/>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1.4</w:t>
            </w:r>
            <w:r w:rsidR="00F55202" w:rsidRPr="00BE2029">
              <w:rPr>
                <w:rFonts w:ascii="ＭＳ Ｐゴシック" w:eastAsia="ＭＳ Ｐゴシック" w:hAnsi="ＭＳ Ｐゴシック" w:cs="ＭＳ Ｐゴシック" w:hint="eastAsia"/>
                <w:sz w:val="18"/>
                <w:szCs w:val="18"/>
              </w:rPr>
              <w:t>%</w:t>
            </w:r>
          </w:p>
        </w:tc>
        <w:tc>
          <w:tcPr>
            <w:tcW w:w="3543" w:type="dxa"/>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精神遅滞</w:t>
            </w:r>
          </w:p>
        </w:tc>
        <w:tc>
          <w:tcPr>
            <w:tcW w:w="853" w:type="dxa"/>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4.5</w:t>
            </w:r>
            <w:r w:rsidR="00F55202" w:rsidRPr="00BE2029">
              <w:rPr>
                <w:rFonts w:ascii="ＭＳ Ｐゴシック" w:eastAsia="ＭＳ Ｐゴシック" w:hAnsi="ＭＳ Ｐゴシック" w:cs="ＭＳ Ｐゴシック" w:hint="eastAsia"/>
                <w:sz w:val="18"/>
                <w:szCs w:val="18"/>
              </w:rPr>
              <w:t>%</w:t>
            </w:r>
          </w:p>
        </w:tc>
      </w:tr>
      <w:tr w:rsidR="006519F4" w:rsidRPr="00BE2029" w:rsidTr="00F55202">
        <w:trPr>
          <w:trHeight w:hRule="exact" w:val="454"/>
          <w:jc w:val="center"/>
        </w:trPr>
        <w:tc>
          <w:tcPr>
            <w:tcW w:w="3402" w:type="dxa"/>
            <w:shd w:val="clear" w:color="auto" w:fill="auto"/>
            <w:noWrap/>
            <w:vAlign w:val="center"/>
            <w:hideMark/>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覚せい剤による精神及び行動の障害</w:t>
            </w:r>
          </w:p>
        </w:tc>
        <w:tc>
          <w:tcPr>
            <w:tcW w:w="851" w:type="dxa"/>
            <w:shd w:val="clear" w:color="auto" w:fill="auto"/>
            <w:noWrap/>
            <w:vAlign w:val="center"/>
            <w:hideMark/>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0.3</w:t>
            </w:r>
            <w:r w:rsidR="00F55202" w:rsidRPr="00BE2029">
              <w:rPr>
                <w:rFonts w:ascii="ＭＳ Ｐゴシック" w:eastAsia="ＭＳ Ｐゴシック" w:hAnsi="ＭＳ Ｐゴシック" w:cs="ＭＳ Ｐゴシック" w:hint="eastAsia"/>
                <w:sz w:val="18"/>
                <w:szCs w:val="18"/>
              </w:rPr>
              <w:t>%</w:t>
            </w:r>
          </w:p>
        </w:tc>
        <w:tc>
          <w:tcPr>
            <w:tcW w:w="3543" w:type="dxa"/>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心理的発達の障害</w:t>
            </w:r>
          </w:p>
        </w:tc>
        <w:tc>
          <w:tcPr>
            <w:tcW w:w="853" w:type="dxa"/>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0.0</w:t>
            </w:r>
            <w:r w:rsidR="00F55202" w:rsidRPr="00BE2029">
              <w:rPr>
                <w:rFonts w:ascii="ＭＳ Ｐゴシック" w:eastAsia="ＭＳ Ｐゴシック" w:hAnsi="ＭＳ Ｐゴシック" w:cs="ＭＳ Ｐゴシック" w:hint="eastAsia"/>
                <w:sz w:val="18"/>
                <w:szCs w:val="18"/>
              </w:rPr>
              <w:t>%</w:t>
            </w:r>
          </w:p>
        </w:tc>
      </w:tr>
      <w:tr w:rsidR="006519F4" w:rsidRPr="00BE2029" w:rsidTr="00F55202">
        <w:trPr>
          <w:trHeight w:hRule="exact" w:val="454"/>
          <w:jc w:val="center"/>
        </w:trPr>
        <w:tc>
          <w:tcPr>
            <w:tcW w:w="3402" w:type="dxa"/>
            <w:shd w:val="clear" w:color="auto" w:fill="auto"/>
            <w:noWrap/>
            <w:vAlign w:val="center"/>
            <w:hideMark/>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アルコール、覚せい剤を除く精神作用物質使用による精神及び行動の障害</w:t>
            </w:r>
          </w:p>
        </w:tc>
        <w:tc>
          <w:tcPr>
            <w:tcW w:w="851" w:type="dxa"/>
            <w:shd w:val="clear" w:color="auto" w:fill="auto"/>
            <w:noWrap/>
            <w:vAlign w:val="center"/>
            <w:hideMark/>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0.1</w:t>
            </w:r>
            <w:r w:rsidR="00F55202" w:rsidRPr="00BE2029">
              <w:rPr>
                <w:rFonts w:ascii="ＭＳ Ｐゴシック" w:eastAsia="ＭＳ Ｐゴシック" w:hAnsi="ＭＳ Ｐゴシック" w:cs="ＭＳ Ｐゴシック" w:hint="eastAsia"/>
                <w:sz w:val="18"/>
                <w:szCs w:val="18"/>
              </w:rPr>
              <w:t>%</w:t>
            </w:r>
          </w:p>
        </w:tc>
        <w:tc>
          <w:tcPr>
            <w:tcW w:w="3543" w:type="dxa"/>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小児期及び青年期に通常発症する行動及び情緒の障害及び特定不能の精神障害</w:t>
            </w:r>
          </w:p>
        </w:tc>
        <w:tc>
          <w:tcPr>
            <w:tcW w:w="853" w:type="dxa"/>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0.1</w:t>
            </w:r>
            <w:r w:rsidR="00F55202" w:rsidRPr="00BE2029">
              <w:rPr>
                <w:rFonts w:ascii="ＭＳ Ｐゴシック" w:eastAsia="ＭＳ Ｐゴシック" w:hAnsi="ＭＳ Ｐゴシック" w:cs="ＭＳ Ｐゴシック" w:hint="eastAsia"/>
                <w:sz w:val="18"/>
                <w:szCs w:val="18"/>
              </w:rPr>
              <w:t>%</w:t>
            </w:r>
          </w:p>
        </w:tc>
      </w:tr>
      <w:tr w:rsidR="006519F4" w:rsidRPr="00BE2029" w:rsidTr="00F55202">
        <w:trPr>
          <w:trHeight w:hRule="exact" w:val="454"/>
          <w:jc w:val="center"/>
        </w:trPr>
        <w:tc>
          <w:tcPr>
            <w:tcW w:w="3402" w:type="dxa"/>
            <w:shd w:val="clear" w:color="auto" w:fill="auto"/>
            <w:noWrap/>
            <w:vAlign w:val="center"/>
            <w:hideMark/>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統合失調症、分裂病型障害及び妄想性障害</w:t>
            </w:r>
          </w:p>
        </w:tc>
        <w:tc>
          <w:tcPr>
            <w:tcW w:w="851" w:type="dxa"/>
            <w:shd w:val="clear" w:color="auto" w:fill="auto"/>
            <w:noWrap/>
            <w:vAlign w:val="center"/>
            <w:hideMark/>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80.5</w:t>
            </w:r>
            <w:r w:rsidR="00F55202" w:rsidRPr="00BE2029">
              <w:rPr>
                <w:rFonts w:ascii="ＭＳ Ｐゴシック" w:eastAsia="ＭＳ Ｐゴシック" w:hAnsi="ＭＳ Ｐゴシック" w:cs="ＭＳ Ｐゴシック" w:hint="eastAsia"/>
                <w:sz w:val="18"/>
                <w:szCs w:val="18"/>
              </w:rPr>
              <w:t>%</w:t>
            </w:r>
          </w:p>
        </w:tc>
        <w:tc>
          <w:tcPr>
            <w:tcW w:w="3543" w:type="dxa"/>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てんかん</w:t>
            </w:r>
          </w:p>
        </w:tc>
        <w:tc>
          <w:tcPr>
            <w:tcW w:w="853" w:type="dxa"/>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0.7</w:t>
            </w:r>
            <w:r w:rsidR="00F55202" w:rsidRPr="00BE2029">
              <w:rPr>
                <w:rFonts w:ascii="ＭＳ Ｐゴシック" w:eastAsia="ＭＳ Ｐゴシック" w:hAnsi="ＭＳ Ｐゴシック" w:cs="ＭＳ Ｐゴシック" w:hint="eastAsia"/>
                <w:sz w:val="18"/>
                <w:szCs w:val="18"/>
              </w:rPr>
              <w:t>%</w:t>
            </w:r>
          </w:p>
        </w:tc>
      </w:tr>
      <w:tr w:rsidR="006519F4" w:rsidRPr="00BE2029" w:rsidTr="00F55202">
        <w:trPr>
          <w:trHeight w:hRule="exact" w:val="454"/>
          <w:jc w:val="center"/>
        </w:trPr>
        <w:tc>
          <w:tcPr>
            <w:tcW w:w="3402" w:type="dxa"/>
            <w:tcBorders>
              <w:bottom w:val="single" w:sz="4" w:space="0" w:color="auto"/>
            </w:tcBorders>
            <w:shd w:val="clear" w:color="auto" w:fill="auto"/>
            <w:noWrap/>
            <w:vAlign w:val="center"/>
            <w:hideMark/>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気分（感情）障害</w:t>
            </w:r>
          </w:p>
        </w:tc>
        <w:tc>
          <w:tcPr>
            <w:tcW w:w="851" w:type="dxa"/>
            <w:tcBorders>
              <w:bottom w:val="single" w:sz="4" w:space="0" w:color="auto"/>
            </w:tcBorders>
            <w:shd w:val="clear" w:color="auto" w:fill="auto"/>
            <w:noWrap/>
            <w:vAlign w:val="center"/>
            <w:hideMark/>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3.5</w:t>
            </w:r>
            <w:r w:rsidR="00F55202" w:rsidRPr="00BE2029">
              <w:rPr>
                <w:rFonts w:ascii="ＭＳ Ｐゴシック" w:eastAsia="ＭＳ Ｐゴシック" w:hAnsi="ＭＳ Ｐゴシック" w:cs="ＭＳ Ｐゴシック" w:hint="eastAsia"/>
                <w:sz w:val="18"/>
                <w:szCs w:val="18"/>
              </w:rPr>
              <w:t>%</w:t>
            </w:r>
          </w:p>
        </w:tc>
        <w:tc>
          <w:tcPr>
            <w:tcW w:w="3543" w:type="dxa"/>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その他</w:t>
            </w:r>
          </w:p>
        </w:tc>
        <w:tc>
          <w:tcPr>
            <w:tcW w:w="853" w:type="dxa"/>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1.1</w:t>
            </w:r>
            <w:r w:rsidR="00F55202" w:rsidRPr="00BE2029">
              <w:rPr>
                <w:rFonts w:ascii="ＭＳ Ｐゴシック" w:eastAsia="ＭＳ Ｐゴシック" w:hAnsi="ＭＳ Ｐゴシック" w:cs="ＭＳ Ｐゴシック" w:hint="eastAsia"/>
                <w:sz w:val="18"/>
                <w:szCs w:val="18"/>
              </w:rPr>
              <w:t>%</w:t>
            </w:r>
          </w:p>
        </w:tc>
      </w:tr>
      <w:tr w:rsidR="006519F4" w:rsidRPr="00BE2029" w:rsidTr="00F55202">
        <w:trPr>
          <w:trHeight w:hRule="exact" w:val="454"/>
          <w:jc w:val="center"/>
        </w:trPr>
        <w:tc>
          <w:tcPr>
            <w:tcW w:w="3402" w:type="dxa"/>
            <w:tcBorders>
              <w:left w:val="nil"/>
              <w:bottom w:val="nil"/>
              <w:right w:val="nil"/>
            </w:tcBorders>
            <w:shd w:val="clear" w:color="auto" w:fill="auto"/>
            <w:noWrap/>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p>
        </w:tc>
        <w:tc>
          <w:tcPr>
            <w:tcW w:w="851" w:type="dxa"/>
            <w:tcBorders>
              <w:left w:val="nil"/>
              <w:bottom w:val="nil"/>
            </w:tcBorders>
            <w:shd w:val="clear" w:color="auto" w:fill="auto"/>
            <w:noWrap/>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p>
        </w:tc>
        <w:tc>
          <w:tcPr>
            <w:tcW w:w="3543" w:type="dxa"/>
            <w:vAlign w:val="center"/>
          </w:tcPr>
          <w:p w:rsidR="006519F4" w:rsidRPr="00BE2029" w:rsidRDefault="006519F4" w:rsidP="00F55202">
            <w:pPr>
              <w:widowControl/>
              <w:autoSpaceDE/>
              <w:autoSpaceDN/>
              <w:adjustRightInd/>
              <w:snapToGrid/>
              <w:spacing w:line="220" w:lineRule="exac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無回答</w:t>
            </w:r>
          </w:p>
        </w:tc>
        <w:tc>
          <w:tcPr>
            <w:tcW w:w="853" w:type="dxa"/>
            <w:vAlign w:val="center"/>
          </w:tcPr>
          <w:p w:rsidR="006519F4" w:rsidRPr="00BE2029" w:rsidRDefault="006519F4" w:rsidP="00F55202">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4.2</w:t>
            </w:r>
            <w:r w:rsidR="00F55202" w:rsidRPr="00BE2029">
              <w:rPr>
                <w:rFonts w:ascii="ＭＳ Ｐゴシック" w:eastAsia="ＭＳ Ｐゴシック" w:hAnsi="ＭＳ Ｐゴシック" w:cs="ＭＳ Ｐゴシック" w:hint="eastAsia"/>
                <w:sz w:val="18"/>
                <w:szCs w:val="18"/>
              </w:rPr>
              <w:t>%</w:t>
            </w:r>
          </w:p>
        </w:tc>
      </w:tr>
    </w:tbl>
    <w:p w:rsidR="0032041A" w:rsidRPr="00BE2029" w:rsidRDefault="0032041A" w:rsidP="00E558B2">
      <w:pPr>
        <w:pStyle w:val="a0"/>
        <w:rPr>
          <w:color w:val="auto"/>
        </w:rPr>
      </w:pPr>
    </w:p>
    <w:p w:rsidR="0032041A" w:rsidRPr="00BE2029" w:rsidRDefault="008D1FDD" w:rsidP="00E558B2">
      <w:pPr>
        <w:pStyle w:val="a0"/>
        <w:rPr>
          <w:color w:val="auto"/>
        </w:rPr>
      </w:pPr>
      <w:r w:rsidRPr="00BE2029">
        <w:rPr>
          <w:rFonts w:hint="eastAsia"/>
          <w:color w:val="auto"/>
        </w:rPr>
        <w:t>入院</w:t>
      </w:r>
      <w:r w:rsidR="0032041A" w:rsidRPr="00BE2029">
        <w:rPr>
          <w:rFonts w:hint="eastAsia"/>
          <w:color w:val="auto"/>
        </w:rPr>
        <w:t>形態</w:t>
      </w:r>
      <w:r w:rsidR="00F55202" w:rsidRPr="00BE2029">
        <w:rPr>
          <w:rFonts w:hint="eastAsia"/>
          <w:color w:val="auto"/>
        </w:rPr>
        <w:t>について</w:t>
      </w:r>
      <w:r w:rsidR="0032041A" w:rsidRPr="00BE2029">
        <w:rPr>
          <w:rFonts w:hint="eastAsia"/>
          <w:color w:val="auto"/>
        </w:rPr>
        <w:t>は、「任意入院」が</w:t>
      </w:r>
      <w:r w:rsidR="00534F53" w:rsidRPr="00BE2029">
        <w:rPr>
          <w:rFonts w:hint="eastAsia"/>
          <w:color w:val="auto"/>
        </w:rPr>
        <w:t>約6割、</w:t>
      </w:r>
      <w:r w:rsidR="0032041A" w:rsidRPr="00BE2029">
        <w:rPr>
          <w:rFonts w:hint="eastAsia"/>
          <w:color w:val="auto"/>
        </w:rPr>
        <w:t>「医療保護入院」が</w:t>
      </w:r>
      <w:r w:rsidR="00534F53" w:rsidRPr="00BE2029">
        <w:rPr>
          <w:rFonts w:hint="eastAsia"/>
          <w:color w:val="auto"/>
        </w:rPr>
        <w:t>約4割と</w:t>
      </w:r>
      <w:r w:rsidR="0032041A" w:rsidRPr="00BE2029">
        <w:rPr>
          <w:rFonts w:hint="eastAsia"/>
          <w:color w:val="auto"/>
        </w:rPr>
        <w:t>なっています。</w:t>
      </w:r>
      <w:r w:rsidR="003C1595" w:rsidRPr="00BE2029">
        <w:rPr>
          <w:rFonts w:hint="eastAsia"/>
          <w:color w:val="auto"/>
        </w:rPr>
        <w:t>入院期間別に見ると、1年以上5年未満の人では「任意入院」と「医療保護入院」がほぼ半々であり、入院期間が長くなるにつれ「任意入院」の割合が高くなり</w:t>
      </w:r>
      <w:r w:rsidRPr="00BE2029">
        <w:rPr>
          <w:rFonts w:hint="eastAsia"/>
          <w:color w:val="auto"/>
        </w:rPr>
        <w:t>ます。</w:t>
      </w:r>
    </w:p>
    <w:p w:rsidR="0032041A" w:rsidRPr="00BE2029" w:rsidRDefault="0032041A"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w:t>
      </w:r>
      <w:r w:rsidR="007A53AC" w:rsidRPr="00BE2029">
        <w:fldChar w:fldCharType="end"/>
      </w:r>
      <w:r w:rsidRPr="00BE2029">
        <w:t xml:space="preserve"> </w:t>
      </w:r>
      <w:r w:rsidRPr="00BE2029">
        <w:rPr>
          <w:rFonts w:hint="eastAsia"/>
        </w:rPr>
        <w:t>入院形態[N=883]</w:t>
      </w:r>
      <w:r w:rsidR="003C1595" w:rsidRPr="00BE2029">
        <w:rPr>
          <w:rFonts w:hint="eastAsia"/>
        </w:rPr>
        <w:t>；入院期間別</w:t>
      </w:r>
    </w:p>
    <w:p w:rsidR="0032041A" w:rsidRPr="00BE2029" w:rsidRDefault="00047AA5" w:rsidP="0032041A">
      <w:pPr>
        <w:pStyle w:val="a8"/>
      </w:pPr>
      <w:r w:rsidRPr="00BE2029">
        <w:rPr>
          <w:noProof/>
        </w:rPr>
        <w:drawing>
          <wp:inline distT="0" distB="0" distL="0" distR="0">
            <wp:extent cx="5610225" cy="2438400"/>
            <wp:effectExtent l="0" t="0" r="9525" b="19050"/>
            <wp:docPr id="131" name="グラフ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1595" w:rsidRPr="00BE2029" w:rsidRDefault="003C1595" w:rsidP="003C1595"/>
    <w:p w:rsidR="003C1595" w:rsidRPr="00BE2029" w:rsidRDefault="003C1595" w:rsidP="003C1595"/>
    <w:p w:rsidR="00A222B9" w:rsidRPr="00BE2029" w:rsidRDefault="00A222B9">
      <w:pPr>
        <w:widowControl/>
        <w:autoSpaceDE/>
        <w:autoSpaceDN/>
        <w:adjustRightInd/>
        <w:snapToGrid/>
        <w:spacing w:line="240" w:lineRule="auto"/>
        <w:jc w:val="left"/>
        <w:textAlignment w:val="auto"/>
      </w:pPr>
      <w:r w:rsidRPr="00BE2029">
        <w:br w:type="page"/>
      </w:r>
    </w:p>
    <w:p w:rsidR="00F06FDA" w:rsidRPr="00BE2029" w:rsidRDefault="00F06FDA" w:rsidP="00F14B79">
      <w:pPr>
        <w:pStyle w:val="2"/>
      </w:pPr>
      <w:bookmarkStart w:id="45" w:name="_Toc411933438"/>
      <w:r w:rsidRPr="00BE2029">
        <w:rPr>
          <w:rFonts w:hint="eastAsia"/>
        </w:rPr>
        <w:lastRenderedPageBreak/>
        <w:t>対象者本人の意向（本人への聴取項目）</w:t>
      </w:r>
      <w:bookmarkEnd w:id="45"/>
    </w:p>
    <w:p w:rsidR="00196735" w:rsidRPr="00BE2029" w:rsidRDefault="00196735" w:rsidP="00F14B79">
      <w:pPr>
        <w:pStyle w:val="3"/>
      </w:pPr>
      <w:r w:rsidRPr="00BE2029">
        <w:rPr>
          <w:rFonts w:hint="eastAsia"/>
        </w:rPr>
        <w:t>聴き取りが可能か</w:t>
      </w:r>
      <w:r w:rsidR="00F14B79" w:rsidRPr="00BE2029">
        <w:rPr>
          <w:rFonts w:hint="eastAsia"/>
        </w:rPr>
        <w:t>［</w:t>
      </w:r>
      <w:r w:rsidR="00F06FDA" w:rsidRPr="00BE2029">
        <w:rPr>
          <w:rFonts w:hint="eastAsia"/>
        </w:rPr>
        <w:t>問</w:t>
      </w:r>
      <w:r w:rsidR="00F14B79" w:rsidRPr="00BE2029">
        <w:rPr>
          <w:rFonts w:hint="eastAsia"/>
        </w:rPr>
        <w:t>7］</w:t>
      </w:r>
    </w:p>
    <w:p w:rsidR="00104545" w:rsidRPr="00BE2029" w:rsidRDefault="00104545" w:rsidP="00E558B2">
      <w:pPr>
        <w:pStyle w:val="a0"/>
        <w:rPr>
          <w:color w:val="auto"/>
        </w:rPr>
      </w:pPr>
      <w:r w:rsidRPr="00BE2029">
        <w:rPr>
          <w:rFonts w:hint="eastAsia"/>
          <w:color w:val="auto"/>
        </w:rPr>
        <w:t>聴き取りが可能か</w:t>
      </w:r>
      <w:r w:rsidR="00E4548D" w:rsidRPr="00BE2029">
        <w:rPr>
          <w:rFonts w:hint="eastAsia"/>
          <w:color w:val="auto"/>
        </w:rPr>
        <w:t>どうかを確認したところ、</w:t>
      </w:r>
      <w:r w:rsidRPr="00BE2029">
        <w:rPr>
          <w:rFonts w:hint="eastAsia"/>
          <w:color w:val="auto"/>
        </w:rPr>
        <w:t>「聴き取りが可能」</w:t>
      </w:r>
      <w:r w:rsidR="0011565F" w:rsidRPr="00BE2029">
        <w:rPr>
          <w:rFonts w:hint="eastAsia"/>
          <w:color w:val="auto"/>
        </w:rPr>
        <w:t>が身体では約7割、精神では約8割となっています。知的では「聴き取りが可能」と</w:t>
      </w:r>
      <w:r w:rsidRPr="00BE2029">
        <w:rPr>
          <w:rFonts w:hint="eastAsia"/>
          <w:color w:val="auto"/>
        </w:rPr>
        <w:t>「聴き取りが不可能」が</w:t>
      </w:r>
      <w:r w:rsidR="00E4548D" w:rsidRPr="00BE2029">
        <w:rPr>
          <w:rFonts w:hint="eastAsia"/>
          <w:color w:val="auto"/>
        </w:rPr>
        <w:t>ほぼ半々と</w:t>
      </w:r>
      <w:r w:rsidRPr="00BE2029">
        <w:rPr>
          <w:rFonts w:hint="eastAsia"/>
          <w:color w:val="auto"/>
        </w:rPr>
        <w:t>なっています。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w:t>
      </w:r>
      <w:r w:rsidR="007A53AC" w:rsidRPr="00BE2029">
        <w:fldChar w:fldCharType="end"/>
      </w:r>
      <w:r w:rsidRPr="00BE2029">
        <w:t xml:space="preserve"> </w:t>
      </w:r>
      <w:r w:rsidRPr="00BE2029">
        <w:rPr>
          <w:rFonts w:hint="eastAsia"/>
        </w:rPr>
        <w:t>聴き取りが可能か</w:t>
      </w:r>
    </w:p>
    <w:p w:rsidR="00104545" w:rsidRPr="00BE2029" w:rsidRDefault="001C3DEF" w:rsidP="00104545">
      <w:pPr>
        <w:pStyle w:val="a8"/>
      </w:pPr>
      <w:r w:rsidRPr="00BE2029">
        <w:rPr>
          <w:noProof/>
        </w:rPr>
        <w:drawing>
          <wp:inline distT="0" distB="0" distL="0" distR="0">
            <wp:extent cx="5610225" cy="1981200"/>
            <wp:effectExtent l="0" t="0" r="9525" b="19050"/>
            <wp:docPr id="89" name="グラフ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14B79" w:rsidRPr="00BE2029" w:rsidRDefault="00F14B79" w:rsidP="00E558B2">
      <w:pPr>
        <w:pStyle w:val="a0"/>
        <w:rPr>
          <w:color w:val="auto"/>
        </w:rPr>
      </w:pPr>
    </w:p>
    <w:p w:rsidR="00D41DF0" w:rsidRPr="00BE2029" w:rsidRDefault="00D41DF0" w:rsidP="00D41DF0">
      <w:pPr>
        <w:pStyle w:val="a0"/>
        <w:rPr>
          <w:color w:val="auto"/>
        </w:rPr>
      </w:pPr>
      <w:r w:rsidRPr="00BE2029">
        <w:rPr>
          <w:rFonts w:hint="eastAsia"/>
          <w:color w:val="auto"/>
        </w:rPr>
        <w:t>性別で見ると、「聴き取りが可能」の割合は、身体では男性が高く、知的では女性が高くなっています。</w:t>
      </w:r>
      <w:r w:rsidR="002C0E85" w:rsidRPr="00BE2029">
        <w:rPr>
          <w:rFonts w:hint="eastAsia"/>
          <w:color w:val="auto"/>
        </w:rPr>
        <w:t>精神ではほぼ同じ割合です。</w:t>
      </w:r>
    </w:p>
    <w:p w:rsidR="00D41DF0" w:rsidRPr="00BE2029" w:rsidRDefault="00D41DF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19</w:t>
      </w:r>
      <w:r w:rsidR="007A53AC" w:rsidRPr="00BE2029">
        <w:fldChar w:fldCharType="end"/>
      </w:r>
      <w:r w:rsidRPr="00BE2029">
        <w:t xml:space="preserve"> </w:t>
      </w:r>
      <w:r w:rsidRPr="00BE2029">
        <w:rPr>
          <w:rFonts w:hint="eastAsia"/>
        </w:rPr>
        <w:t>聴き取りが可能か；性別</w:t>
      </w:r>
    </w:p>
    <w:p w:rsidR="00D41DF0" w:rsidRPr="00BE2029" w:rsidRDefault="00F31D50" w:rsidP="00F31D50">
      <w:pPr>
        <w:jc w:val="center"/>
      </w:pPr>
      <w:r w:rsidRPr="00BE2029">
        <w:rPr>
          <w:noProof/>
        </w:rPr>
        <w:drawing>
          <wp:inline distT="0" distB="0" distL="0" distR="0">
            <wp:extent cx="5612130" cy="1772285"/>
            <wp:effectExtent l="0" t="0" r="26670" b="18415"/>
            <wp:docPr id="132" name="グラフ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41DF0" w:rsidRPr="00BE2029" w:rsidRDefault="00D41DF0" w:rsidP="00F31D50">
      <w:pPr>
        <w:jc w:val="center"/>
      </w:pPr>
    </w:p>
    <w:p w:rsidR="00D41DF0" w:rsidRPr="00BE2029" w:rsidRDefault="00F31D50" w:rsidP="00F31D50">
      <w:pPr>
        <w:jc w:val="center"/>
      </w:pPr>
      <w:r w:rsidRPr="00BE2029">
        <w:rPr>
          <w:noProof/>
        </w:rPr>
        <w:drawing>
          <wp:inline distT="0" distB="0" distL="0" distR="0">
            <wp:extent cx="5612130" cy="1772285"/>
            <wp:effectExtent l="0" t="0" r="26670" b="18415"/>
            <wp:docPr id="166" name="グラフ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41DF0" w:rsidRPr="00BE2029" w:rsidRDefault="00D41DF0" w:rsidP="00D41DF0"/>
    <w:p w:rsidR="00D41DF0" w:rsidRPr="00BE2029" w:rsidRDefault="00F31D50" w:rsidP="00F31D50">
      <w:pPr>
        <w:jc w:val="center"/>
      </w:pPr>
      <w:r w:rsidRPr="00BE2029">
        <w:rPr>
          <w:noProof/>
        </w:rPr>
        <w:lastRenderedPageBreak/>
        <w:drawing>
          <wp:inline distT="0" distB="0" distL="0" distR="0">
            <wp:extent cx="5612130" cy="1772285"/>
            <wp:effectExtent l="0" t="0" r="26670" b="18415"/>
            <wp:docPr id="167" name="グラフ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41DF0" w:rsidRPr="00BE2029" w:rsidRDefault="00D41DF0" w:rsidP="00D41DF0"/>
    <w:p w:rsidR="00D41DF0" w:rsidRPr="00BE2029" w:rsidRDefault="00D41DF0" w:rsidP="00D41DF0">
      <w:pPr>
        <w:pStyle w:val="a0"/>
        <w:rPr>
          <w:color w:val="auto"/>
        </w:rPr>
      </w:pPr>
      <w:r w:rsidRPr="00BE2029">
        <w:rPr>
          <w:rFonts w:hint="eastAsia"/>
          <w:color w:val="auto"/>
        </w:rPr>
        <w:t>年齢別で見ると、身体、知的では、高齢になるほど「聴き取りが可能」の割合が高くなる傾向です。</w:t>
      </w:r>
    </w:p>
    <w:p w:rsidR="00D41DF0" w:rsidRPr="00BE2029" w:rsidRDefault="00D41DF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20</w:t>
      </w:r>
      <w:r w:rsidR="007A53AC" w:rsidRPr="00BE2029">
        <w:fldChar w:fldCharType="end"/>
      </w:r>
      <w:r w:rsidRPr="00BE2029">
        <w:t xml:space="preserve"> </w:t>
      </w:r>
      <w:r w:rsidRPr="00BE2029">
        <w:rPr>
          <w:rFonts w:hint="eastAsia"/>
        </w:rPr>
        <w:t>聴き取りが可能か；年齢別</w:t>
      </w:r>
    </w:p>
    <w:p w:rsidR="00D41DF0" w:rsidRPr="00BE2029" w:rsidRDefault="00F31D50" w:rsidP="00D41DF0">
      <w:r w:rsidRPr="00BE2029">
        <w:rPr>
          <w:noProof/>
        </w:rPr>
        <w:drawing>
          <wp:inline distT="0" distB="0" distL="0" distR="0">
            <wp:extent cx="5610225" cy="1905000"/>
            <wp:effectExtent l="0" t="0" r="9525" b="19050"/>
            <wp:docPr id="168" name="グラフ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41DF0" w:rsidRPr="00BE2029" w:rsidRDefault="00D41DF0" w:rsidP="00D41DF0"/>
    <w:p w:rsidR="00D41DF0" w:rsidRPr="00BE2029" w:rsidRDefault="00F31D50" w:rsidP="00D41DF0">
      <w:r w:rsidRPr="00BE2029">
        <w:rPr>
          <w:noProof/>
        </w:rPr>
        <w:drawing>
          <wp:inline distT="0" distB="0" distL="0" distR="0">
            <wp:extent cx="5610225" cy="1914525"/>
            <wp:effectExtent l="0" t="0" r="9525" b="9525"/>
            <wp:docPr id="169" name="グラフ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41DF0" w:rsidRPr="00BE2029" w:rsidRDefault="00D41DF0" w:rsidP="00D41DF0"/>
    <w:p w:rsidR="00D41DF0" w:rsidRPr="00BE2029" w:rsidRDefault="00F31D50" w:rsidP="00D41DF0">
      <w:r w:rsidRPr="00BE2029">
        <w:rPr>
          <w:noProof/>
        </w:rPr>
        <w:drawing>
          <wp:inline distT="0" distB="0" distL="0" distR="0">
            <wp:extent cx="5610225" cy="1971675"/>
            <wp:effectExtent l="0" t="0" r="9525" b="9525"/>
            <wp:docPr id="171" name="グラフ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41DF0" w:rsidRPr="00BE2029" w:rsidRDefault="00D41DF0" w:rsidP="00D41DF0"/>
    <w:p w:rsidR="00D41DF0" w:rsidRPr="00BE2029" w:rsidRDefault="00D41DF0" w:rsidP="00D41DF0">
      <w:pPr>
        <w:pStyle w:val="a0"/>
        <w:rPr>
          <w:color w:val="auto"/>
        </w:rPr>
      </w:pPr>
      <w:r w:rsidRPr="00BE2029">
        <w:rPr>
          <w:rFonts w:hint="eastAsia"/>
          <w:color w:val="auto"/>
        </w:rPr>
        <w:lastRenderedPageBreak/>
        <w:t>入所・入院期間別に見ると、以下のとおりとなっています。</w:t>
      </w:r>
    </w:p>
    <w:p w:rsidR="00D41DF0" w:rsidRPr="00BE2029" w:rsidRDefault="00D41DF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21</w:t>
      </w:r>
      <w:r w:rsidR="007A53AC" w:rsidRPr="00BE2029">
        <w:fldChar w:fldCharType="end"/>
      </w:r>
      <w:r w:rsidRPr="00BE2029">
        <w:t xml:space="preserve"> </w:t>
      </w:r>
      <w:r w:rsidRPr="00BE2029">
        <w:rPr>
          <w:rFonts w:hint="eastAsia"/>
        </w:rPr>
        <w:t>聴き取りが可能か；入所・入院期間別</w:t>
      </w:r>
    </w:p>
    <w:p w:rsidR="00D41DF0" w:rsidRPr="00BE2029" w:rsidRDefault="00F31D50" w:rsidP="00D41DF0">
      <w:r w:rsidRPr="00BE2029">
        <w:rPr>
          <w:noProof/>
        </w:rPr>
        <w:drawing>
          <wp:inline distT="0" distB="0" distL="0" distR="0">
            <wp:extent cx="5610225" cy="2019300"/>
            <wp:effectExtent l="0" t="0" r="9525" b="19050"/>
            <wp:docPr id="172" name="グラフ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41DF0" w:rsidRPr="00BE2029" w:rsidRDefault="00D41DF0" w:rsidP="00D41DF0"/>
    <w:p w:rsidR="00D41DF0" w:rsidRPr="00BE2029" w:rsidRDefault="00F31D50" w:rsidP="00D41DF0">
      <w:r w:rsidRPr="00BE2029">
        <w:rPr>
          <w:noProof/>
        </w:rPr>
        <w:drawing>
          <wp:inline distT="0" distB="0" distL="0" distR="0">
            <wp:extent cx="5610225" cy="2019300"/>
            <wp:effectExtent l="0" t="0" r="9525" b="19050"/>
            <wp:docPr id="173" name="グラフ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41DF0" w:rsidRPr="00BE2029" w:rsidRDefault="00D41DF0" w:rsidP="00D41DF0"/>
    <w:p w:rsidR="00D41DF0" w:rsidRPr="00BE2029" w:rsidRDefault="00F31D50" w:rsidP="00D41DF0">
      <w:r w:rsidRPr="00BE2029">
        <w:rPr>
          <w:noProof/>
        </w:rPr>
        <w:drawing>
          <wp:inline distT="0" distB="0" distL="0" distR="0">
            <wp:extent cx="5610225" cy="2152650"/>
            <wp:effectExtent l="0" t="0" r="9525" b="19050"/>
            <wp:docPr id="174" name="グラフ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41DF0" w:rsidRPr="00BE2029" w:rsidRDefault="00D41DF0" w:rsidP="00D41DF0"/>
    <w:p w:rsidR="00D41DF0" w:rsidRPr="00BE2029" w:rsidRDefault="00D41DF0" w:rsidP="00E558B2">
      <w:pPr>
        <w:pStyle w:val="a0"/>
        <w:rPr>
          <w:color w:val="auto"/>
        </w:rPr>
      </w:pPr>
    </w:p>
    <w:p w:rsidR="00D41DF0" w:rsidRPr="00BE2029" w:rsidRDefault="00D41DF0">
      <w:pPr>
        <w:widowControl/>
        <w:autoSpaceDE/>
        <w:autoSpaceDN/>
        <w:adjustRightInd/>
        <w:snapToGrid/>
        <w:spacing w:line="240" w:lineRule="auto"/>
        <w:jc w:val="left"/>
        <w:textAlignment w:val="auto"/>
      </w:pPr>
      <w:r w:rsidRPr="00BE2029">
        <w:br w:type="page"/>
      </w:r>
    </w:p>
    <w:p w:rsidR="00D41DF0" w:rsidRPr="00BE2029" w:rsidRDefault="00D41DF0" w:rsidP="00D41DF0">
      <w:pPr>
        <w:pStyle w:val="a0"/>
        <w:rPr>
          <w:color w:val="auto"/>
        </w:rPr>
      </w:pPr>
      <w:r w:rsidRPr="00BE2029">
        <w:rPr>
          <w:rFonts w:hint="eastAsia"/>
          <w:color w:val="auto"/>
        </w:rPr>
        <w:lastRenderedPageBreak/>
        <w:t>入所者の障害支援区分別、入院者の状態群別</w:t>
      </w:r>
      <w:r w:rsidR="002C0E85" w:rsidRPr="00BE2029">
        <w:rPr>
          <w:rFonts w:hint="eastAsia"/>
          <w:color w:val="auto"/>
        </w:rPr>
        <w:t>（12ページ参照）</w:t>
      </w:r>
      <w:r w:rsidRPr="00BE2029">
        <w:rPr>
          <w:rFonts w:hint="eastAsia"/>
          <w:color w:val="auto"/>
        </w:rPr>
        <w:t>で見ると、いずれも、区分または状態群が上がると「聴き取りが不可能」の割合が高くなる傾向です。</w:t>
      </w:r>
    </w:p>
    <w:p w:rsidR="00D41DF0" w:rsidRPr="00BE2029" w:rsidRDefault="00D41DF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22</w:t>
      </w:r>
      <w:r w:rsidR="007A53AC" w:rsidRPr="00BE2029">
        <w:fldChar w:fldCharType="end"/>
      </w:r>
      <w:r w:rsidRPr="00BE2029">
        <w:t xml:space="preserve"> </w:t>
      </w:r>
      <w:r w:rsidRPr="00BE2029">
        <w:rPr>
          <w:rFonts w:hint="eastAsia"/>
        </w:rPr>
        <w:t>聴き取りが可能か；障害支援区分別</w:t>
      </w:r>
    </w:p>
    <w:p w:rsidR="00D41DF0" w:rsidRPr="00BE2029" w:rsidRDefault="00091C87" w:rsidP="00D41DF0">
      <w:r w:rsidRPr="00BE2029">
        <w:rPr>
          <w:noProof/>
        </w:rPr>
        <w:drawing>
          <wp:inline distT="0" distB="0" distL="0" distR="0">
            <wp:extent cx="5610225" cy="2076450"/>
            <wp:effectExtent l="0" t="0" r="9525" b="19050"/>
            <wp:docPr id="200" name="グラフ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41DF0" w:rsidRPr="00BE2029" w:rsidRDefault="00D41DF0" w:rsidP="00D41DF0"/>
    <w:p w:rsidR="00D41DF0" w:rsidRPr="00BE2029" w:rsidRDefault="00091C87" w:rsidP="00D41DF0">
      <w:r w:rsidRPr="00BE2029">
        <w:rPr>
          <w:noProof/>
        </w:rPr>
        <w:drawing>
          <wp:inline distT="0" distB="0" distL="0" distR="0">
            <wp:extent cx="5610225" cy="2019300"/>
            <wp:effectExtent l="0" t="0" r="9525" b="19050"/>
            <wp:docPr id="201" name="グラフ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41DF0" w:rsidRPr="00BE2029" w:rsidRDefault="00D41DF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23</w:t>
      </w:r>
      <w:r w:rsidR="007A53AC" w:rsidRPr="00BE2029">
        <w:fldChar w:fldCharType="end"/>
      </w:r>
      <w:r w:rsidRPr="00BE2029">
        <w:t xml:space="preserve"> </w:t>
      </w:r>
      <w:r w:rsidRPr="00BE2029">
        <w:rPr>
          <w:rFonts w:hint="eastAsia"/>
        </w:rPr>
        <w:t>聴き取りが可能か；状態群別</w:t>
      </w:r>
    </w:p>
    <w:p w:rsidR="00D41DF0" w:rsidRPr="00BE2029" w:rsidRDefault="00F31D50" w:rsidP="00D41DF0">
      <w:r w:rsidRPr="00BE2029">
        <w:rPr>
          <w:noProof/>
        </w:rPr>
        <w:drawing>
          <wp:inline distT="0" distB="0" distL="0" distR="0">
            <wp:extent cx="5610225" cy="2219325"/>
            <wp:effectExtent l="0" t="0" r="9525" b="9525"/>
            <wp:docPr id="177" name="グラフ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41DF0" w:rsidRPr="00BE2029" w:rsidRDefault="00D41DF0" w:rsidP="00D41DF0"/>
    <w:p w:rsidR="00977DA0" w:rsidRPr="00BE2029" w:rsidRDefault="00977DA0">
      <w:pPr>
        <w:widowControl/>
        <w:autoSpaceDE/>
        <w:autoSpaceDN/>
        <w:adjustRightInd/>
        <w:snapToGrid/>
        <w:spacing w:line="240" w:lineRule="auto"/>
        <w:jc w:val="left"/>
        <w:textAlignment w:val="auto"/>
      </w:pPr>
      <w:r w:rsidRPr="00BE2029">
        <w:br w:type="page"/>
      </w:r>
    </w:p>
    <w:p w:rsidR="00977DA0" w:rsidRPr="00BE2029" w:rsidRDefault="00977DA0" w:rsidP="00977DA0">
      <w:pPr>
        <w:pStyle w:val="a0"/>
        <w:rPr>
          <w:color w:val="auto"/>
        </w:rPr>
      </w:pPr>
      <w:r w:rsidRPr="00BE2029">
        <w:rPr>
          <w:rFonts w:hint="eastAsia"/>
          <w:color w:val="auto"/>
        </w:rPr>
        <w:lastRenderedPageBreak/>
        <w:t>手帳所持状況別で見ると、身体では複数手帳所持等だと「聴き取りが不可能」の割合が高くなっています。</w:t>
      </w:r>
    </w:p>
    <w:p w:rsidR="00977DA0" w:rsidRPr="00BE2029" w:rsidRDefault="00977DA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24</w:t>
      </w:r>
      <w:r w:rsidR="007A53AC" w:rsidRPr="00BE2029">
        <w:fldChar w:fldCharType="end"/>
      </w:r>
      <w:r w:rsidRPr="00BE2029">
        <w:t xml:space="preserve"> </w:t>
      </w:r>
      <w:r w:rsidRPr="00BE2029">
        <w:rPr>
          <w:rFonts w:hint="eastAsia"/>
        </w:rPr>
        <w:t>聴き取りが可能か；手帳所持状況別</w:t>
      </w:r>
    </w:p>
    <w:p w:rsidR="00D41DF0" w:rsidRPr="00BE2029" w:rsidRDefault="00F31D50" w:rsidP="00D41DF0">
      <w:r w:rsidRPr="00BE2029">
        <w:rPr>
          <w:noProof/>
        </w:rPr>
        <w:drawing>
          <wp:inline distT="0" distB="0" distL="0" distR="0">
            <wp:extent cx="5612130" cy="1772285"/>
            <wp:effectExtent l="0" t="0" r="26670" b="18415"/>
            <wp:docPr id="178" name="グラフ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41DF0" w:rsidRPr="00BE2029" w:rsidRDefault="00D41DF0" w:rsidP="00D41DF0"/>
    <w:p w:rsidR="00D41DF0" w:rsidRPr="00BE2029" w:rsidRDefault="00F31D50" w:rsidP="00D41DF0">
      <w:r w:rsidRPr="00BE2029">
        <w:rPr>
          <w:noProof/>
        </w:rPr>
        <w:drawing>
          <wp:inline distT="0" distB="0" distL="0" distR="0">
            <wp:extent cx="5612130" cy="1772285"/>
            <wp:effectExtent l="0" t="0" r="26670" b="18415"/>
            <wp:docPr id="179" name="グラフ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41DF0" w:rsidRPr="00BE2029" w:rsidRDefault="00D41DF0" w:rsidP="00D41DF0"/>
    <w:p w:rsidR="00D41DF0" w:rsidRPr="00BE2029" w:rsidRDefault="00F31D50" w:rsidP="00D41DF0">
      <w:r w:rsidRPr="00BE2029">
        <w:rPr>
          <w:noProof/>
        </w:rPr>
        <w:drawing>
          <wp:inline distT="0" distB="0" distL="0" distR="0">
            <wp:extent cx="5610225" cy="2076450"/>
            <wp:effectExtent l="0" t="0" r="9525" b="19050"/>
            <wp:docPr id="180" name="グラフ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41DF0" w:rsidRPr="00BE2029" w:rsidRDefault="00D41DF0" w:rsidP="00D41DF0"/>
    <w:p w:rsidR="00D41DF0" w:rsidRPr="00BE2029" w:rsidRDefault="00D41DF0" w:rsidP="00E558B2">
      <w:pPr>
        <w:pStyle w:val="a0"/>
        <w:rPr>
          <w:color w:val="auto"/>
        </w:rPr>
      </w:pPr>
    </w:p>
    <w:p w:rsidR="00977DA0" w:rsidRPr="00BE2029" w:rsidRDefault="00977DA0">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196735" w:rsidRPr="00BE2029" w:rsidRDefault="00196735" w:rsidP="00F14B79">
      <w:pPr>
        <w:pStyle w:val="3"/>
      </w:pPr>
      <w:r w:rsidRPr="00BE2029">
        <w:rPr>
          <w:rFonts w:hint="eastAsia"/>
        </w:rPr>
        <w:lastRenderedPageBreak/>
        <w:t>将来生活したい場所</w:t>
      </w:r>
      <w:r w:rsidR="00F14B79" w:rsidRPr="00BE2029">
        <w:rPr>
          <w:rFonts w:hint="eastAsia"/>
        </w:rPr>
        <w:t>［</w:t>
      </w:r>
      <w:r w:rsidR="00F06FDA" w:rsidRPr="00BE2029">
        <w:rPr>
          <w:rFonts w:hint="eastAsia"/>
        </w:rPr>
        <w:t>問</w:t>
      </w:r>
      <w:r w:rsidR="00F14B79" w:rsidRPr="00BE2029">
        <w:rPr>
          <w:rFonts w:hint="eastAsia"/>
        </w:rPr>
        <w:t>8］</w:t>
      </w:r>
    </w:p>
    <w:p w:rsidR="004A0375" w:rsidRPr="00BE2029" w:rsidRDefault="00104545" w:rsidP="00E558B2">
      <w:pPr>
        <w:pStyle w:val="a0"/>
        <w:rPr>
          <w:color w:val="auto"/>
        </w:rPr>
      </w:pPr>
      <w:r w:rsidRPr="00BE2029">
        <w:rPr>
          <w:rFonts w:hint="eastAsia"/>
          <w:color w:val="auto"/>
        </w:rPr>
        <w:t>「聴き取りが可能」</w:t>
      </w:r>
      <w:r w:rsidR="006A5154" w:rsidRPr="00BE2029">
        <w:rPr>
          <w:rFonts w:hint="eastAsia"/>
          <w:color w:val="auto"/>
        </w:rPr>
        <w:t>の</w:t>
      </w:r>
      <w:r w:rsidRPr="00BE2029">
        <w:rPr>
          <w:rFonts w:hint="eastAsia"/>
          <w:color w:val="auto"/>
        </w:rPr>
        <w:t>人に、将来生活したい場所を聞いたところ、</w:t>
      </w:r>
      <w:r w:rsidR="0011565F" w:rsidRPr="00BE2029">
        <w:rPr>
          <w:rFonts w:hint="eastAsia"/>
          <w:color w:val="auto"/>
        </w:rPr>
        <w:t>身体では</w:t>
      </w:r>
      <w:r w:rsidRPr="00BE2029">
        <w:rPr>
          <w:rFonts w:hint="eastAsia"/>
          <w:color w:val="auto"/>
        </w:rPr>
        <w:t>「今いる施設」が</w:t>
      </w:r>
      <w:r w:rsidR="005A78CB" w:rsidRPr="00BE2029">
        <w:rPr>
          <w:rFonts w:hint="eastAsia"/>
          <w:color w:val="auto"/>
        </w:rPr>
        <w:t>約</w:t>
      </w:r>
      <w:r w:rsidR="0011565F" w:rsidRPr="00BE2029">
        <w:rPr>
          <w:rFonts w:hint="eastAsia"/>
          <w:color w:val="auto"/>
        </w:rPr>
        <w:t>6割</w:t>
      </w:r>
      <w:r w:rsidR="005E5C67" w:rsidRPr="00BE2029">
        <w:rPr>
          <w:rFonts w:hint="eastAsia"/>
          <w:color w:val="auto"/>
        </w:rPr>
        <w:t>、「違うところ」が約2割</w:t>
      </w:r>
      <w:r w:rsidR="0011565F" w:rsidRPr="00BE2029">
        <w:rPr>
          <w:rFonts w:hint="eastAsia"/>
          <w:color w:val="auto"/>
        </w:rPr>
        <w:t>となっています。一方、知的では「今いる施設」と</w:t>
      </w:r>
      <w:r w:rsidRPr="00BE2029">
        <w:rPr>
          <w:rFonts w:hint="eastAsia"/>
          <w:color w:val="auto"/>
        </w:rPr>
        <w:t>「違うところ」が</w:t>
      </w:r>
      <w:r w:rsidR="005A78CB" w:rsidRPr="00BE2029">
        <w:rPr>
          <w:rFonts w:hint="eastAsia"/>
          <w:color w:val="auto"/>
        </w:rPr>
        <w:t>ほぼ半々です。精神では</w:t>
      </w:r>
      <w:r w:rsidR="004A0375" w:rsidRPr="00BE2029">
        <w:rPr>
          <w:rFonts w:hint="eastAsia"/>
          <w:color w:val="auto"/>
        </w:rPr>
        <w:t>「病院以外」が</w:t>
      </w:r>
      <w:r w:rsidR="0011565F" w:rsidRPr="00BE2029">
        <w:rPr>
          <w:rFonts w:hint="eastAsia"/>
          <w:color w:val="auto"/>
        </w:rPr>
        <w:t>6割以上です。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25</w:t>
      </w:r>
      <w:r w:rsidR="007A53AC" w:rsidRPr="00BE2029">
        <w:fldChar w:fldCharType="end"/>
      </w:r>
      <w:r w:rsidRPr="00BE2029">
        <w:t xml:space="preserve"> </w:t>
      </w:r>
      <w:r w:rsidRPr="00BE2029">
        <w:rPr>
          <w:rFonts w:hint="eastAsia"/>
        </w:rPr>
        <w:t>将来生活したい場所</w:t>
      </w:r>
    </w:p>
    <w:p w:rsidR="00104545" w:rsidRPr="00BE2029" w:rsidRDefault="001C3DEF" w:rsidP="00104545">
      <w:pPr>
        <w:pStyle w:val="a8"/>
      </w:pPr>
      <w:r w:rsidRPr="00BE2029">
        <w:rPr>
          <w:noProof/>
        </w:rPr>
        <w:drawing>
          <wp:inline distT="0" distB="0" distL="0" distR="0">
            <wp:extent cx="5610225" cy="2028825"/>
            <wp:effectExtent l="0" t="0" r="9525" b="9525"/>
            <wp:docPr id="90" name="グラフ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14B79" w:rsidRPr="00BE2029" w:rsidRDefault="00F14B79" w:rsidP="00E558B2">
      <w:pPr>
        <w:pStyle w:val="a0"/>
        <w:rPr>
          <w:color w:val="auto"/>
        </w:rPr>
      </w:pPr>
    </w:p>
    <w:p w:rsidR="00977DA0" w:rsidRPr="00BE2029" w:rsidRDefault="00977DA0" w:rsidP="00977DA0">
      <w:pPr>
        <w:pStyle w:val="a0"/>
        <w:rPr>
          <w:color w:val="auto"/>
        </w:rPr>
      </w:pPr>
      <w:r w:rsidRPr="00BE2029">
        <w:rPr>
          <w:rFonts w:hint="eastAsia"/>
          <w:color w:val="auto"/>
        </w:rPr>
        <w:t>性別で見ると、身体では、女性の方が「今いる施設」の割合がやや高くなっています。</w:t>
      </w:r>
    </w:p>
    <w:p w:rsidR="00977DA0" w:rsidRPr="00BE2029" w:rsidRDefault="00977DA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26</w:t>
      </w:r>
      <w:r w:rsidR="007A53AC" w:rsidRPr="00BE2029">
        <w:fldChar w:fldCharType="end"/>
      </w:r>
      <w:r w:rsidRPr="00BE2029">
        <w:t xml:space="preserve"> </w:t>
      </w:r>
      <w:r w:rsidRPr="00BE2029">
        <w:rPr>
          <w:rFonts w:hint="eastAsia"/>
        </w:rPr>
        <w:t>将来生活したい場所；性別</w:t>
      </w:r>
    </w:p>
    <w:p w:rsidR="00977DA0" w:rsidRPr="00BE2029" w:rsidRDefault="00460884" w:rsidP="00977DA0">
      <w:r w:rsidRPr="00BE2029">
        <w:rPr>
          <w:noProof/>
        </w:rPr>
        <w:drawing>
          <wp:inline distT="0" distB="0" distL="0" distR="0">
            <wp:extent cx="5610225" cy="1609725"/>
            <wp:effectExtent l="0" t="0" r="9525" b="9525"/>
            <wp:docPr id="181" name="グラフ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77DA0" w:rsidRPr="00BE2029" w:rsidRDefault="00977DA0" w:rsidP="00977DA0"/>
    <w:p w:rsidR="00977DA0" w:rsidRPr="00BE2029" w:rsidRDefault="00460884" w:rsidP="00977DA0">
      <w:r w:rsidRPr="00BE2029">
        <w:rPr>
          <w:noProof/>
        </w:rPr>
        <w:drawing>
          <wp:inline distT="0" distB="0" distL="0" distR="0">
            <wp:extent cx="5610225" cy="1543050"/>
            <wp:effectExtent l="0" t="0" r="9525" b="19050"/>
            <wp:docPr id="182" name="グラフ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77DA0" w:rsidRPr="00BE2029" w:rsidRDefault="00977DA0" w:rsidP="00977DA0"/>
    <w:p w:rsidR="00977DA0" w:rsidRPr="00BE2029" w:rsidRDefault="00460884" w:rsidP="00977DA0">
      <w:r w:rsidRPr="00BE2029">
        <w:rPr>
          <w:noProof/>
        </w:rPr>
        <w:drawing>
          <wp:inline distT="0" distB="0" distL="0" distR="0">
            <wp:extent cx="5610225" cy="1571625"/>
            <wp:effectExtent l="0" t="0" r="9525" b="9525"/>
            <wp:docPr id="185" name="グラフ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77DA0" w:rsidRPr="00BE2029" w:rsidRDefault="00977DA0" w:rsidP="00977DA0">
      <w:pPr>
        <w:pStyle w:val="a0"/>
        <w:rPr>
          <w:color w:val="auto"/>
        </w:rPr>
      </w:pPr>
      <w:r w:rsidRPr="00BE2029">
        <w:rPr>
          <w:rFonts w:hint="eastAsia"/>
          <w:color w:val="auto"/>
        </w:rPr>
        <w:lastRenderedPageBreak/>
        <w:t>年齢別</w:t>
      </w:r>
      <w:r w:rsidR="00AE29F2">
        <w:rPr>
          <w:rFonts w:hint="eastAsia"/>
          <w:color w:val="auto"/>
        </w:rPr>
        <w:t>で</w:t>
      </w:r>
      <w:r w:rsidRPr="00BE2029">
        <w:rPr>
          <w:rFonts w:hint="eastAsia"/>
          <w:color w:val="auto"/>
        </w:rPr>
        <w:t>見ると、いずれも、高齢になるほど「今いる施設</w:t>
      </w:r>
      <w:r w:rsidR="003B7454" w:rsidRPr="00BE2029">
        <w:rPr>
          <w:rFonts w:hint="eastAsia"/>
          <w:color w:val="auto"/>
        </w:rPr>
        <w:t>／</w:t>
      </w:r>
      <w:r w:rsidRPr="00BE2029">
        <w:rPr>
          <w:rFonts w:hint="eastAsia"/>
          <w:color w:val="auto"/>
        </w:rPr>
        <w:t>病院」の割合が高くなる傾向です。また、身体では若齢層でも「今いる施設」の割合が高くなっています。</w:t>
      </w:r>
    </w:p>
    <w:p w:rsidR="00977DA0" w:rsidRPr="00BE2029" w:rsidRDefault="00977DA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27</w:t>
      </w:r>
      <w:r w:rsidR="007A53AC" w:rsidRPr="00BE2029">
        <w:fldChar w:fldCharType="end"/>
      </w:r>
      <w:r w:rsidRPr="00BE2029">
        <w:t xml:space="preserve"> </w:t>
      </w:r>
      <w:r w:rsidRPr="00BE2029">
        <w:rPr>
          <w:rFonts w:hint="eastAsia"/>
        </w:rPr>
        <w:t>将来生活したい場所；年齢別</w:t>
      </w:r>
    </w:p>
    <w:p w:rsidR="00977DA0" w:rsidRPr="00BE2029" w:rsidRDefault="00460884" w:rsidP="00977DA0">
      <w:r w:rsidRPr="00BE2029">
        <w:rPr>
          <w:noProof/>
        </w:rPr>
        <w:drawing>
          <wp:inline distT="0" distB="0" distL="0" distR="0">
            <wp:extent cx="5610225" cy="2247900"/>
            <wp:effectExtent l="0" t="0" r="9525" b="19050"/>
            <wp:docPr id="186" name="グラフ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77DA0" w:rsidRPr="00BE2029" w:rsidRDefault="00977DA0" w:rsidP="00977DA0"/>
    <w:p w:rsidR="00977DA0" w:rsidRPr="00BE2029" w:rsidRDefault="00460884" w:rsidP="00977DA0">
      <w:r w:rsidRPr="00BE2029">
        <w:rPr>
          <w:noProof/>
        </w:rPr>
        <w:drawing>
          <wp:inline distT="0" distB="0" distL="0" distR="0">
            <wp:extent cx="5610225" cy="2247900"/>
            <wp:effectExtent l="0" t="0" r="9525" b="19050"/>
            <wp:docPr id="187" name="グラフ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77DA0" w:rsidRPr="00BE2029" w:rsidRDefault="00977DA0" w:rsidP="00977DA0"/>
    <w:p w:rsidR="00977DA0" w:rsidRPr="00BE2029" w:rsidRDefault="00460884" w:rsidP="00977DA0">
      <w:r w:rsidRPr="00BE2029">
        <w:rPr>
          <w:noProof/>
        </w:rPr>
        <w:drawing>
          <wp:inline distT="0" distB="0" distL="0" distR="0">
            <wp:extent cx="5610225" cy="2362200"/>
            <wp:effectExtent l="0" t="0" r="9525" b="19050"/>
            <wp:docPr id="188" name="グラフ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91C87" w:rsidRPr="00BE2029" w:rsidRDefault="00091C87">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977DA0" w:rsidRPr="00BE2029" w:rsidRDefault="00977DA0" w:rsidP="00977DA0">
      <w:pPr>
        <w:pStyle w:val="a0"/>
        <w:rPr>
          <w:color w:val="auto"/>
        </w:rPr>
      </w:pPr>
      <w:r w:rsidRPr="00BE2029">
        <w:rPr>
          <w:rFonts w:hint="eastAsia"/>
          <w:color w:val="auto"/>
        </w:rPr>
        <w:lastRenderedPageBreak/>
        <w:t>入所・入院期間別で見ると、</w:t>
      </w:r>
      <w:r w:rsidR="002C0E85" w:rsidRPr="00BE2029">
        <w:rPr>
          <w:rFonts w:hint="eastAsia"/>
          <w:color w:val="auto"/>
        </w:rPr>
        <w:t>精神では</w:t>
      </w:r>
      <w:r w:rsidRPr="00BE2029">
        <w:rPr>
          <w:rFonts w:hint="eastAsia"/>
          <w:color w:val="auto"/>
        </w:rPr>
        <w:t>入院期間が長いほど「病院での生活が良い」の割合が高くなっています。</w:t>
      </w:r>
    </w:p>
    <w:p w:rsidR="00977DA0" w:rsidRPr="00BE2029" w:rsidRDefault="00977DA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28</w:t>
      </w:r>
      <w:r w:rsidR="007A53AC" w:rsidRPr="00BE2029">
        <w:fldChar w:fldCharType="end"/>
      </w:r>
      <w:r w:rsidRPr="00BE2029">
        <w:t xml:space="preserve"> </w:t>
      </w:r>
      <w:r w:rsidRPr="00BE2029">
        <w:rPr>
          <w:rFonts w:hint="eastAsia"/>
        </w:rPr>
        <w:t>将来生活したい場所；入所・入院期間別</w:t>
      </w:r>
    </w:p>
    <w:p w:rsidR="00977DA0" w:rsidRPr="00BE2029" w:rsidRDefault="00460884" w:rsidP="00977DA0">
      <w:r w:rsidRPr="00BE2029">
        <w:rPr>
          <w:noProof/>
        </w:rPr>
        <w:drawing>
          <wp:inline distT="0" distB="0" distL="0" distR="0">
            <wp:extent cx="5610225" cy="2247900"/>
            <wp:effectExtent l="0" t="0" r="9525" b="19050"/>
            <wp:docPr id="189" name="グラフ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77DA0" w:rsidRPr="00BE2029" w:rsidRDefault="00977DA0" w:rsidP="00977DA0"/>
    <w:p w:rsidR="00977DA0" w:rsidRPr="00BE2029" w:rsidRDefault="00460884" w:rsidP="00977DA0">
      <w:r w:rsidRPr="00BE2029">
        <w:rPr>
          <w:noProof/>
        </w:rPr>
        <w:drawing>
          <wp:inline distT="0" distB="0" distL="0" distR="0">
            <wp:extent cx="5610225" cy="2276475"/>
            <wp:effectExtent l="0" t="0" r="9525" b="9525"/>
            <wp:docPr id="190" name="グラフ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77DA0" w:rsidRPr="00BE2029" w:rsidRDefault="00977DA0" w:rsidP="00977DA0"/>
    <w:p w:rsidR="00977DA0" w:rsidRPr="00BE2029" w:rsidRDefault="00460884" w:rsidP="00977DA0">
      <w:r w:rsidRPr="00BE2029">
        <w:rPr>
          <w:noProof/>
        </w:rPr>
        <w:drawing>
          <wp:inline distT="0" distB="0" distL="0" distR="0">
            <wp:extent cx="5610225" cy="2276475"/>
            <wp:effectExtent l="0" t="0" r="9525" b="9525"/>
            <wp:docPr id="193" name="グラフ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77DA0" w:rsidRPr="00BE2029" w:rsidRDefault="00977DA0" w:rsidP="00977DA0"/>
    <w:p w:rsidR="00977DA0" w:rsidRPr="00BE2029" w:rsidRDefault="00977DA0" w:rsidP="00E558B2">
      <w:pPr>
        <w:pStyle w:val="a0"/>
        <w:rPr>
          <w:color w:val="auto"/>
        </w:rPr>
      </w:pPr>
    </w:p>
    <w:p w:rsidR="00977DA0" w:rsidRPr="00BE2029" w:rsidRDefault="00977DA0">
      <w:pPr>
        <w:widowControl/>
        <w:autoSpaceDE/>
        <w:autoSpaceDN/>
        <w:adjustRightInd/>
        <w:snapToGrid/>
        <w:spacing w:line="240" w:lineRule="auto"/>
        <w:jc w:val="left"/>
        <w:textAlignment w:val="auto"/>
      </w:pPr>
      <w:r w:rsidRPr="00BE2029">
        <w:br w:type="page"/>
      </w:r>
    </w:p>
    <w:p w:rsidR="00E060ED" w:rsidRDefault="00977DA0" w:rsidP="00977DA0">
      <w:pPr>
        <w:pStyle w:val="a0"/>
        <w:rPr>
          <w:color w:val="auto"/>
        </w:rPr>
      </w:pPr>
      <w:r w:rsidRPr="00BE2029">
        <w:rPr>
          <w:rFonts w:hint="eastAsia"/>
          <w:color w:val="auto"/>
        </w:rPr>
        <w:lastRenderedPageBreak/>
        <w:t>入所者の障害支援区分別、入院者の状態群別で見ると、身体では、</w:t>
      </w:r>
      <w:r w:rsidR="00E060ED">
        <w:rPr>
          <w:rFonts w:hint="eastAsia"/>
          <w:color w:val="auto"/>
        </w:rPr>
        <w:t>人数の少ない区分３を除き、</w:t>
      </w:r>
      <w:r w:rsidRPr="00BE2029">
        <w:rPr>
          <w:rFonts w:hint="eastAsia"/>
          <w:color w:val="auto"/>
        </w:rPr>
        <w:t>区分が重</w:t>
      </w:r>
      <w:r w:rsidR="00E91FC2" w:rsidRPr="00BE2029">
        <w:rPr>
          <w:rFonts w:hint="eastAsia"/>
          <w:color w:val="auto"/>
        </w:rPr>
        <w:t>くなる</w:t>
      </w:r>
      <w:r w:rsidRPr="00BE2029">
        <w:rPr>
          <w:rFonts w:hint="eastAsia"/>
          <w:color w:val="auto"/>
        </w:rPr>
        <w:t>ほど「違うところ」の割合が高くなる傾向です。</w:t>
      </w:r>
    </w:p>
    <w:p w:rsidR="00977DA0" w:rsidRPr="00BE2029" w:rsidRDefault="00977DA0" w:rsidP="00977DA0">
      <w:pPr>
        <w:pStyle w:val="a0"/>
        <w:rPr>
          <w:color w:val="auto"/>
        </w:rPr>
      </w:pPr>
      <w:r w:rsidRPr="00BE2029">
        <w:rPr>
          <w:rFonts w:hint="eastAsia"/>
          <w:color w:val="auto"/>
        </w:rPr>
        <w:t>知的、精神では、</w:t>
      </w:r>
      <w:r w:rsidR="00AE29F2">
        <w:rPr>
          <w:rFonts w:hint="eastAsia"/>
          <w:color w:val="auto"/>
        </w:rPr>
        <w:t>「違うところ/病院以外」の割合は、</w:t>
      </w:r>
      <w:r w:rsidRPr="00BE2029">
        <w:rPr>
          <w:rFonts w:hint="eastAsia"/>
          <w:color w:val="auto"/>
        </w:rPr>
        <w:t>区分等に</w:t>
      </w:r>
      <w:r w:rsidR="002C0E85" w:rsidRPr="00BE2029">
        <w:rPr>
          <w:rFonts w:hint="eastAsia"/>
          <w:color w:val="auto"/>
        </w:rPr>
        <w:t>よる差はそれほど大きくありません</w:t>
      </w:r>
      <w:r w:rsidR="00AE29F2">
        <w:rPr>
          <w:rFonts w:hint="eastAsia"/>
          <w:color w:val="auto"/>
        </w:rPr>
        <w:t>（</w:t>
      </w:r>
      <w:r w:rsidR="00E060ED">
        <w:rPr>
          <w:rFonts w:hint="eastAsia"/>
          <w:color w:val="auto"/>
        </w:rPr>
        <w:t>人数の少ない精神4群は除く</w:t>
      </w:r>
      <w:r w:rsidR="00AE29F2">
        <w:rPr>
          <w:rFonts w:hint="eastAsia"/>
          <w:color w:val="auto"/>
        </w:rPr>
        <w:t>）</w:t>
      </w:r>
      <w:r w:rsidRPr="00BE2029">
        <w:rPr>
          <w:rFonts w:hint="eastAsia"/>
          <w:color w:val="auto"/>
        </w:rPr>
        <w:t>。</w:t>
      </w:r>
    </w:p>
    <w:p w:rsidR="00977DA0" w:rsidRPr="00BE2029" w:rsidRDefault="00977DA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29</w:t>
      </w:r>
      <w:r w:rsidR="007A53AC" w:rsidRPr="00BE2029">
        <w:fldChar w:fldCharType="end"/>
      </w:r>
      <w:r w:rsidRPr="00BE2029">
        <w:t xml:space="preserve"> </w:t>
      </w:r>
      <w:r w:rsidRPr="00BE2029">
        <w:rPr>
          <w:rFonts w:hint="eastAsia"/>
        </w:rPr>
        <w:t>将来生活したい場所；障害支援区分別</w:t>
      </w:r>
    </w:p>
    <w:p w:rsidR="00977DA0" w:rsidRPr="00BE2029" w:rsidRDefault="00460884" w:rsidP="00977DA0">
      <w:r w:rsidRPr="00BE2029">
        <w:rPr>
          <w:noProof/>
        </w:rPr>
        <w:drawing>
          <wp:inline distT="0" distB="0" distL="0" distR="0">
            <wp:extent cx="5610225" cy="2200275"/>
            <wp:effectExtent l="0" t="0" r="9525" b="9525"/>
            <wp:docPr id="194" name="グラフ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77DA0" w:rsidRPr="00BE2029" w:rsidRDefault="00977DA0" w:rsidP="00977DA0"/>
    <w:p w:rsidR="00977DA0" w:rsidRPr="00BE2029" w:rsidRDefault="00460884" w:rsidP="00977DA0">
      <w:r w:rsidRPr="00BE2029">
        <w:rPr>
          <w:noProof/>
        </w:rPr>
        <w:drawing>
          <wp:inline distT="0" distB="0" distL="0" distR="0">
            <wp:extent cx="5610225" cy="2305050"/>
            <wp:effectExtent l="0" t="0" r="9525" b="19050"/>
            <wp:docPr id="195" name="グラフ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77DA0" w:rsidRPr="00BE2029" w:rsidRDefault="00977DA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30</w:t>
      </w:r>
      <w:r w:rsidR="007A53AC" w:rsidRPr="00BE2029">
        <w:fldChar w:fldCharType="end"/>
      </w:r>
      <w:r w:rsidRPr="00BE2029">
        <w:t xml:space="preserve"> </w:t>
      </w:r>
      <w:r w:rsidRPr="00BE2029">
        <w:rPr>
          <w:rFonts w:hint="eastAsia"/>
        </w:rPr>
        <w:t>将来生活したい場所；状態群別</w:t>
      </w:r>
    </w:p>
    <w:p w:rsidR="00977DA0" w:rsidRPr="00BE2029" w:rsidRDefault="00460884" w:rsidP="00977DA0">
      <w:r w:rsidRPr="00BE2029">
        <w:rPr>
          <w:noProof/>
        </w:rPr>
        <w:drawing>
          <wp:inline distT="0" distB="0" distL="0" distR="0">
            <wp:extent cx="5610225" cy="2362200"/>
            <wp:effectExtent l="0" t="0" r="9525" b="19050"/>
            <wp:docPr id="196" name="グラフ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77DA0" w:rsidRPr="00BE2029" w:rsidRDefault="00977DA0" w:rsidP="00977DA0"/>
    <w:p w:rsidR="00977DA0" w:rsidRPr="00BE2029" w:rsidRDefault="00977DA0">
      <w:pPr>
        <w:widowControl/>
        <w:autoSpaceDE/>
        <w:autoSpaceDN/>
        <w:adjustRightInd/>
        <w:snapToGrid/>
        <w:spacing w:line="240" w:lineRule="auto"/>
        <w:jc w:val="left"/>
        <w:textAlignment w:val="auto"/>
      </w:pPr>
      <w:r w:rsidRPr="00BE2029">
        <w:br w:type="page"/>
      </w:r>
    </w:p>
    <w:p w:rsidR="00977DA0" w:rsidRPr="00BE2029" w:rsidRDefault="00977DA0" w:rsidP="00977DA0">
      <w:pPr>
        <w:pStyle w:val="a0"/>
        <w:rPr>
          <w:color w:val="auto"/>
        </w:rPr>
      </w:pPr>
      <w:r w:rsidRPr="00BE2029">
        <w:rPr>
          <w:rFonts w:hint="eastAsia"/>
          <w:color w:val="auto"/>
        </w:rPr>
        <w:lastRenderedPageBreak/>
        <w:t>手帳所持状況別で見ると、以下のとおりです。</w:t>
      </w:r>
    </w:p>
    <w:p w:rsidR="00977DA0" w:rsidRPr="00BE2029" w:rsidRDefault="00977DA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31</w:t>
      </w:r>
      <w:r w:rsidR="007A53AC" w:rsidRPr="00BE2029">
        <w:fldChar w:fldCharType="end"/>
      </w:r>
      <w:r w:rsidRPr="00BE2029">
        <w:t xml:space="preserve"> </w:t>
      </w:r>
      <w:r w:rsidRPr="00BE2029">
        <w:rPr>
          <w:rFonts w:hint="eastAsia"/>
        </w:rPr>
        <w:t>将来生活したい場所；手帳所持状況別</w:t>
      </w:r>
    </w:p>
    <w:p w:rsidR="00977DA0" w:rsidRPr="00BE2029" w:rsidRDefault="00460884" w:rsidP="00977DA0">
      <w:r w:rsidRPr="00BE2029">
        <w:rPr>
          <w:noProof/>
        </w:rPr>
        <w:drawing>
          <wp:inline distT="0" distB="0" distL="0" distR="0">
            <wp:extent cx="5612130" cy="1772285"/>
            <wp:effectExtent l="0" t="0" r="26670" b="18415"/>
            <wp:docPr id="197" name="グラフ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77DA0" w:rsidRPr="00BE2029" w:rsidRDefault="00977DA0" w:rsidP="00977DA0"/>
    <w:p w:rsidR="00977DA0" w:rsidRPr="00BE2029" w:rsidRDefault="00460884" w:rsidP="00977DA0">
      <w:r w:rsidRPr="00BE2029">
        <w:rPr>
          <w:noProof/>
        </w:rPr>
        <w:drawing>
          <wp:inline distT="0" distB="0" distL="0" distR="0">
            <wp:extent cx="5612130" cy="1772285"/>
            <wp:effectExtent l="0" t="0" r="26670" b="18415"/>
            <wp:docPr id="198" name="グラフ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77DA0" w:rsidRPr="00BE2029" w:rsidRDefault="00977DA0" w:rsidP="00977DA0"/>
    <w:p w:rsidR="00977DA0" w:rsidRPr="00BE2029" w:rsidRDefault="00460884" w:rsidP="00977DA0">
      <w:r w:rsidRPr="00BE2029">
        <w:rPr>
          <w:noProof/>
        </w:rPr>
        <w:drawing>
          <wp:inline distT="0" distB="0" distL="0" distR="0">
            <wp:extent cx="5610225" cy="2038350"/>
            <wp:effectExtent l="0" t="0" r="9525" b="19050"/>
            <wp:docPr id="199" name="グラフ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77DA0" w:rsidRPr="00BE2029" w:rsidRDefault="00977DA0" w:rsidP="00977DA0"/>
    <w:p w:rsidR="00977DA0" w:rsidRPr="00BE2029" w:rsidRDefault="00977DA0" w:rsidP="00E558B2">
      <w:pPr>
        <w:pStyle w:val="a0"/>
        <w:rPr>
          <w:color w:val="auto"/>
        </w:rPr>
      </w:pPr>
    </w:p>
    <w:p w:rsidR="0011565F" w:rsidRPr="00BE2029" w:rsidRDefault="0011565F">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196735" w:rsidRPr="00BE2029" w:rsidRDefault="00196735" w:rsidP="00F14B79">
      <w:pPr>
        <w:pStyle w:val="3"/>
      </w:pPr>
      <w:r w:rsidRPr="00BE2029">
        <w:rPr>
          <w:rFonts w:hint="eastAsia"/>
        </w:rPr>
        <w:lastRenderedPageBreak/>
        <w:t>｢今いる施設</w:t>
      </w:r>
      <w:r w:rsidR="0011565F" w:rsidRPr="00BE2029">
        <w:rPr>
          <w:rFonts w:hint="eastAsia"/>
        </w:rPr>
        <w:t>/病院</w:t>
      </w:r>
      <w:r w:rsidRPr="00BE2029">
        <w:rPr>
          <w:rFonts w:hint="eastAsia"/>
        </w:rPr>
        <w:t>での生活が良い｣と回答した理由</w:t>
      </w:r>
      <w:r w:rsidR="00F14B79" w:rsidRPr="00BE2029">
        <w:rPr>
          <w:rFonts w:hint="eastAsia"/>
        </w:rPr>
        <w:t>［</w:t>
      </w:r>
      <w:r w:rsidR="00F06FDA" w:rsidRPr="00BE2029">
        <w:rPr>
          <w:rFonts w:hint="eastAsia"/>
        </w:rPr>
        <w:t>問</w:t>
      </w:r>
      <w:r w:rsidR="00F14B79" w:rsidRPr="00BE2029">
        <w:rPr>
          <w:rFonts w:hint="eastAsia"/>
        </w:rPr>
        <w:t>9］</w:t>
      </w:r>
    </w:p>
    <w:p w:rsidR="004A0375" w:rsidRPr="00BE2029" w:rsidRDefault="00104545" w:rsidP="00E558B2">
      <w:pPr>
        <w:pStyle w:val="a0"/>
        <w:rPr>
          <w:color w:val="auto"/>
        </w:rPr>
      </w:pPr>
      <w:r w:rsidRPr="00BE2029">
        <w:rPr>
          <w:rFonts w:hint="eastAsia"/>
          <w:color w:val="auto"/>
        </w:rPr>
        <w:t>｢今いる施設</w:t>
      </w:r>
      <w:r w:rsidR="0011565F" w:rsidRPr="00BE2029">
        <w:rPr>
          <w:rFonts w:hint="eastAsia"/>
          <w:color w:val="auto"/>
        </w:rPr>
        <w:t>/病院</w:t>
      </w:r>
      <w:r w:rsidRPr="00BE2029">
        <w:rPr>
          <w:rFonts w:hint="eastAsia"/>
          <w:color w:val="auto"/>
        </w:rPr>
        <w:t>での生活が良い｣と回答した</w:t>
      </w:r>
      <w:r w:rsidR="00E4548D" w:rsidRPr="00BE2029">
        <w:rPr>
          <w:rFonts w:hint="eastAsia"/>
          <w:color w:val="auto"/>
        </w:rPr>
        <w:t>人に、その</w:t>
      </w:r>
      <w:r w:rsidRPr="00BE2029">
        <w:rPr>
          <w:rFonts w:hint="eastAsia"/>
          <w:color w:val="auto"/>
        </w:rPr>
        <w:t>理由を聞いたところ、</w:t>
      </w:r>
      <w:r w:rsidR="0011565F" w:rsidRPr="00BE2029">
        <w:rPr>
          <w:rFonts w:hint="eastAsia"/>
          <w:color w:val="auto"/>
        </w:rPr>
        <w:t>いずれも、</w:t>
      </w:r>
      <w:r w:rsidRPr="00BE2029">
        <w:rPr>
          <w:rFonts w:hint="eastAsia"/>
          <w:color w:val="auto"/>
        </w:rPr>
        <w:t>「今いるところ</w:t>
      </w:r>
      <w:r w:rsidR="0011565F" w:rsidRPr="00BE2029">
        <w:rPr>
          <w:rFonts w:hint="eastAsia"/>
          <w:color w:val="auto"/>
        </w:rPr>
        <w:t>/病院での生活</w:t>
      </w:r>
      <w:r w:rsidRPr="00BE2029">
        <w:rPr>
          <w:rFonts w:hint="eastAsia"/>
          <w:color w:val="auto"/>
        </w:rPr>
        <w:t>が楽しい､安心だから」が</w:t>
      </w:r>
      <w:r w:rsidR="0011565F" w:rsidRPr="00BE2029">
        <w:rPr>
          <w:rFonts w:hint="eastAsia"/>
          <w:color w:val="auto"/>
        </w:rPr>
        <w:t>高い割合となっています。また、身体で</w:t>
      </w:r>
      <w:r w:rsidRPr="00BE2029">
        <w:rPr>
          <w:rFonts w:hint="eastAsia"/>
          <w:color w:val="auto"/>
        </w:rPr>
        <w:t>「施設を出ると､食事･お風呂･</w:t>
      </w:r>
      <w:r w:rsidR="0011565F" w:rsidRPr="00BE2029">
        <w:rPr>
          <w:rFonts w:hint="eastAsia"/>
          <w:color w:val="auto"/>
        </w:rPr>
        <w:t>トイレ</w:t>
      </w:r>
      <w:r w:rsidRPr="00BE2029">
        <w:rPr>
          <w:rFonts w:hint="eastAsia"/>
          <w:color w:val="auto"/>
        </w:rPr>
        <w:t>などで困るから」</w:t>
      </w:r>
      <w:r w:rsidR="0011565F" w:rsidRPr="00BE2029">
        <w:rPr>
          <w:rFonts w:hint="eastAsia"/>
          <w:color w:val="auto"/>
        </w:rPr>
        <w:t>、精神で</w:t>
      </w:r>
      <w:r w:rsidR="004A0375" w:rsidRPr="00BE2029">
        <w:rPr>
          <w:rFonts w:hint="eastAsia"/>
          <w:color w:val="auto"/>
        </w:rPr>
        <w:t>「他に生活する場所がないから」</w:t>
      </w:r>
      <w:r w:rsidR="0011565F" w:rsidRPr="00BE2029">
        <w:rPr>
          <w:rFonts w:hint="eastAsia"/>
          <w:color w:val="auto"/>
        </w:rPr>
        <w:t>などの割合も比較的高くなっています。</w:t>
      </w:r>
      <w:r w:rsidR="00500ABC" w:rsidRPr="00BE2029">
        <w:rPr>
          <w:rFonts w:hint="eastAsia"/>
          <w:color w:val="auto"/>
        </w:rPr>
        <w:t>なお、「その他」としては、「家族から虐待を受けていた」「お金が充分あれば専属ヘルパーと看護師を雇って自宅生活したいが、それができないから」などの回答</w:t>
      </w:r>
      <w:r w:rsidR="002C0E85" w:rsidRPr="00BE2029">
        <w:rPr>
          <w:rFonts w:hint="eastAsia"/>
          <w:color w:val="auto"/>
        </w:rPr>
        <w:t>も</w:t>
      </w:r>
      <w:r w:rsidR="00500ABC" w:rsidRPr="00BE2029">
        <w:rPr>
          <w:rFonts w:hint="eastAsia"/>
          <w:color w:val="auto"/>
        </w:rPr>
        <w:t>ありました。</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32</w:t>
      </w:r>
      <w:r w:rsidR="007A53AC" w:rsidRPr="00BE2029">
        <w:fldChar w:fldCharType="end"/>
      </w:r>
      <w:r w:rsidRPr="00BE2029">
        <w:t xml:space="preserve"> </w:t>
      </w:r>
      <w:r w:rsidRPr="00BE2029">
        <w:rPr>
          <w:rFonts w:hint="eastAsia"/>
        </w:rPr>
        <w:t>｢今いる施設</w:t>
      </w:r>
      <w:r w:rsidR="0011565F" w:rsidRPr="00BE2029">
        <w:rPr>
          <w:rFonts w:hint="eastAsia"/>
        </w:rPr>
        <w:t>/病院</w:t>
      </w:r>
      <w:r w:rsidRPr="00BE2029">
        <w:rPr>
          <w:rFonts w:hint="eastAsia"/>
        </w:rPr>
        <w:t>での生活が良い｣と回答した理由</w:t>
      </w:r>
      <w:r w:rsidR="00E4548D" w:rsidRPr="00BE2029">
        <w:rPr>
          <w:rFonts w:hint="eastAsia"/>
        </w:rPr>
        <w:t>（複数回答）</w:t>
      </w:r>
    </w:p>
    <w:p w:rsidR="00104545" w:rsidRPr="00BE2029" w:rsidRDefault="001C3DEF" w:rsidP="00104545">
      <w:pPr>
        <w:pStyle w:val="a8"/>
      </w:pPr>
      <w:r w:rsidRPr="00BE2029">
        <w:rPr>
          <w:noProof/>
        </w:rPr>
        <w:drawing>
          <wp:inline distT="0" distB="0" distL="0" distR="0">
            <wp:extent cx="5610225" cy="6496050"/>
            <wp:effectExtent l="0" t="0" r="9525" b="19050"/>
            <wp:docPr id="91" name="グラフ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14B79" w:rsidRPr="00BE2029" w:rsidRDefault="00F14B79" w:rsidP="00E558B2">
      <w:pPr>
        <w:pStyle w:val="a0"/>
        <w:rPr>
          <w:color w:val="auto"/>
        </w:rPr>
      </w:pPr>
    </w:p>
    <w:p w:rsidR="0011565F" w:rsidRPr="00BE2029" w:rsidRDefault="0011565F">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196735" w:rsidRPr="00BE2029" w:rsidRDefault="00196735" w:rsidP="00F14B79">
      <w:pPr>
        <w:pStyle w:val="3"/>
      </w:pPr>
      <w:r w:rsidRPr="00BE2029">
        <w:rPr>
          <w:rFonts w:hint="eastAsia"/>
        </w:rPr>
        <w:lastRenderedPageBreak/>
        <w:t>｢違うところ</w:t>
      </w:r>
      <w:r w:rsidR="0011565F" w:rsidRPr="00BE2029">
        <w:rPr>
          <w:rFonts w:hint="eastAsia"/>
        </w:rPr>
        <w:t>/病院以外</w:t>
      </w:r>
      <w:r w:rsidRPr="00BE2029">
        <w:rPr>
          <w:rFonts w:hint="eastAsia"/>
        </w:rPr>
        <w:t>での生活が良い｣</w:t>
      </w:r>
      <w:r w:rsidR="005E5C67" w:rsidRPr="00BE2029">
        <w:rPr>
          <w:rFonts w:hint="eastAsia"/>
        </w:rPr>
        <w:t>と回答した</w:t>
      </w:r>
      <w:r w:rsidRPr="00BE2029">
        <w:rPr>
          <w:rFonts w:hint="eastAsia"/>
        </w:rPr>
        <w:t>理由</w:t>
      </w:r>
      <w:r w:rsidR="00F14B79" w:rsidRPr="00BE2029">
        <w:rPr>
          <w:rFonts w:hint="eastAsia"/>
        </w:rPr>
        <w:t>［</w:t>
      </w:r>
      <w:r w:rsidR="00F06FDA" w:rsidRPr="00BE2029">
        <w:rPr>
          <w:rFonts w:hint="eastAsia"/>
        </w:rPr>
        <w:t>問</w:t>
      </w:r>
      <w:r w:rsidR="00F14B79" w:rsidRPr="00BE2029">
        <w:rPr>
          <w:rFonts w:hint="eastAsia"/>
        </w:rPr>
        <w:t>10-1］</w:t>
      </w:r>
    </w:p>
    <w:p w:rsidR="004500AA" w:rsidRPr="00BE2029" w:rsidRDefault="004500AA" w:rsidP="008F1139">
      <w:pPr>
        <w:widowControl/>
        <w:overflowPunct w:val="0"/>
        <w:autoSpaceDE/>
        <w:autoSpaceDN/>
        <w:adjustRightInd/>
        <w:snapToGrid/>
        <w:spacing w:line="360" w:lineRule="exact"/>
        <w:ind w:firstLineChars="100" w:firstLine="220"/>
        <w:textAlignment w:val="auto"/>
        <w:rPr>
          <w:rFonts w:ascii="HG丸ｺﾞｼｯｸM-PRO" w:eastAsia="HG丸ｺﾞｼｯｸM-PRO"/>
          <w:szCs w:val="24"/>
        </w:rPr>
      </w:pPr>
      <w:r w:rsidRPr="00BE2029">
        <w:rPr>
          <w:rFonts w:ascii="HG丸ｺﾞｼｯｸM-PRO" w:eastAsia="HG丸ｺﾞｼｯｸM-PRO" w:hint="eastAsia"/>
          <w:szCs w:val="24"/>
        </w:rPr>
        <w:t>｢違うところ/病院以外</w:t>
      </w:r>
      <w:r w:rsidR="002500DD" w:rsidRPr="00BE2029">
        <w:rPr>
          <w:rFonts w:ascii="HG丸ｺﾞｼｯｸM-PRO" w:eastAsia="HG丸ｺﾞｼｯｸM-PRO" w:hint="eastAsia"/>
          <w:szCs w:val="24"/>
        </w:rPr>
        <w:t>での生活が良い</w:t>
      </w:r>
      <w:r w:rsidRPr="00BE2029">
        <w:rPr>
          <w:rFonts w:ascii="HG丸ｺﾞｼｯｸM-PRO" w:eastAsia="HG丸ｺﾞｼｯｸM-PRO" w:hint="eastAsia"/>
          <w:szCs w:val="24"/>
        </w:rPr>
        <w:t>｣と回答した人に、その理由について自由に回答を求めたところ、身体で65件、知的で172件、精神で386件の回答がありました。意見内容としては、精神で、自宅に戻りたいという</w:t>
      </w:r>
      <w:r w:rsidR="003817DA" w:rsidRPr="00BE2029">
        <w:rPr>
          <w:rFonts w:ascii="HG丸ｺﾞｼｯｸM-PRO" w:eastAsia="HG丸ｺﾞｼｯｸM-PRO" w:hint="eastAsia"/>
          <w:szCs w:val="24"/>
        </w:rPr>
        <w:t>回答</w:t>
      </w:r>
      <w:r w:rsidRPr="00BE2029">
        <w:rPr>
          <w:rFonts w:ascii="HG丸ｺﾞｼｯｸM-PRO" w:eastAsia="HG丸ｺﾞｼｯｸM-PRO" w:hint="eastAsia"/>
          <w:szCs w:val="24"/>
        </w:rPr>
        <w:t>が比較的多く見られました。</w:t>
      </w:r>
      <w:r w:rsidR="00EF4A76" w:rsidRPr="00BE2029">
        <w:rPr>
          <w:rFonts w:ascii="HG丸ｺﾞｼｯｸM-PRO" w:eastAsia="HG丸ｺﾞｼｯｸM-PRO" w:hint="eastAsia"/>
          <w:szCs w:val="24"/>
        </w:rPr>
        <w:t>また、自由な生活がしたいという回答も多くなっています。</w:t>
      </w:r>
      <w:r w:rsidRPr="00BE2029">
        <w:rPr>
          <w:rFonts w:ascii="HG丸ｺﾞｼｯｸM-PRO" w:eastAsia="HG丸ｺﾞｼｯｸM-PRO" w:hint="eastAsia"/>
          <w:szCs w:val="24"/>
        </w:rPr>
        <w:t>身体</w:t>
      </w:r>
      <w:r w:rsidR="003817DA" w:rsidRPr="00BE2029">
        <w:rPr>
          <w:rFonts w:ascii="HG丸ｺﾞｼｯｸM-PRO" w:eastAsia="HG丸ｺﾞｼｯｸM-PRO" w:hint="eastAsia"/>
          <w:szCs w:val="24"/>
        </w:rPr>
        <w:t>、知的</w:t>
      </w:r>
      <w:r w:rsidRPr="00BE2029">
        <w:rPr>
          <w:rFonts w:ascii="HG丸ｺﾞｼｯｸM-PRO" w:eastAsia="HG丸ｺﾞｼｯｸM-PRO" w:hint="eastAsia"/>
          <w:szCs w:val="24"/>
        </w:rPr>
        <w:t>で</w:t>
      </w:r>
      <w:r w:rsidR="003817DA" w:rsidRPr="00BE2029">
        <w:rPr>
          <w:rFonts w:ascii="HG丸ｺﾞｼｯｸM-PRO" w:eastAsia="HG丸ｺﾞｼｯｸM-PRO" w:hint="eastAsia"/>
          <w:szCs w:val="24"/>
        </w:rPr>
        <w:t>も、自宅に戻りたいという回答が多くなっています。また、知的では、他の入所者との人間関係等で今の施設に不満があり、施設から出たいという回答も比較的多く見られます。</w:t>
      </w:r>
    </w:p>
    <w:p w:rsidR="004500AA" w:rsidRPr="00BE2029" w:rsidRDefault="004500AA" w:rsidP="00586CD3">
      <w:pPr>
        <w:adjustRightInd/>
        <w:spacing w:beforeLines="50" w:before="180"/>
        <w:jc w:val="center"/>
        <w:textAlignment w:val="auto"/>
        <w:rPr>
          <w:rFonts w:ascii="ＭＳ ゴシック" w:eastAsia="ＭＳ ゴシック"/>
          <w:sz w:val="20"/>
        </w:rPr>
      </w:pPr>
      <w:r w:rsidRPr="00BE2029">
        <w:rPr>
          <w:rFonts w:ascii="ＭＳ ゴシック" w:eastAsia="ＭＳ ゴシック" w:hint="eastAsia"/>
          <w:sz w:val="20"/>
        </w:rPr>
        <w:t xml:space="preserve">図表 </w:t>
      </w:r>
      <w:r w:rsidR="007A53AC" w:rsidRPr="00BE2029">
        <w:rPr>
          <w:rFonts w:ascii="ＭＳ ゴシック" w:eastAsia="ＭＳ ゴシック"/>
          <w:sz w:val="20"/>
        </w:rPr>
        <w:fldChar w:fldCharType="begin"/>
      </w:r>
      <w:r w:rsidRPr="00BE2029">
        <w:rPr>
          <w:rFonts w:ascii="ＭＳ ゴシック" w:eastAsia="ＭＳ ゴシック"/>
          <w:sz w:val="20"/>
        </w:rPr>
        <w:instrText xml:space="preserve"> </w:instrText>
      </w:r>
      <w:r w:rsidRPr="00BE2029">
        <w:rPr>
          <w:rFonts w:ascii="ＭＳ ゴシック" w:eastAsia="ＭＳ ゴシック" w:hint="eastAsia"/>
          <w:sz w:val="20"/>
        </w:rPr>
        <w:instrText>SEQ 図表 \* ARABIC</w:instrText>
      </w:r>
      <w:r w:rsidRPr="00BE2029">
        <w:rPr>
          <w:rFonts w:ascii="ＭＳ ゴシック" w:eastAsia="ＭＳ ゴシック"/>
          <w:sz w:val="20"/>
        </w:rPr>
        <w:instrText xml:space="preserve"> </w:instrText>
      </w:r>
      <w:r w:rsidR="007A53AC" w:rsidRPr="00BE2029">
        <w:rPr>
          <w:rFonts w:ascii="ＭＳ ゴシック" w:eastAsia="ＭＳ ゴシック"/>
          <w:sz w:val="20"/>
        </w:rPr>
        <w:fldChar w:fldCharType="separate"/>
      </w:r>
      <w:r w:rsidR="00756E5D">
        <w:rPr>
          <w:rFonts w:ascii="ＭＳ ゴシック" w:eastAsia="ＭＳ ゴシック"/>
          <w:noProof/>
          <w:sz w:val="20"/>
        </w:rPr>
        <w:t>33</w:t>
      </w:r>
      <w:r w:rsidR="007A53AC" w:rsidRPr="00BE2029">
        <w:rPr>
          <w:rFonts w:ascii="ＭＳ ゴシック" w:eastAsia="ＭＳ ゴシック"/>
          <w:sz w:val="20"/>
        </w:rPr>
        <w:fldChar w:fldCharType="end"/>
      </w:r>
      <w:r w:rsidRPr="00BE2029">
        <w:rPr>
          <w:rFonts w:ascii="ＭＳ ゴシック" w:eastAsia="ＭＳ ゴシック"/>
          <w:sz w:val="20"/>
        </w:rPr>
        <w:t xml:space="preserve"> </w:t>
      </w:r>
      <w:r w:rsidRPr="00BE2029">
        <w:rPr>
          <w:rFonts w:ascii="ＭＳ ゴシック" w:eastAsia="ＭＳ ゴシック" w:hint="eastAsia"/>
          <w:sz w:val="20"/>
        </w:rPr>
        <w:t>自由</w:t>
      </w:r>
      <w:r w:rsidR="00EF4A76" w:rsidRPr="00BE2029">
        <w:rPr>
          <w:rFonts w:ascii="ＭＳ ゴシック" w:eastAsia="ＭＳ ゴシック" w:hint="eastAsia"/>
          <w:sz w:val="20"/>
        </w:rPr>
        <w:t>回答</w:t>
      </w:r>
      <w:r w:rsidRPr="00BE2029">
        <w:rPr>
          <w:rFonts w:ascii="ＭＳ ゴシック" w:eastAsia="ＭＳ ゴシック" w:hint="eastAsia"/>
          <w:sz w:val="20"/>
        </w:rPr>
        <w:t>の内容</w:t>
      </w:r>
    </w:p>
    <w:tbl>
      <w:tblPr>
        <w:tblStyle w:val="12"/>
        <w:tblW w:w="0" w:type="auto"/>
        <w:jc w:val="center"/>
        <w:tblInd w:w="-1263" w:type="dxa"/>
        <w:tblLook w:val="04A0" w:firstRow="1" w:lastRow="0" w:firstColumn="1" w:lastColumn="0" w:noHBand="0" w:noVBand="1"/>
      </w:tblPr>
      <w:tblGrid>
        <w:gridCol w:w="5776"/>
        <w:gridCol w:w="982"/>
        <w:gridCol w:w="982"/>
        <w:gridCol w:w="982"/>
      </w:tblGrid>
      <w:tr w:rsidR="004500AA" w:rsidRPr="00BE2029" w:rsidTr="003C1595">
        <w:trPr>
          <w:trHeight w:val="225"/>
          <w:jc w:val="center"/>
        </w:trPr>
        <w:tc>
          <w:tcPr>
            <w:tcW w:w="5776" w:type="dxa"/>
            <w:shd w:val="clear" w:color="auto" w:fill="D9D9D9" w:themeFill="background1" w:themeFillShade="D9"/>
          </w:tcPr>
          <w:p w:rsidR="004500AA" w:rsidRPr="00BE2029" w:rsidRDefault="00EF4A76" w:rsidP="00EF4A76">
            <w:pPr>
              <w:spacing w:line="3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理由</w:t>
            </w:r>
            <w:r w:rsidR="004500AA" w:rsidRPr="00BE2029">
              <w:rPr>
                <w:rFonts w:ascii="ＭＳ Ｐゴシック" w:eastAsia="ＭＳ Ｐゴシック" w:hAnsi="ＭＳ Ｐゴシック" w:hint="eastAsia"/>
                <w:sz w:val="18"/>
                <w:szCs w:val="18"/>
              </w:rPr>
              <w:t>分類</w:t>
            </w:r>
          </w:p>
        </w:tc>
        <w:tc>
          <w:tcPr>
            <w:tcW w:w="982" w:type="dxa"/>
            <w:shd w:val="clear" w:color="auto" w:fill="D9D9D9" w:themeFill="background1" w:themeFillShade="D9"/>
          </w:tcPr>
          <w:p w:rsidR="004500AA" w:rsidRPr="00BE2029" w:rsidRDefault="004500AA" w:rsidP="003C1595">
            <w:pPr>
              <w:spacing w:line="3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身体</w:t>
            </w:r>
          </w:p>
        </w:tc>
        <w:tc>
          <w:tcPr>
            <w:tcW w:w="982" w:type="dxa"/>
            <w:shd w:val="clear" w:color="auto" w:fill="D9D9D9" w:themeFill="background1" w:themeFillShade="D9"/>
          </w:tcPr>
          <w:p w:rsidR="004500AA" w:rsidRPr="00BE2029" w:rsidRDefault="004500AA" w:rsidP="003C1595">
            <w:pPr>
              <w:spacing w:line="3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知的</w:t>
            </w:r>
          </w:p>
        </w:tc>
        <w:tc>
          <w:tcPr>
            <w:tcW w:w="982" w:type="dxa"/>
            <w:shd w:val="clear" w:color="auto" w:fill="D9D9D9" w:themeFill="background1" w:themeFillShade="D9"/>
          </w:tcPr>
          <w:p w:rsidR="004500AA" w:rsidRPr="00BE2029" w:rsidRDefault="004500AA" w:rsidP="003C1595">
            <w:pPr>
              <w:spacing w:line="3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精神</w:t>
            </w:r>
          </w:p>
        </w:tc>
      </w:tr>
      <w:tr w:rsidR="004500AA" w:rsidRPr="00BE2029" w:rsidTr="003C1595">
        <w:trPr>
          <w:trHeight w:val="225"/>
          <w:jc w:val="center"/>
        </w:trPr>
        <w:tc>
          <w:tcPr>
            <w:tcW w:w="5776" w:type="dxa"/>
            <w:vAlign w:val="center"/>
            <w:hideMark/>
          </w:tcPr>
          <w:p w:rsidR="004500AA" w:rsidRPr="00BE2029" w:rsidRDefault="004500AA" w:rsidP="00EF4A76">
            <w:pPr>
              <w:spacing w:line="30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自宅に</w:t>
            </w:r>
            <w:r w:rsidR="00EF4A76" w:rsidRPr="00BE2029">
              <w:rPr>
                <w:rFonts w:ascii="ＭＳ Ｐゴシック" w:eastAsia="ＭＳ Ｐゴシック" w:hAnsi="ＭＳ Ｐゴシック" w:hint="eastAsia"/>
                <w:sz w:val="18"/>
                <w:szCs w:val="18"/>
              </w:rPr>
              <w:t>戻りたい、家族と生活したい</w:t>
            </w:r>
          </w:p>
        </w:tc>
        <w:tc>
          <w:tcPr>
            <w:tcW w:w="982" w:type="dxa"/>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28</w:t>
            </w:r>
          </w:p>
        </w:tc>
        <w:tc>
          <w:tcPr>
            <w:tcW w:w="982" w:type="dxa"/>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65</w:t>
            </w:r>
          </w:p>
        </w:tc>
        <w:tc>
          <w:tcPr>
            <w:tcW w:w="982" w:type="dxa"/>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148</w:t>
            </w:r>
          </w:p>
        </w:tc>
      </w:tr>
      <w:tr w:rsidR="004500AA" w:rsidRPr="00BE2029" w:rsidTr="003C1595">
        <w:trPr>
          <w:trHeight w:val="225"/>
          <w:jc w:val="center"/>
        </w:trPr>
        <w:tc>
          <w:tcPr>
            <w:tcW w:w="5776" w:type="dxa"/>
            <w:vAlign w:val="center"/>
            <w:hideMark/>
          </w:tcPr>
          <w:p w:rsidR="004500AA" w:rsidRPr="00BE2029" w:rsidRDefault="004500AA" w:rsidP="004500AA">
            <w:pPr>
              <w:spacing w:line="30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仕事をしたい</w:t>
            </w:r>
            <w:r w:rsidR="00EF4A76" w:rsidRPr="00BE2029">
              <w:rPr>
                <w:rFonts w:ascii="ＭＳ Ｐゴシック" w:eastAsia="ＭＳ Ｐゴシック" w:hAnsi="ＭＳ Ｐゴシック" w:hint="eastAsia"/>
                <w:sz w:val="18"/>
                <w:szCs w:val="18"/>
              </w:rPr>
              <w:t>ので施設/病院から出たい</w:t>
            </w:r>
          </w:p>
        </w:tc>
        <w:tc>
          <w:tcPr>
            <w:tcW w:w="982" w:type="dxa"/>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w:t>
            </w:r>
          </w:p>
        </w:tc>
        <w:tc>
          <w:tcPr>
            <w:tcW w:w="982" w:type="dxa"/>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13</w:t>
            </w:r>
          </w:p>
        </w:tc>
        <w:tc>
          <w:tcPr>
            <w:tcW w:w="982" w:type="dxa"/>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26</w:t>
            </w:r>
          </w:p>
        </w:tc>
      </w:tr>
      <w:tr w:rsidR="004500AA" w:rsidRPr="00BE2029" w:rsidTr="003C1595">
        <w:trPr>
          <w:trHeight w:val="225"/>
          <w:jc w:val="center"/>
        </w:trPr>
        <w:tc>
          <w:tcPr>
            <w:tcW w:w="5776" w:type="dxa"/>
            <w:vAlign w:val="center"/>
          </w:tcPr>
          <w:p w:rsidR="004500AA" w:rsidRPr="00BE2029" w:rsidRDefault="004500AA" w:rsidP="00EF4A76">
            <w:pPr>
              <w:spacing w:line="30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自由</w:t>
            </w:r>
            <w:r w:rsidR="00EF4A76" w:rsidRPr="00BE2029">
              <w:rPr>
                <w:rFonts w:ascii="ＭＳ Ｐゴシック" w:eastAsia="ＭＳ Ｐゴシック" w:hAnsi="ＭＳ Ｐゴシック" w:hint="eastAsia"/>
                <w:sz w:val="18"/>
                <w:szCs w:val="18"/>
              </w:rPr>
              <w:t>な生活がしたいので施設/病院から出たい</w:t>
            </w:r>
          </w:p>
        </w:tc>
        <w:tc>
          <w:tcPr>
            <w:tcW w:w="982" w:type="dxa"/>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w:t>
            </w:r>
          </w:p>
        </w:tc>
        <w:tc>
          <w:tcPr>
            <w:tcW w:w="982" w:type="dxa"/>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5</w:t>
            </w:r>
          </w:p>
        </w:tc>
        <w:tc>
          <w:tcPr>
            <w:tcW w:w="982" w:type="dxa"/>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68</w:t>
            </w:r>
          </w:p>
        </w:tc>
      </w:tr>
      <w:tr w:rsidR="004500AA" w:rsidRPr="00BE2029" w:rsidTr="003C1595">
        <w:trPr>
          <w:trHeight w:val="225"/>
          <w:jc w:val="center"/>
        </w:trPr>
        <w:tc>
          <w:tcPr>
            <w:tcW w:w="5776" w:type="dxa"/>
            <w:tcBorders>
              <w:bottom w:val="single" w:sz="4" w:space="0" w:color="auto"/>
            </w:tcBorders>
            <w:vAlign w:val="center"/>
          </w:tcPr>
          <w:p w:rsidR="004500AA" w:rsidRPr="00BE2029" w:rsidRDefault="004500AA" w:rsidP="00EF4A76">
            <w:pPr>
              <w:spacing w:line="30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ひとり暮らし</w:t>
            </w:r>
            <w:r w:rsidR="00EF4A76" w:rsidRPr="00BE2029">
              <w:rPr>
                <w:rFonts w:ascii="ＭＳ Ｐゴシック" w:eastAsia="ＭＳ Ｐゴシック" w:hAnsi="ＭＳ Ｐゴシック" w:hint="eastAsia"/>
                <w:sz w:val="18"/>
                <w:szCs w:val="18"/>
              </w:rPr>
              <w:t>やグループホーム等での生活をしたい、自立生活がしたい</w:t>
            </w:r>
          </w:p>
        </w:tc>
        <w:tc>
          <w:tcPr>
            <w:tcW w:w="982" w:type="dxa"/>
            <w:tcBorders>
              <w:bottom w:val="sing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w:t>
            </w:r>
          </w:p>
        </w:tc>
        <w:tc>
          <w:tcPr>
            <w:tcW w:w="982" w:type="dxa"/>
            <w:tcBorders>
              <w:bottom w:val="sing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23</w:t>
            </w:r>
          </w:p>
        </w:tc>
        <w:tc>
          <w:tcPr>
            <w:tcW w:w="982" w:type="dxa"/>
            <w:tcBorders>
              <w:bottom w:val="sing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30</w:t>
            </w:r>
          </w:p>
        </w:tc>
      </w:tr>
      <w:tr w:rsidR="004500AA" w:rsidRPr="00BE2029" w:rsidTr="003C1595">
        <w:trPr>
          <w:trHeight w:val="225"/>
          <w:jc w:val="center"/>
        </w:trPr>
        <w:tc>
          <w:tcPr>
            <w:tcW w:w="5776" w:type="dxa"/>
            <w:tcBorders>
              <w:bottom w:val="single" w:sz="4" w:space="0" w:color="auto"/>
            </w:tcBorders>
            <w:vAlign w:val="center"/>
          </w:tcPr>
          <w:p w:rsidR="004500AA" w:rsidRPr="00BE2029" w:rsidRDefault="00EF4A76" w:rsidP="00EF4A76">
            <w:pPr>
              <w:spacing w:line="30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今の施設/病院に不満がある、とにかく退所/</w:t>
            </w:r>
            <w:r w:rsidR="004500AA" w:rsidRPr="00BE2029">
              <w:rPr>
                <w:rFonts w:ascii="ＭＳ Ｐゴシック" w:eastAsia="ＭＳ Ｐゴシック" w:hAnsi="ＭＳ Ｐゴシック" w:hint="eastAsia"/>
                <w:sz w:val="18"/>
                <w:szCs w:val="18"/>
              </w:rPr>
              <w:t>退院したい</w:t>
            </w:r>
          </w:p>
        </w:tc>
        <w:tc>
          <w:tcPr>
            <w:tcW w:w="982" w:type="dxa"/>
            <w:tcBorders>
              <w:bottom w:val="sing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9</w:t>
            </w:r>
          </w:p>
        </w:tc>
        <w:tc>
          <w:tcPr>
            <w:tcW w:w="982" w:type="dxa"/>
            <w:tcBorders>
              <w:bottom w:val="sing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40</w:t>
            </w:r>
          </w:p>
        </w:tc>
        <w:tc>
          <w:tcPr>
            <w:tcW w:w="982" w:type="dxa"/>
            <w:tcBorders>
              <w:bottom w:val="sing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48</w:t>
            </w:r>
          </w:p>
        </w:tc>
      </w:tr>
      <w:tr w:rsidR="004500AA" w:rsidRPr="00BE2029" w:rsidTr="003C1595">
        <w:trPr>
          <w:trHeight w:val="225"/>
          <w:jc w:val="center"/>
        </w:trPr>
        <w:tc>
          <w:tcPr>
            <w:tcW w:w="5776" w:type="dxa"/>
            <w:tcBorders>
              <w:bottom w:val="double" w:sz="4" w:space="0" w:color="auto"/>
            </w:tcBorders>
            <w:hideMark/>
          </w:tcPr>
          <w:p w:rsidR="004500AA" w:rsidRPr="00BE2029" w:rsidRDefault="004500AA" w:rsidP="004500AA">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その他</w:t>
            </w:r>
          </w:p>
        </w:tc>
        <w:tc>
          <w:tcPr>
            <w:tcW w:w="982" w:type="dxa"/>
            <w:tcBorders>
              <w:bottom w:val="doub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w:t>
            </w:r>
          </w:p>
        </w:tc>
        <w:tc>
          <w:tcPr>
            <w:tcW w:w="982" w:type="dxa"/>
            <w:tcBorders>
              <w:bottom w:val="doub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26</w:t>
            </w:r>
          </w:p>
        </w:tc>
        <w:tc>
          <w:tcPr>
            <w:tcW w:w="982" w:type="dxa"/>
            <w:tcBorders>
              <w:bottom w:val="doub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66</w:t>
            </w:r>
          </w:p>
        </w:tc>
      </w:tr>
      <w:tr w:rsidR="004500AA" w:rsidRPr="00BE2029" w:rsidTr="003C1595">
        <w:trPr>
          <w:trHeight w:val="225"/>
          <w:jc w:val="center"/>
        </w:trPr>
        <w:tc>
          <w:tcPr>
            <w:tcW w:w="5776" w:type="dxa"/>
            <w:tcBorders>
              <w:top w:val="double" w:sz="4" w:space="0" w:color="auto"/>
            </w:tcBorders>
            <w:hideMark/>
          </w:tcPr>
          <w:p w:rsidR="004500AA" w:rsidRPr="00BE2029" w:rsidRDefault="004500AA" w:rsidP="004500AA">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合計</w:t>
            </w:r>
          </w:p>
        </w:tc>
        <w:tc>
          <w:tcPr>
            <w:tcW w:w="982" w:type="dxa"/>
            <w:tcBorders>
              <w:top w:val="doub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65</w:t>
            </w:r>
          </w:p>
        </w:tc>
        <w:tc>
          <w:tcPr>
            <w:tcW w:w="982" w:type="dxa"/>
            <w:tcBorders>
              <w:top w:val="doub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172</w:t>
            </w:r>
          </w:p>
        </w:tc>
        <w:tc>
          <w:tcPr>
            <w:tcW w:w="982" w:type="dxa"/>
            <w:tcBorders>
              <w:top w:val="double" w:sz="4" w:space="0" w:color="auto"/>
            </w:tcBorders>
            <w:vAlign w:val="center"/>
          </w:tcPr>
          <w:p w:rsidR="004500AA" w:rsidRPr="00BE2029" w:rsidRDefault="004500AA" w:rsidP="004500AA">
            <w:pPr>
              <w:widowControl/>
              <w:autoSpaceDE/>
              <w:autoSpaceDN/>
              <w:adjustRightInd/>
              <w:snapToGrid/>
              <w:spacing w:line="30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386</w:t>
            </w:r>
          </w:p>
        </w:tc>
      </w:tr>
    </w:tbl>
    <w:p w:rsidR="004500AA" w:rsidRPr="00BE2029" w:rsidRDefault="004500AA">
      <w:pPr>
        <w:widowControl/>
        <w:autoSpaceDE/>
        <w:autoSpaceDN/>
        <w:adjustRightInd/>
        <w:snapToGrid/>
        <w:spacing w:line="240" w:lineRule="auto"/>
        <w:jc w:val="left"/>
        <w:textAlignment w:val="auto"/>
        <w:rPr>
          <w:rFonts w:ascii="HG丸ｺﾞｼｯｸM-PRO" w:eastAsia="HG丸ｺﾞｼｯｸM-PRO"/>
          <w:szCs w:val="24"/>
        </w:rPr>
      </w:pPr>
    </w:p>
    <w:p w:rsidR="00500ABC" w:rsidRPr="00BE2029" w:rsidRDefault="00500ABC" w:rsidP="00500ABC">
      <w:pPr>
        <w:widowControl/>
        <w:autoSpaceDE/>
        <w:autoSpaceDN/>
        <w:adjustRightInd/>
        <w:snapToGrid/>
        <w:spacing w:line="240" w:lineRule="auto"/>
        <w:ind w:left="210" w:hangingChars="100" w:hanging="210"/>
        <w:jc w:val="left"/>
        <w:textAlignment w:val="auto"/>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■自由回答（抜粋）</w:t>
      </w:r>
    </w:p>
    <w:tbl>
      <w:tblPr>
        <w:tblStyle w:val="af2"/>
        <w:tblW w:w="0" w:type="auto"/>
        <w:tblInd w:w="2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70"/>
      </w:tblGrid>
      <w:tr w:rsidR="007F30EB" w:rsidRPr="00BE2029" w:rsidTr="00E91FC2">
        <w:tc>
          <w:tcPr>
            <w:tcW w:w="8970" w:type="dxa"/>
          </w:tcPr>
          <w:p w:rsidR="007F30EB" w:rsidRPr="00BE2029" w:rsidRDefault="007F30EB" w:rsidP="007F30EB">
            <w:pPr>
              <w:ind w:left="630" w:hangingChars="300" w:hanging="630"/>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（身）以前は施設で暮らしていきたいと思っていたが、今はリハビリで精一杯だけど、将来は結婚して別の生活もしてみたいという気持ちがでてきた。</w:t>
            </w:r>
          </w:p>
        </w:tc>
      </w:tr>
      <w:tr w:rsidR="007F30EB" w:rsidRPr="00BE2029" w:rsidTr="00E91FC2">
        <w:tc>
          <w:tcPr>
            <w:tcW w:w="8970" w:type="dxa"/>
          </w:tcPr>
          <w:p w:rsidR="007F30EB" w:rsidRPr="00BE2029" w:rsidRDefault="007F30EB" w:rsidP="007F30EB">
            <w:pPr>
              <w:ind w:left="630" w:hangingChars="300" w:hanging="630"/>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（身）自分のしたいことを自分で決めて生活できるようになりたい夢がある。絵を描くことが大好きなのでいっぱい絵を描いていろんな人にみてもらって、いろんなことを感じてほしい。</w:t>
            </w:r>
          </w:p>
        </w:tc>
      </w:tr>
      <w:tr w:rsidR="007F30EB" w:rsidRPr="00BE2029" w:rsidTr="00E91FC2">
        <w:tc>
          <w:tcPr>
            <w:tcW w:w="8970" w:type="dxa"/>
          </w:tcPr>
          <w:p w:rsidR="007F30EB" w:rsidRPr="00BE2029" w:rsidRDefault="007F30EB" w:rsidP="007F30EB">
            <w:pPr>
              <w:ind w:left="630" w:hangingChars="300" w:hanging="630"/>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（知）知人のいるグループホームで暮らしたい。</w:t>
            </w:r>
          </w:p>
        </w:tc>
      </w:tr>
      <w:tr w:rsidR="007F30EB" w:rsidRPr="00BE2029" w:rsidTr="00E91FC2">
        <w:tc>
          <w:tcPr>
            <w:tcW w:w="8970" w:type="dxa"/>
          </w:tcPr>
          <w:p w:rsidR="007F30EB" w:rsidRPr="00BE2029" w:rsidRDefault="007F30EB" w:rsidP="007F30EB">
            <w:pPr>
              <w:ind w:left="630" w:hangingChars="300" w:hanging="630"/>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（知）施設での集団生活が苦痛。騒がしい環境が苦手。</w:t>
            </w:r>
          </w:p>
        </w:tc>
      </w:tr>
      <w:tr w:rsidR="007F30EB" w:rsidRPr="00BE2029" w:rsidTr="00E91FC2">
        <w:tc>
          <w:tcPr>
            <w:tcW w:w="8970" w:type="dxa"/>
          </w:tcPr>
          <w:p w:rsidR="007F30EB" w:rsidRPr="00BE2029" w:rsidRDefault="007F30EB" w:rsidP="007F30EB">
            <w:pPr>
              <w:ind w:left="630" w:hangingChars="300" w:hanging="630"/>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（精）職員にいろいろ言われるのが嫌い。ゆっくり生活したい。</w:t>
            </w:r>
          </w:p>
        </w:tc>
      </w:tr>
      <w:tr w:rsidR="007F30EB" w:rsidRPr="00BE2029" w:rsidTr="00E91FC2">
        <w:tc>
          <w:tcPr>
            <w:tcW w:w="8970" w:type="dxa"/>
          </w:tcPr>
          <w:p w:rsidR="007F30EB" w:rsidRPr="00BE2029" w:rsidRDefault="007F30EB" w:rsidP="007F30EB">
            <w:pPr>
              <w:ind w:left="630" w:hangingChars="300" w:hanging="630"/>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（精）病院だと気を使ってゆっくりできない。お風呂にゆっくり入りたい。病院だとすることがない。することがないと、食べることに気が集中する。</w:t>
            </w:r>
          </w:p>
        </w:tc>
      </w:tr>
      <w:tr w:rsidR="007F30EB" w:rsidRPr="00BE2029" w:rsidTr="00E91FC2">
        <w:tc>
          <w:tcPr>
            <w:tcW w:w="8970" w:type="dxa"/>
          </w:tcPr>
          <w:p w:rsidR="007F30EB" w:rsidRPr="00BE2029" w:rsidRDefault="007F30EB" w:rsidP="007F30EB">
            <w:pPr>
              <w:ind w:left="630" w:hangingChars="300" w:hanging="630"/>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（精）入院していると、同じ事の繰り返しで進展がない。ただ生きているだけと思うから。</w:t>
            </w:r>
          </w:p>
        </w:tc>
      </w:tr>
      <w:tr w:rsidR="007F30EB" w:rsidRPr="00BE2029" w:rsidTr="00E91FC2">
        <w:tc>
          <w:tcPr>
            <w:tcW w:w="8970" w:type="dxa"/>
          </w:tcPr>
          <w:p w:rsidR="007F30EB" w:rsidRPr="00BE2029" w:rsidRDefault="007F30EB" w:rsidP="007F30EB">
            <w:pPr>
              <w:ind w:left="630" w:hangingChars="300" w:hanging="630"/>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（精）ステップで暮らしたいから。（ステップとは集合住宅（シェアハウス）のこと）</w:t>
            </w:r>
          </w:p>
        </w:tc>
      </w:tr>
    </w:tbl>
    <w:p w:rsidR="00500ABC" w:rsidRPr="00BE2029" w:rsidRDefault="00500ABC">
      <w:pPr>
        <w:widowControl/>
        <w:autoSpaceDE/>
        <w:autoSpaceDN/>
        <w:adjustRightInd/>
        <w:snapToGrid/>
        <w:spacing w:line="240" w:lineRule="auto"/>
        <w:jc w:val="left"/>
        <w:textAlignment w:val="auto"/>
        <w:rPr>
          <w:rFonts w:ascii="HG丸ｺﾞｼｯｸM-PRO" w:eastAsia="HG丸ｺﾞｼｯｸM-PRO"/>
          <w:szCs w:val="24"/>
        </w:rPr>
      </w:pPr>
    </w:p>
    <w:p w:rsidR="00500ABC" w:rsidRPr="00BE2029" w:rsidRDefault="00500ABC">
      <w:pPr>
        <w:widowControl/>
        <w:autoSpaceDE/>
        <w:autoSpaceDN/>
        <w:adjustRightInd/>
        <w:snapToGrid/>
        <w:spacing w:line="240" w:lineRule="auto"/>
        <w:jc w:val="left"/>
        <w:textAlignment w:val="auto"/>
        <w:rPr>
          <w:rFonts w:ascii="HG丸ｺﾞｼｯｸM-PRO" w:eastAsia="HG丸ｺﾞｼｯｸM-PRO"/>
          <w:szCs w:val="24"/>
        </w:rPr>
      </w:pPr>
    </w:p>
    <w:p w:rsidR="00500ABC" w:rsidRPr="00BE2029" w:rsidRDefault="00500ABC">
      <w:pPr>
        <w:widowControl/>
        <w:autoSpaceDE/>
        <w:autoSpaceDN/>
        <w:adjustRightInd/>
        <w:snapToGrid/>
        <w:spacing w:line="240" w:lineRule="auto"/>
        <w:jc w:val="left"/>
        <w:textAlignment w:val="auto"/>
        <w:rPr>
          <w:rFonts w:ascii="ＭＳ ゴシック" w:eastAsia="ＭＳ ゴシック" w:hAnsi="Arial"/>
          <w:kern w:val="2"/>
          <w:sz w:val="28"/>
          <w:szCs w:val="24"/>
        </w:rPr>
      </w:pPr>
      <w:r w:rsidRPr="00BE2029">
        <w:br w:type="page"/>
      </w:r>
    </w:p>
    <w:p w:rsidR="00E4548D" w:rsidRPr="00BE2029" w:rsidRDefault="00E4548D" w:rsidP="00E4548D">
      <w:pPr>
        <w:pStyle w:val="3"/>
      </w:pPr>
      <w:r w:rsidRPr="00BE2029">
        <w:rPr>
          <w:rFonts w:hint="eastAsia"/>
        </w:rPr>
        <w:lastRenderedPageBreak/>
        <w:t>｢違うところ</w:t>
      </w:r>
      <w:r w:rsidR="0011565F" w:rsidRPr="00BE2029">
        <w:rPr>
          <w:rFonts w:hint="eastAsia"/>
        </w:rPr>
        <w:t>/病院以外</w:t>
      </w:r>
      <w:r w:rsidRPr="00BE2029">
        <w:rPr>
          <w:rFonts w:hint="eastAsia"/>
        </w:rPr>
        <w:t>｣の具体的な場所［問10-2］</w:t>
      </w:r>
    </w:p>
    <w:p w:rsidR="004A0375" w:rsidRPr="00BE2029" w:rsidRDefault="00104545" w:rsidP="00E558B2">
      <w:pPr>
        <w:pStyle w:val="a0"/>
        <w:rPr>
          <w:color w:val="auto"/>
        </w:rPr>
      </w:pPr>
      <w:r w:rsidRPr="00BE2029">
        <w:rPr>
          <w:rFonts w:hint="eastAsia"/>
          <w:color w:val="auto"/>
        </w:rPr>
        <w:t>｢違うところ</w:t>
      </w:r>
      <w:r w:rsidR="0011565F" w:rsidRPr="00BE2029">
        <w:rPr>
          <w:rFonts w:hint="eastAsia"/>
          <w:color w:val="auto"/>
        </w:rPr>
        <w:t>/病院以外</w:t>
      </w:r>
      <w:r w:rsidR="002500DD" w:rsidRPr="00BE2029">
        <w:rPr>
          <w:rFonts w:hint="eastAsia"/>
          <w:color w:val="auto"/>
        </w:rPr>
        <w:t>での生活が良い</w:t>
      </w:r>
      <w:r w:rsidRPr="00BE2029">
        <w:rPr>
          <w:rFonts w:hint="eastAsia"/>
          <w:color w:val="auto"/>
        </w:rPr>
        <w:t>｣</w:t>
      </w:r>
      <w:r w:rsidR="00E4548D" w:rsidRPr="00BE2029">
        <w:rPr>
          <w:rFonts w:hint="eastAsia"/>
          <w:color w:val="auto"/>
        </w:rPr>
        <w:t>と回答した人に、</w:t>
      </w:r>
      <w:r w:rsidRPr="00BE2029">
        <w:rPr>
          <w:rFonts w:hint="eastAsia"/>
          <w:color w:val="auto"/>
        </w:rPr>
        <w:t>具体的な場所を聞いたところ、</w:t>
      </w:r>
      <w:r w:rsidR="0011565F" w:rsidRPr="00BE2029">
        <w:rPr>
          <w:rFonts w:hint="eastAsia"/>
          <w:color w:val="auto"/>
        </w:rPr>
        <w:t>いずれも</w:t>
      </w:r>
      <w:r w:rsidRPr="00BE2029">
        <w:rPr>
          <w:rFonts w:hint="eastAsia"/>
          <w:color w:val="auto"/>
        </w:rPr>
        <w:t>「自宅」が</w:t>
      </w:r>
      <w:r w:rsidR="0094271D" w:rsidRPr="00BE2029">
        <w:rPr>
          <w:rFonts w:hint="eastAsia"/>
          <w:color w:val="auto"/>
        </w:rPr>
        <w:t>高い割合となっています。それ以外</w:t>
      </w:r>
      <w:r w:rsidR="0011565F" w:rsidRPr="00BE2029">
        <w:rPr>
          <w:rFonts w:hint="eastAsia"/>
          <w:color w:val="auto"/>
        </w:rPr>
        <w:t>では、身体で「他の施設」、知的で「グループホーム」、精神で</w:t>
      </w:r>
      <w:r w:rsidR="004A0375" w:rsidRPr="00BE2029">
        <w:rPr>
          <w:rFonts w:hint="eastAsia"/>
          <w:color w:val="auto"/>
        </w:rPr>
        <w:t>「</w:t>
      </w:r>
      <w:r w:rsidR="0011565F" w:rsidRPr="00BE2029">
        <w:rPr>
          <w:rFonts w:hint="eastAsia"/>
          <w:color w:val="auto"/>
        </w:rPr>
        <w:t>アパート</w:t>
      </w:r>
      <w:r w:rsidR="004A0375" w:rsidRPr="00BE2029">
        <w:rPr>
          <w:rFonts w:hint="eastAsia"/>
          <w:color w:val="auto"/>
        </w:rPr>
        <w:t>･公営住宅」</w:t>
      </w:r>
      <w:r w:rsidR="0011565F" w:rsidRPr="00BE2029">
        <w:rPr>
          <w:rFonts w:hint="eastAsia"/>
          <w:color w:val="auto"/>
        </w:rPr>
        <w:t>を約2割の人があげています</w:t>
      </w:r>
      <w:r w:rsidR="002500DD" w:rsidRPr="00BE2029">
        <w:rPr>
          <w:rFonts w:hint="eastAsia"/>
          <w:color w:val="auto"/>
        </w:rPr>
        <w:t>。</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34</w:t>
      </w:r>
      <w:r w:rsidR="007A53AC" w:rsidRPr="00BE2029">
        <w:fldChar w:fldCharType="end"/>
      </w:r>
      <w:r w:rsidRPr="00BE2029">
        <w:t xml:space="preserve"> </w:t>
      </w:r>
      <w:r w:rsidRPr="00BE2029">
        <w:rPr>
          <w:rFonts w:hint="eastAsia"/>
        </w:rPr>
        <w:t>｢違うところ</w:t>
      </w:r>
      <w:r w:rsidR="002500DD" w:rsidRPr="00BE2029">
        <w:rPr>
          <w:rFonts w:hint="eastAsia"/>
        </w:rPr>
        <w:t>/病院以外</w:t>
      </w:r>
      <w:r w:rsidRPr="00BE2029">
        <w:rPr>
          <w:rFonts w:hint="eastAsia"/>
        </w:rPr>
        <w:t>｣の具体的な場所</w:t>
      </w:r>
    </w:p>
    <w:p w:rsidR="00104545" w:rsidRPr="00BE2029" w:rsidRDefault="001C3DEF" w:rsidP="00104545">
      <w:pPr>
        <w:pStyle w:val="a8"/>
      </w:pPr>
      <w:r w:rsidRPr="00BE2029">
        <w:rPr>
          <w:noProof/>
        </w:rPr>
        <w:drawing>
          <wp:inline distT="0" distB="0" distL="0" distR="0">
            <wp:extent cx="5610225" cy="4495800"/>
            <wp:effectExtent l="0" t="0" r="9525" b="19050"/>
            <wp:docPr id="92" name="グラフ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14B79" w:rsidRPr="00BE2029" w:rsidRDefault="00F14B79" w:rsidP="00E558B2">
      <w:pPr>
        <w:pStyle w:val="a0"/>
        <w:rPr>
          <w:color w:val="auto"/>
        </w:rPr>
      </w:pPr>
    </w:p>
    <w:p w:rsidR="00500ABC" w:rsidRPr="00BE2029" w:rsidRDefault="00500ABC">
      <w:pPr>
        <w:widowControl/>
        <w:autoSpaceDE/>
        <w:autoSpaceDN/>
        <w:adjustRightInd/>
        <w:snapToGrid/>
        <w:spacing w:line="240" w:lineRule="auto"/>
        <w:jc w:val="left"/>
        <w:textAlignment w:val="auto"/>
        <w:rPr>
          <w:rFonts w:ascii="ＭＳ ゴシック" w:eastAsia="ＭＳ ゴシック" w:hAnsi="Arial"/>
          <w:kern w:val="2"/>
          <w:sz w:val="28"/>
          <w:szCs w:val="24"/>
        </w:rPr>
      </w:pPr>
      <w:r w:rsidRPr="00BE2029">
        <w:br w:type="page"/>
      </w:r>
    </w:p>
    <w:p w:rsidR="00196735" w:rsidRPr="00BE2029" w:rsidRDefault="002500DD" w:rsidP="00F14B79">
      <w:pPr>
        <w:pStyle w:val="3"/>
      </w:pPr>
      <w:r w:rsidRPr="00BE2029">
        <w:rPr>
          <w:rFonts w:hint="eastAsia"/>
        </w:rPr>
        <w:lastRenderedPageBreak/>
        <w:t>「</w:t>
      </w:r>
      <w:r w:rsidR="00196735" w:rsidRPr="00BE2029">
        <w:rPr>
          <w:rFonts w:hint="eastAsia"/>
        </w:rPr>
        <w:t>違うところ</w:t>
      </w:r>
      <w:r w:rsidR="0011565F" w:rsidRPr="00BE2029">
        <w:rPr>
          <w:rFonts w:hint="eastAsia"/>
        </w:rPr>
        <w:t>/病院以外</w:t>
      </w:r>
      <w:r w:rsidRPr="00BE2029">
        <w:rPr>
          <w:rFonts w:hint="eastAsia"/>
        </w:rPr>
        <w:t>」</w:t>
      </w:r>
      <w:r w:rsidR="00196735" w:rsidRPr="00BE2029">
        <w:rPr>
          <w:rFonts w:hint="eastAsia"/>
        </w:rPr>
        <w:t>で生活するにあたり心配なこと</w:t>
      </w:r>
      <w:r w:rsidR="00F14B79" w:rsidRPr="00BE2029">
        <w:rPr>
          <w:rFonts w:hint="eastAsia"/>
        </w:rPr>
        <w:t>［</w:t>
      </w:r>
      <w:r w:rsidR="00F06FDA" w:rsidRPr="00BE2029">
        <w:rPr>
          <w:rFonts w:hint="eastAsia"/>
        </w:rPr>
        <w:t>問1</w:t>
      </w:r>
      <w:r w:rsidR="00F14B79" w:rsidRPr="00BE2029">
        <w:rPr>
          <w:rFonts w:hint="eastAsia"/>
        </w:rPr>
        <w:t>0-3］</w:t>
      </w:r>
    </w:p>
    <w:p w:rsidR="00C45D5C" w:rsidRPr="00BE2029" w:rsidRDefault="00E4548D" w:rsidP="00C45D5C">
      <w:pPr>
        <w:pStyle w:val="a0"/>
        <w:rPr>
          <w:color w:val="auto"/>
          <w:sz w:val="16"/>
          <w:szCs w:val="16"/>
        </w:rPr>
      </w:pPr>
      <w:r w:rsidRPr="00BE2029">
        <w:rPr>
          <w:rFonts w:hint="eastAsia"/>
          <w:color w:val="auto"/>
        </w:rPr>
        <w:t>｢違うところ</w:t>
      </w:r>
      <w:r w:rsidR="0011565F" w:rsidRPr="00BE2029">
        <w:rPr>
          <w:rFonts w:hint="eastAsia"/>
          <w:color w:val="auto"/>
        </w:rPr>
        <w:t>/病院以外</w:t>
      </w:r>
      <w:r w:rsidR="002500DD" w:rsidRPr="00BE2029">
        <w:rPr>
          <w:rFonts w:hint="eastAsia"/>
          <w:color w:val="auto"/>
        </w:rPr>
        <w:t>での生活が良い</w:t>
      </w:r>
      <w:r w:rsidRPr="00BE2029">
        <w:rPr>
          <w:rFonts w:hint="eastAsia"/>
          <w:color w:val="auto"/>
        </w:rPr>
        <w:t>｣と回答した人に、</w:t>
      </w:r>
      <w:r w:rsidR="00104545" w:rsidRPr="00BE2029">
        <w:rPr>
          <w:rFonts w:hint="eastAsia"/>
          <w:color w:val="auto"/>
        </w:rPr>
        <w:t>生活するにあたり心配なことを聞いたところ、</w:t>
      </w:r>
      <w:r w:rsidR="005A78CB" w:rsidRPr="00BE2029">
        <w:rPr>
          <w:rFonts w:hint="eastAsia"/>
          <w:color w:val="auto"/>
        </w:rPr>
        <w:t>以下のとおり</w:t>
      </w:r>
      <w:r w:rsidR="0094271D" w:rsidRPr="00BE2029">
        <w:rPr>
          <w:rFonts w:hint="eastAsia"/>
          <w:color w:val="auto"/>
        </w:rPr>
        <w:t>です</w:t>
      </w:r>
      <w:r w:rsidR="005A78CB" w:rsidRPr="00BE2029">
        <w:rPr>
          <w:rFonts w:hint="eastAsia"/>
          <w:color w:val="auto"/>
        </w:rPr>
        <w:t>。</w:t>
      </w:r>
    </w:p>
    <w:p w:rsidR="00886BD9" w:rsidRPr="00BE2029" w:rsidRDefault="005A78CB" w:rsidP="00E558B2">
      <w:pPr>
        <w:pStyle w:val="a0"/>
        <w:rPr>
          <w:color w:val="auto"/>
        </w:rPr>
      </w:pPr>
      <w:r w:rsidRPr="00BE2029">
        <w:rPr>
          <w:rFonts w:hint="eastAsia"/>
          <w:color w:val="auto"/>
        </w:rPr>
        <w:t>＜身体＞　①介護53%、②家事43%、③薬・体調管理等42%、④お金39%、</w:t>
      </w:r>
    </w:p>
    <w:p w:rsidR="005A78CB" w:rsidRPr="00BE2029" w:rsidRDefault="005A78CB" w:rsidP="00C45D5C">
      <w:pPr>
        <w:pStyle w:val="a0"/>
        <w:ind w:firstLineChars="600" w:firstLine="1320"/>
        <w:rPr>
          <w:color w:val="auto"/>
        </w:rPr>
      </w:pPr>
      <w:r w:rsidRPr="00BE2029">
        <w:rPr>
          <w:rFonts w:hint="eastAsia"/>
          <w:color w:val="auto"/>
        </w:rPr>
        <w:t>⑤その他18%</w:t>
      </w:r>
    </w:p>
    <w:p w:rsidR="005A78CB" w:rsidRPr="00BE2029" w:rsidRDefault="005A78CB" w:rsidP="00C45D5C">
      <w:pPr>
        <w:pStyle w:val="a0"/>
        <w:ind w:leftChars="100" w:left="1320" w:hangingChars="500" w:hanging="1100"/>
        <w:rPr>
          <w:color w:val="auto"/>
        </w:rPr>
      </w:pPr>
      <w:r w:rsidRPr="00BE2029">
        <w:rPr>
          <w:rFonts w:hint="eastAsia"/>
          <w:color w:val="auto"/>
        </w:rPr>
        <w:t>＜知的＞　①家事31%、②薬・体調管理等29%、③</w:t>
      </w:r>
      <w:r w:rsidR="0075135B" w:rsidRPr="00BE2029">
        <w:rPr>
          <w:rFonts w:hint="eastAsia"/>
          <w:color w:val="auto"/>
        </w:rPr>
        <w:t>仕事・日中活動26%、</w:t>
      </w:r>
      <w:r w:rsidRPr="00BE2029">
        <w:rPr>
          <w:rFonts w:hint="eastAsia"/>
          <w:color w:val="auto"/>
        </w:rPr>
        <w:t>④</w:t>
      </w:r>
      <w:r w:rsidR="0075135B" w:rsidRPr="00BE2029">
        <w:rPr>
          <w:rFonts w:hint="eastAsia"/>
          <w:color w:val="auto"/>
        </w:rPr>
        <w:t>お金22%</w:t>
      </w:r>
      <w:r w:rsidR="007E10DA" w:rsidRPr="00BE2029">
        <w:rPr>
          <w:rFonts w:hint="eastAsia"/>
          <w:color w:val="auto"/>
        </w:rPr>
        <w:t>、⑤その他21%</w:t>
      </w:r>
    </w:p>
    <w:p w:rsidR="0075135B" w:rsidRPr="00BE2029" w:rsidRDefault="0075135B" w:rsidP="00E558B2">
      <w:pPr>
        <w:pStyle w:val="a0"/>
        <w:rPr>
          <w:color w:val="auto"/>
        </w:rPr>
      </w:pPr>
      <w:r w:rsidRPr="00BE2029">
        <w:rPr>
          <w:rFonts w:hint="eastAsia"/>
          <w:color w:val="auto"/>
        </w:rPr>
        <w:t>＜精神＞　①お金38%、②薬・体調管理等24%、③家事24%、④つきあい21%</w:t>
      </w:r>
      <w:r w:rsidR="007E10DA" w:rsidRPr="00BE2029">
        <w:rPr>
          <w:rFonts w:hint="eastAsia"/>
          <w:color w:val="auto"/>
        </w:rPr>
        <w:t>、</w:t>
      </w:r>
    </w:p>
    <w:p w:rsidR="007E10DA" w:rsidRPr="00BE2029" w:rsidRDefault="007E10DA" w:rsidP="00E558B2">
      <w:pPr>
        <w:pStyle w:val="a0"/>
        <w:rPr>
          <w:color w:val="auto"/>
        </w:rPr>
      </w:pPr>
      <w:r w:rsidRPr="00BE2029">
        <w:rPr>
          <w:rFonts w:hint="eastAsia"/>
          <w:color w:val="auto"/>
        </w:rPr>
        <w:t xml:space="preserve">　　　　　⑤その他19%</w:t>
      </w:r>
    </w:p>
    <w:p w:rsidR="004A0375" w:rsidRPr="00BE2029" w:rsidRDefault="005E4C99" w:rsidP="00E558B2">
      <w:pPr>
        <w:pStyle w:val="a0"/>
        <w:rPr>
          <w:color w:val="auto"/>
        </w:rPr>
      </w:pPr>
      <w:r w:rsidRPr="00BE2029">
        <w:rPr>
          <w:rFonts w:hint="eastAsia"/>
          <w:color w:val="auto"/>
        </w:rPr>
        <w:t>身体では「介護」、知的では「家事」、精神では「お金」が1位となっています。</w:t>
      </w:r>
      <w:r w:rsidR="00886BD9" w:rsidRPr="00BE2029">
        <w:rPr>
          <w:rFonts w:hint="eastAsia"/>
          <w:color w:val="auto"/>
        </w:rPr>
        <w:t>「家事」「薬・体調管理等」「お金」</w:t>
      </w:r>
      <w:r w:rsidRPr="00BE2029">
        <w:rPr>
          <w:rFonts w:hint="eastAsia"/>
          <w:color w:val="auto"/>
        </w:rPr>
        <w:t>は</w:t>
      </w:r>
      <w:r w:rsidR="00886BD9" w:rsidRPr="00BE2029">
        <w:rPr>
          <w:rFonts w:hint="eastAsia"/>
          <w:color w:val="auto"/>
        </w:rPr>
        <w:t>、身体</w:t>
      </w:r>
      <w:r w:rsidR="00646131" w:rsidRPr="00BE2029">
        <w:rPr>
          <w:rFonts w:hint="eastAsia"/>
          <w:color w:val="auto"/>
        </w:rPr>
        <w:t>、</w:t>
      </w:r>
      <w:r w:rsidR="00886BD9" w:rsidRPr="00BE2029">
        <w:rPr>
          <w:rFonts w:hint="eastAsia"/>
          <w:color w:val="auto"/>
        </w:rPr>
        <w:t>知的</w:t>
      </w:r>
      <w:r w:rsidR="00646131" w:rsidRPr="00BE2029">
        <w:rPr>
          <w:rFonts w:hint="eastAsia"/>
          <w:color w:val="auto"/>
        </w:rPr>
        <w:t>、</w:t>
      </w:r>
      <w:r w:rsidR="00886BD9" w:rsidRPr="00BE2029">
        <w:rPr>
          <w:rFonts w:hint="eastAsia"/>
          <w:color w:val="auto"/>
        </w:rPr>
        <w:t>精神とも上位</w:t>
      </w:r>
      <w:r w:rsidRPr="00BE2029">
        <w:rPr>
          <w:rFonts w:hint="eastAsia"/>
          <w:color w:val="auto"/>
        </w:rPr>
        <w:t>に位置しています。</w:t>
      </w:r>
      <w:r w:rsidR="00886BD9" w:rsidRPr="00BE2029">
        <w:rPr>
          <w:rFonts w:hint="eastAsia"/>
          <w:color w:val="auto"/>
        </w:rPr>
        <w:t>また、知的では「仕事・日中活動」</w:t>
      </w:r>
      <w:r w:rsidR="00EA12CF" w:rsidRPr="00BE2029">
        <w:rPr>
          <w:rFonts w:hint="eastAsia"/>
          <w:color w:val="auto"/>
        </w:rPr>
        <w:t>が</w:t>
      </w:r>
      <w:r w:rsidR="00886BD9" w:rsidRPr="00BE2029">
        <w:rPr>
          <w:rFonts w:hint="eastAsia"/>
          <w:color w:val="auto"/>
        </w:rPr>
        <w:t>、精神では「つきあい」が上位にあがっています。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35</w:t>
      </w:r>
      <w:r w:rsidR="007A53AC" w:rsidRPr="00BE2029">
        <w:fldChar w:fldCharType="end"/>
      </w:r>
      <w:r w:rsidRPr="00BE2029">
        <w:t xml:space="preserve"> </w:t>
      </w:r>
      <w:r w:rsidR="002500DD" w:rsidRPr="00BE2029">
        <w:rPr>
          <w:rFonts w:hint="eastAsia"/>
        </w:rPr>
        <w:t>「</w:t>
      </w:r>
      <w:r w:rsidRPr="00BE2029">
        <w:rPr>
          <w:rFonts w:hint="eastAsia"/>
        </w:rPr>
        <w:t>違うところ</w:t>
      </w:r>
      <w:r w:rsidR="002500DD" w:rsidRPr="00BE2029">
        <w:rPr>
          <w:rFonts w:hint="eastAsia"/>
        </w:rPr>
        <w:t>/病院以外」</w:t>
      </w:r>
      <w:r w:rsidRPr="00BE2029">
        <w:rPr>
          <w:rFonts w:hint="eastAsia"/>
        </w:rPr>
        <w:t>で生活するにあたり心配なこと</w:t>
      </w:r>
      <w:r w:rsidR="00E4548D" w:rsidRPr="00BE2029">
        <w:rPr>
          <w:rFonts w:hint="eastAsia"/>
        </w:rPr>
        <w:t>（複数回答）</w:t>
      </w:r>
    </w:p>
    <w:p w:rsidR="00104545" w:rsidRPr="00BE2029" w:rsidRDefault="00F9507B" w:rsidP="00104545">
      <w:pPr>
        <w:pStyle w:val="a8"/>
      </w:pPr>
      <w:r w:rsidRPr="00BE2029">
        <w:rPr>
          <w:noProof/>
        </w:rPr>
        <w:drawing>
          <wp:inline distT="0" distB="0" distL="0" distR="0">
            <wp:extent cx="5610225" cy="5800725"/>
            <wp:effectExtent l="0" t="0" r="9525" b="9525"/>
            <wp:docPr id="93" name="グラフ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65F37" w:rsidRPr="00BE2029" w:rsidRDefault="00665F37">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196735" w:rsidRPr="00BE2029" w:rsidRDefault="00196735" w:rsidP="00F14B79">
      <w:pPr>
        <w:pStyle w:val="3"/>
      </w:pPr>
      <w:r w:rsidRPr="00BE2029">
        <w:rPr>
          <w:rFonts w:hint="eastAsia"/>
        </w:rPr>
        <w:lastRenderedPageBreak/>
        <w:t>｢わからない｣と回答した理由</w:t>
      </w:r>
      <w:r w:rsidR="00F14B79" w:rsidRPr="00BE2029">
        <w:rPr>
          <w:rFonts w:hint="eastAsia"/>
        </w:rPr>
        <w:t>［</w:t>
      </w:r>
      <w:r w:rsidR="00F06FDA" w:rsidRPr="00BE2029">
        <w:rPr>
          <w:rFonts w:hint="eastAsia"/>
        </w:rPr>
        <w:t>問</w:t>
      </w:r>
      <w:r w:rsidR="00F14B79" w:rsidRPr="00BE2029">
        <w:rPr>
          <w:rFonts w:hint="eastAsia"/>
        </w:rPr>
        <w:t>1</w:t>
      </w:r>
      <w:r w:rsidR="00F06FDA" w:rsidRPr="00BE2029">
        <w:rPr>
          <w:rFonts w:hint="eastAsia"/>
        </w:rPr>
        <w:t>1</w:t>
      </w:r>
      <w:r w:rsidR="00F14B79" w:rsidRPr="00BE2029">
        <w:rPr>
          <w:rFonts w:hint="eastAsia"/>
        </w:rPr>
        <w:t>］</w:t>
      </w:r>
    </w:p>
    <w:p w:rsidR="00665F37" w:rsidRPr="00BE2029" w:rsidRDefault="00104545" w:rsidP="00E558B2">
      <w:pPr>
        <w:pStyle w:val="a0"/>
        <w:rPr>
          <w:color w:val="auto"/>
        </w:rPr>
      </w:pPr>
      <w:r w:rsidRPr="00BE2029">
        <w:rPr>
          <w:rFonts w:hint="eastAsia"/>
          <w:color w:val="auto"/>
        </w:rPr>
        <w:t>｢わからない｣と回答した</w:t>
      </w:r>
      <w:r w:rsidR="00E4548D" w:rsidRPr="00BE2029">
        <w:rPr>
          <w:rFonts w:hint="eastAsia"/>
          <w:color w:val="auto"/>
        </w:rPr>
        <w:t>人に、その</w:t>
      </w:r>
      <w:r w:rsidRPr="00BE2029">
        <w:rPr>
          <w:rFonts w:hint="eastAsia"/>
          <w:color w:val="auto"/>
        </w:rPr>
        <w:t>理由を聞いたところ、</w:t>
      </w:r>
      <w:r w:rsidR="00665F37" w:rsidRPr="00BE2029">
        <w:rPr>
          <w:rFonts w:hint="eastAsia"/>
          <w:color w:val="auto"/>
        </w:rPr>
        <w:t>いずれも</w:t>
      </w:r>
      <w:r w:rsidRPr="00BE2029">
        <w:rPr>
          <w:rFonts w:hint="eastAsia"/>
          <w:color w:val="auto"/>
        </w:rPr>
        <w:t>「</w:t>
      </w:r>
      <w:r w:rsidR="00665F37" w:rsidRPr="00BE2029">
        <w:rPr>
          <w:rFonts w:hint="eastAsia"/>
          <w:color w:val="auto"/>
        </w:rPr>
        <w:t>イメージ</w:t>
      </w:r>
      <w:r w:rsidRPr="00BE2029">
        <w:rPr>
          <w:rFonts w:hint="eastAsia"/>
          <w:color w:val="auto"/>
        </w:rPr>
        <w:t>がわかない</w:t>
      </w:r>
      <w:r w:rsidR="002500DD" w:rsidRPr="00BE2029">
        <w:rPr>
          <w:rFonts w:hint="eastAsia"/>
          <w:color w:val="auto"/>
        </w:rPr>
        <w:t>、</w:t>
      </w:r>
      <w:r w:rsidRPr="00BE2029">
        <w:rPr>
          <w:rFonts w:hint="eastAsia"/>
          <w:color w:val="auto"/>
        </w:rPr>
        <w:t>意味がわからない」</w:t>
      </w:r>
      <w:r w:rsidR="00665F37" w:rsidRPr="00BE2029">
        <w:rPr>
          <w:rFonts w:hint="eastAsia"/>
          <w:color w:val="auto"/>
        </w:rPr>
        <w:t>という人が多く、特に知的で高い割合となっています。</w:t>
      </w:r>
      <w:r w:rsidR="00500ABC" w:rsidRPr="00BE2029">
        <w:rPr>
          <w:rFonts w:hint="eastAsia"/>
          <w:color w:val="auto"/>
        </w:rPr>
        <w:t>なお、</w:t>
      </w:r>
      <w:r w:rsidR="00C45D5C" w:rsidRPr="00BE2029">
        <w:rPr>
          <w:rFonts w:hint="eastAsia"/>
          <w:color w:val="auto"/>
        </w:rPr>
        <w:t>「その他」では</w:t>
      </w:r>
      <w:r w:rsidR="00500ABC" w:rsidRPr="00BE2029">
        <w:rPr>
          <w:rFonts w:hint="eastAsia"/>
          <w:color w:val="auto"/>
        </w:rPr>
        <w:t>「家に帰りたいが家族が反対する」という回答もありました。</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36</w:t>
      </w:r>
      <w:r w:rsidR="007A53AC" w:rsidRPr="00BE2029">
        <w:fldChar w:fldCharType="end"/>
      </w:r>
      <w:r w:rsidRPr="00BE2029">
        <w:t xml:space="preserve"> </w:t>
      </w:r>
      <w:r w:rsidRPr="00BE2029">
        <w:rPr>
          <w:rFonts w:hint="eastAsia"/>
        </w:rPr>
        <w:t>｢わからない｣と回答した理由</w:t>
      </w:r>
    </w:p>
    <w:p w:rsidR="00104545" w:rsidRPr="00BE2029" w:rsidRDefault="00F9507B" w:rsidP="00104545">
      <w:pPr>
        <w:pStyle w:val="a8"/>
      </w:pPr>
      <w:r w:rsidRPr="00BE2029">
        <w:rPr>
          <w:noProof/>
        </w:rPr>
        <w:drawing>
          <wp:inline distT="0" distB="0" distL="0" distR="0">
            <wp:extent cx="5610225" cy="3524250"/>
            <wp:effectExtent l="0" t="0" r="9525" b="19050"/>
            <wp:docPr id="94" name="グラフ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14B79" w:rsidRPr="00BE2029" w:rsidRDefault="00F14B79" w:rsidP="00E558B2">
      <w:pPr>
        <w:pStyle w:val="a0"/>
        <w:rPr>
          <w:color w:val="auto"/>
        </w:rPr>
      </w:pPr>
    </w:p>
    <w:p w:rsidR="00665F37" w:rsidRPr="00BE2029" w:rsidRDefault="00665F37" w:rsidP="00E558B2">
      <w:pPr>
        <w:pStyle w:val="a0"/>
        <w:rPr>
          <w:color w:val="auto"/>
        </w:rPr>
      </w:pPr>
    </w:p>
    <w:p w:rsidR="00196735" w:rsidRPr="00BE2029" w:rsidRDefault="00196735" w:rsidP="00F14B79">
      <w:pPr>
        <w:pStyle w:val="3"/>
      </w:pPr>
      <w:r w:rsidRPr="00BE2029">
        <w:rPr>
          <w:rFonts w:hint="eastAsia"/>
        </w:rPr>
        <w:t>受けられる手助け</w:t>
      </w:r>
      <w:r w:rsidR="00F14B79" w:rsidRPr="00BE2029">
        <w:rPr>
          <w:rFonts w:hint="eastAsia"/>
        </w:rPr>
        <w:t>（</w:t>
      </w:r>
      <w:r w:rsidR="00E4548D" w:rsidRPr="00BE2029">
        <w:rPr>
          <w:rFonts w:hint="eastAsia"/>
        </w:rPr>
        <w:t>サービス</w:t>
      </w:r>
      <w:r w:rsidR="00F14B79" w:rsidRPr="00BE2029">
        <w:rPr>
          <w:rFonts w:hint="eastAsia"/>
        </w:rPr>
        <w:t>）</w:t>
      </w:r>
      <w:r w:rsidRPr="00BE2029">
        <w:rPr>
          <w:rFonts w:hint="eastAsia"/>
        </w:rPr>
        <w:t>について知りたいか</w:t>
      </w:r>
      <w:r w:rsidR="00F14B79" w:rsidRPr="00BE2029">
        <w:rPr>
          <w:rFonts w:hint="eastAsia"/>
        </w:rPr>
        <w:t>［</w:t>
      </w:r>
      <w:r w:rsidR="00F06FDA" w:rsidRPr="00BE2029">
        <w:rPr>
          <w:rFonts w:hint="eastAsia"/>
        </w:rPr>
        <w:t>問1</w:t>
      </w:r>
      <w:r w:rsidR="00F14B79" w:rsidRPr="00BE2029">
        <w:rPr>
          <w:rFonts w:hint="eastAsia"/>
        </w:rPr>
        <w:t>2］</w:t>
      </w:r>
    </w:p>
    <w:p w:rsidR="00665F37" w:rsidRPr="00BE2029" w:rsidRDefault="00104545" w:rsidP="00E558B2">
      <w:pPr>
        <w:pStyle w:val="a0"/>
        <w:rPr>
          <w:color w:val="auto"/>
        </w:rPr>
      </w:pPr>
      <w:r w:rsidRPr="00BE2029">
        <w:rPr>
          <w:rFonts w:hint="eastAsia"/>
          <w:color w:val="auto"/>
        </w:rPr>
        <w:t>「聴き取りが可能」</w:t>
      </w:r>
      <w:r w:rsidR="00665F37" w:rsidRPr="00BE2029">
        <w:rPr>
          <w:rFonts w:hint="eastAsia"/>
          <w:color w:val="auto"/>
        </w:rPr>
        <w:t>な人に、</w:t>
      </w:r>
      <w:r w:rsidRPr="00BE2029">
        <w:rPr>
          <w:rFonts w:hint="eastAsia"/>
          <w:color w:val="auto"/>
        </w:rPr>
        <w:t>受けられる手助け</w:t>
      </w:r>
      <w:r w:rsidR="00665F37" w:rsidRPr="00BE2029">
        <w:rPr>
          <w:rFonts w:hint="eastAsia"/>
          <w:color w:val="auto"/>
        </w:rPr>
        <w:t>（</w:t>
      </w:r>
      <w:r w:rsidR="00E4548D" w:rsidRPr="00BE2029">
        <w:rPr>
          <w:rFonts w:hint="eastAsia"/>
          <w:color w:val="auto"/>
        </w:rPr>
        <w:t>サービス</w:t>
      </w:r>
      <w:r w:rsidR="00665F37" w:rsidRPr="00BE2029">
        <w:rPr>
          <w:rFonts w:hint="eastAsia"/>
          <w:color w:val="auto"/>
        </w:rPr>
        <w:t>）</w:t>
      </w:r>
      <w:r w:rsidRPr="00BE2029">
        <w:rPr>
          <w:rFonts w:hint="eastAsia"/>
          <w:color w:val="auto"/>
        </w:rPr>
        <w:t>について知りたいか</w:t>
      </w:r>
      <w:r w:rsidR="00665F37" w:rsidRPr="00BE2029">
        <w:rPr>
          <w:rFonts w:hint="eastAsia"/>
          <w:color w:val="auto"/>
        </w:rPr>
        <w:t>どうか</w:t>
      </w:r>
      <w:r w:rsidRPr="00BE2029">
        <w:rPr>
          <w:rFonts w:hint="eastAsia"/>
          <w:color w:val="auto"/>
        </w:rPr>
        <w:t>を聞いたところ、</w:t>
      </w:r>
      <w:r w:rsidR="00604FAA" w:rsidRPr="00BE2029">
        <w:rPr>
          <w:rFonts w:hint="eastAsia"/>
          <w:color w:val="auto"/>
        </w:rPr>
        <w:t>「知りたい」と回答した人はいずれも</w:t>
      </w:r>
      <w:r w:rsidR="00665F37" w:rsidRPr="00BE2029">
        <w:rPr>
          <w:rFonts w:hint="eastAsia"/>
          <w:color w:val="auto"/>
        </w:rPr>
        <w:t>ほぼ半数</w:t>
      </w:r>
      <w:r w:rsidR="00604FAA" w:rsidRPr="00BE2029">
        <w:rPr>
          <w:rFonts w:hint="eastAsia"/>
          <w:color w:val="auto"/>
        </w:rPr>
        <w:t>に</w:t>
      </w:r>
      <w:r w:rsidR="003B7454" w:rsidRPr="00BE2029">
        <w:rPr>
          <w:rFonts w:hint="eastAsia"/>
          <w:color w:val="auto"/>
        </w:rPr>
        <w:t>とど</w:t>
      </w:r>
      <w:r w:rsidR="00604FAA" w:rsidRPr="00BE2029">
        <w:rPr>
          <w:rFonts w:hint="eastAsia"/>
          <w:color w:val="auto"/>
        </w:rPr>
        <w:t>まっています</w:t>
      </w:r>
      <w:r w:rsidR="00665F37" w:rsidRPr="00BE2029">
        <w:rPr>
          <w:rFonts w:hint="eastAsia"/>
          <w:color w:val="auto"/>
        </w:rPr>
        <w:t>。</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37</w:t>
      </w:r>
      <w:r w:rsidR="007A53AC" w:rsidRPr="00BE2029">
        <w:fldChar w:fldCharType="end"/>
      </w:r>
      <w:r w:rsidRPr="00BE2029">
        <w:t xml:space="preserve"> </w:t>
      </w:r>
      <w:r w:rsidRPr="00BE2029">
        <w:rPr>
          <w:rFonts w:hint="eastAsia"/>
        </w:rPr>
        <w:t>受けられる手助け(</w:t>
      </w:r>
      <w:r w:rsidR="00E4548D" w:rsidRPr="00BE2029">
        <w:rPr>
          <w:rFonts w:hint="eastAsia"/>
        </w:rPr>
        <w:t>サービス</w:t>
      </w:r>
      <w:r w:rsidRPr="00BE2029">
        <w:rPr>
          <w:rFonts w:hint="eastAsia"/>
        </w:rPr>
        <w:t>)について知りたいか</w:t>
      </w:r>
    </w:p>
    <w:p w:rsidR="00104545" w:rsidRPr="00BE2029" w:rsidRDefault="00F9507B" w:rsidP="00104545">
      <w:pPr>
        <w:pStyle w:val="a8"/>
      </w:pPr>
      <w:r w:rsidRPr="00BE2029">
        <w:rPr>
          <w:noProof/>
        </w:rPr>
        <w:drawing>
          <wp:inline distT="0" distB="0" distL="0" distR="0">
            <wp:extent cx="5610225" cy="2124075"/>
            <wp:effectExtent l="0" t="0" r="9525" b="9525"/>
            <wp:docPr id="95" name="グラフ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67991" w:rsidRPr="00BE2029" w:rsidRDefault="00967991" w:rsidP="00E558B2">
      <w:pPr>
        <w:pStyle w:val="a0"/>
        <w:rPr>
          <w:color w:val="auto"/>
        </w:rPr>
      </w:pPr>
    </w:p>
    <w:p w:rsidR="00967991" w:rsidRPr="00BE2029" w:rsidRDefault="00967991" w:rsidP="00E558B2">
      <w:pPr>
        <w:pStyle w:val="a0"/>
        <w:rPr>
          <w:color w:val="auto"/>
        </w:rPr>
      </w:pPr>
    </w:p>
    <w:p w:rsidR="00967991" w:rsidRPr="00BE2029" w:rsidRDefault="00967991" w:rsidP="00E558B2">
      <w:pPr>
        <w:pStyle w:val="a0"/>
        <w:rPr>
          <w:color w:val="auto"/>
        </w:rPr>
      </w:pPr>
    </w:p>
    <w:p w:rsidR="00D41DF0" w:rsidRPr="00BE2029" w:rsidRDefault="00D41DF0" w:rsidP="00D41DF0">
      <w:pPr>
        <w:pStyle w:val="a0"/>
        <w:rPr>
          <w:color w:val="auto"/>
        </w:rPr>
      </w:pPr>
      <w:r w:rsidRPr="00BE2029">
        <w:rPr>
          <w:rFonts w:hint="eastAsia"/>
          <w:color w:val="auto"/>
        </w:rPr>
        <w:lastRenderedPageBreak/>
        <w:t>身体、知的について、入所者の障害支援区分別に見ると、身体では、区分6で「知りたい」が比較的高い割合となっています。知的では、区分が重くなると「知りたい」の割合が低くなる傾向です。</w:t>
      </w:r>
    </w:p>
    <w:p w:rsidR="00D41DF0" w:rsidRPr="00BE2029" w:rsidRDefault="00D41DF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38</w:t>
      </w:r>
      <w:r w:rsidR="007A53AC" w:rsidRPr="00BE2029">
        <w:fldChar w:fldCharType="end"/>
      </w:r>
      <w:r w:rsidRPr="00BE2029">
        <w:t xml:space="preserve"> </w:t>
      </w:r>
      <w:r w:rsidRPr="00BE2029">
        <w:rPr>
          <w:rFonts w:hint="eastAsia"/>
        </w:rPr>
        <w:t>受けられる手助け(サービス)について知りたいか；障害支援区分別</w:t>
      </w:r>
    </w:p>
    <w:p w:rsidR="00D41DF0" w:rsidRPr="00BE2029" w:rsidRDefault="002679EB" w:rsidP="00D41DF0">
      <w:pPr>
        <w:jc w:val="center"/>
      </w:pPr>
      <w:r w:rsidRPr="00BE2029">
        <w:rPr>
          <w:noProof/>
        </w:rPr>
        <w:drawing>
          <wp:inline distT="0" distB="0" distL="0" distR="0">
            <wp:extent cx="5610225" cy="2000250"/>
            <wp:effectExtent l="0" t="0" r="9525" b="19050"/>
            <wp:docPr id="202" name="グラフ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41DF0" w:rsidRPr="00BE2029" w:rsidRDefault="00D41DF0" w:rsidP="00D41DF0">
      <w:pPr>
        <w:jc w:val="center"/>
      </w:pPr>
    </w:p>
    <w:p w:rsidR="00D41DF0" w:rsidRPr="00BE2029" w:rsidRDefault="002679EB" w:rsidP="00D41DF0">
      <w:pPr>
        <w:jc w:val="center"/>
      </w:pPr>
      <w:r w:rsidRPr="00BE2029">
        <w:rPr>
          <w:noProof/>
        </w:rPr>
        <w:drawing>
          <wp:inline distT="0" distB="0" distL="0" distR="0">
            <wp:extent cx="5610225" cy="2019300"/>
            <wp:effectExtent l="0" t="0" r="9525" b="19050"/>
            <wp:docPr id="204" name="グラフ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41DF0" w:rsidRPr="00BE2029" w:rsidRDefault="00D41DF0" w:rsidP="00D41DF0">
      <w:pPr>
        <w:jc w:val="center"/>
      </w:pPr>
    </w:p>
    <w:p w:rsidR="00D41DF0" w:rsidRPr="00BE2029" w:rsidRDefault="00E060ED" w:rsidP="00D41DF0">
      <w:pPr>
        <w:pStyle w:val="a0"/>
        <w:rPr>
          <w:color w:val="auto"/>
        </w:rPr>
      </w:pPr>
      <w:r>
        <w:rPr>
          <w:rFonts w:hint="eastAsia"/>
          <w:color w:val="auto"/>
        </w:rPr>
        <w:t>精神について、入院者の状態群別に見ると、人数</w:t>
      </w:r>
      <w:r w:rsidR="00D41DF0" w:rsidRPr="00BE2029">
        <w:rPr>
          <w:rFonts w:hint="eastAsia"/>
          <w:color w:val="auto"/>
        </w:rPr>
        <w:t>の少ない4群を除き、いずれも「知りたい」の割合はほぼ半数となっています。</w:t>
      </w:r>
    </w:p>
    <w:p w:rsidR="00D41DF0" w:rsidRPr="00BE2029" w:rsidRDefault="00D41DF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39</w:t>
      </w:r>
      <w:r w:rsidR="007A53AC" w:rsidRPr="00BE2029">
        <w:fldChar w:fldCharType="end"/>
      </w:r>
      <w:r w:rsidRPr="00BE2029">
        <w:t xml:space="preserve"> </w:t>
      </w:r>
      <w:r w:rsidRPr="00BE2029">
        <w:rPr>
          <w:rFonts w:hint="eastAsia"/>
        </w:rPr>
        <w:t>受けられる手助け(サービス)について知りたいか；状態群別</w:t>
      </w:r>
    </w:p>
    <w:p w:rsidR="00D41DF0" w:rsidRPr="00BE2029" w:rsidRDefault="002679EB" w:rsidP="00D41DF0">
      <w:pPr>
        <w:jc w:val="center"/>
      </w:pPr>
      <w:r w:rsidRPr="00BE2029">
        <w:rPr>
          <w:noProof/>
        </w:rPr>
        <w:drawing>
          <wp:inline distT="0" distB="0" distL="0" distR="0">
            <wp:extent cx="5610225" cy="2314575"/>
            <wp:effectExtent l="0" t="0" r="9525" b="9525"/>
            <wp:docPr id="205" name="グラフ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41DF0" w:rsidRPr="00BE2029" w:rsidRDefault="00D41DF0" w:rsidP="00D41DF0">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D41DF0" w:rsidRPr="00BE2029" w:rsidRDefault="00D41DF0" w:rsidP="00D41DF0">
      <w:pPr>
        <w:pStyle w:val="a0"/>
        <w:rPr>
          <w:color w:val="auto"/>
        </w:rPr>
      </w:pPr>
      <w:r w:rsidRPr="00BE2029">
        <w:rPr>
          <w:rFonts w:hint="eastAsia"/>
          <w:color w:val="auto"/>
        </w:rPr>
        <w:lastRenderedPageBreak/>
        <w:t>また、将来生活したい場所の質問（</w:t>
      </w:r>
      <w:r w:rsidR="00C45D5C" w:rsidRPr="00BE2029">
        <w:rPr>
          <w:rFonts w:hint="eastAsia"/>
          <w:color w:val="auto"/>
        </w:rPr>
        <w:t>19ページの</w:t>
      </w:r>
      <w:r w:rsidRPr="00BE2029">
        <w:rPr>
          <w:rFonts w:hint="eastAsia"/>
          <w:color w:val="auto"/>
        </w:rPr>
        <w:t>問８）で、「違うところ／病院以外での生活が良い」と回答した人を「</w:t>
      </w:r>
      <w:r w:rsidR="00C4561A" w:rsidRPr="00BE2029">
        <w:rPr>
          <w:rFonts w:hint="eastAsia"/>
          <w:color w:val="auto"/>
        </w:rPr>
        <w:t>地域</w:t>
      </w:r>
      <w:r w:rsidRPr="00BE2029">
        <w:rPr>
          <w:rFonts w:hint="eastAsia"/>
          <w:color w:val="auto"/>
        </w:rPr>
        <w:t>希望」、「今いる施設／病院での生活が良い」または「わからない」と回答した人を「施設／病院希望・不明」と区</w:t>
      </w:r>
      <w:r w:rsidR="00C45D5C" w:rsidRPr="00BE2029">
        <w:rPr>
          <w:rFonts w:hint="eastAsia"/>
          <w:color w:val="auto"/>
        </w:rPr>
        <w:t>分し、本問の回答状況を見たところ、身体、知的、精神のいずれも</w:t>
      </w:r>
      <w:r w:rsidRPr="00BE2029">
        <w:rPr>
          <w:rFonts w:hint="eastAsia"/>
          <w:color w:val="auto"/>
        </w:rPr>
        <w:t>「</w:t>
      </w:r>
      <w:r w:rsidR="00C4561A" w:rsidRPr="00BE2029">
        <w:rPr>
          <w:rFonts w:hint="eastAsia"/>
          <w:color w:val="auto"/>
        </w:rPr>
        <w:t>地域</w:t>
      </w:r>
      <w:r w:rsidRPr="00BE2029">
        <w:rPr>
          <w:rFonts w:hint="eastAsia"/>
          <w:color w:val="auto"/>
        </w:rPr>
        <w:t>希望」</w:t>
      </w:r>
      <w:r w:rsidR="00C45D5C" w:rsidRPr="00BE2029">
        <w:rPr>
          <w:rFonts w:hint="eastAsia"/>
          <w:color w:val="auto"/>
        </w:rPr>
        <w:t>だと</w:t>
      </w:r>
      <w:r w:rsidRPr="00BE2029">
        <w:rPr>
          <w:rFonts w:hint="eastAsia"/>
          <w:color w:val="auto"/>
        </w:rPr>
        <w:t>「知りたい」の割合が高くなっています。</w:t>
      </w:r>
    </w:p>
    <w:p w:rsidR="00D41DF0" w:rsidRPr="00BE2029" w:rsidRDefault="00D41DF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40</w:t>
      </w:r>
      <w:r w:rsidR="007A53AC" w:rsidRPr="00BE2029">
        <w:fldChar w:fldCharType="end"/>
      </w:r>
      <w:r w:rsidRPr="00BE2029">
        <w:t xml:space="preserve"> </w:t>
      </w:r>
      <w:r w:rsidRPr="00BE2029">
        <w:rPr>
          <w:rFonts w:hint="eastAsia"/>
        </w:rPr>
        <w:t>受けられる手助け(サービス)について知りたいか；</w:t>
      </w:r>
      <w:r w:rsidR="00C45D5C" w:rsidRPr="00BE2029">
        <w:rPr>
          <w:rFonts w:hint="eastAsia"/>
        </w:rPr>
        <w:t>本人の望む</w:t>
      </w:r>
      <w:r w:rsidRPr="00BE2029">
        <w:rPr>
          <w:rFonts w:hint="eastAsia"/>
        </w:rPr>
        <w:t>生活場所別</w:t>
      </w:r>
    </w:p>
    <w:p w:rsidR="00D41DF0" w:rsidRPr="00BE2029" w:rsidRDefault="002679EB" w:rsidP="00D41DF0">
      <w:r w:rsidRPr="00BE2029">
        <w:rPr>
          <w:noProof/>
        </w:rPr>
        <w:drawing>
          <wp:inline distT="0" distB="0" distL="0" distR="0">
            <wp:extent cx="5612130" cy="1772285"/>
            <wp:effectExtent l="0" t="0" r="26670" b="18415"/>
            <wp:docPr id="207" name="グラフ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41DF0" w:rsidRPr="00BE2029" w:rsidRDefault="00D41DF0" w:rsidP="00D41DF0"/>
    <w:p w:rsidR="00D41DF0" w:rsidRPr="00BE2029" w:rsidRDefault="002679EB" w:rsidP="00D41DF0">
      <w:r w:rsidRPr="00BE2029">
        <w:rPr>
          <w:noProof/>
        </w:rPr>
        <w:drawing>
          <wp:inline distT="0" distB="0" distL="0" distR="0">
            <wp:extent cx="5612130" cy="1772285"/>
            <wp:effectExtent l="0" t="0" r="26670" b="18415"/>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41DF0" w:rsidRPr="00BE2029" w:rsidRDefault="00D41DF0" w:rsidP="00D41DF0"/>
    <w:p w:rsidR="00D41DF0" w:rsidRPr="00BE2029" w:rsidRDefault="002679EB" w:rsidP="00D41DF0">
      <w:r w:rsidRPr="00BE2029">
        <w:rPr>
          <w:noProof/>
        </w:rPr>
        <w:drawing>
          <wp:inline distT="0" distB="0" distL="0" distR="0">
            <wp:extent cx="5612130" cy="1772285"/>
            <wp:effectExtent l="0" t="0" r="26670" b="18415"/>
            <wp:docPr id="209" name="グラフ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41DF0" w:rsidRPr="00BE2029" w:rsidRDefault="00D41DF0" w:rsidP="00D41DF0">
      <w:pPr>
        <w:jc w:val="center"/>
      </w:pPr>
    </w:p>
    <w:p w:rsidR="00D41DF0" w:rsidRPr="00BE2029" w:rsidRDefault="00D41DF0" w:rsidP="00D41DF0">
      <w:pPr>
        <w:widowControl/>
        <w:autoSpaceDE/>
        <w:autoSpaceDN/>
        <w:adjustRightInd/>
        <w:snapToGrid/>
        <w:spacing w:line="240" w:lineRule="auto"/>
        <w:jc w:val="left"/>
        <w:textAlignment w:val="auto"/>
        <w:rPr>
          <w:rFonts w:ascii="HG丸ｺﾞｼｯｸM-PRO" w:eastAsia="HG丸ｺﾞｼｯｸM-PRO"/>
          <w:szCs w:val="22"/>
        </w:rPr>
      </w:pPr>
    </w:p>
    <w:p w:rsidR="00967991" w:rsidRPr="00BE2029" w:rsidRDefault="00A7412C" w:rsidP="00244C91">
      <w:pPr>
        <w:widowControl/>
        <w:autoSpaceDE/>
        <w:autoSpaceDN/>
        <w:adjustRightInd/>
        <w:snapToGrid/>
        <w:spacing w:line="240" w:lineRule="auto"/>
        <w:jc w:val="left"/>
        <w:textAlignment w:val="auto"/>
      </w:pPr>
      <w:r w:rsidRPr="00BE2029">
        <w:br w:type="page"/>
      </w:r>
    </w:p>
    <w:p w:rsidR="00196735" w:rsidRPr="00BE2029" w:rsidRDefault="00196735" w:rsidP="00F14B79">
      <w:pPr>
        <w:pStyle w:val="3"/>
      </w:pPr>
      <w:r w:rsidRPr="00BE2029">
        <w:rPr>
          <w:rFonts w:hint="eastAsia"/>
        </w:rPr>
        <w:lastRenderedPageBreak/>
        <w:t>一番言いたいこと</w:t>
      </w:r>
      <w:r w:rsidR="00F14B79" w:rsidRPr="00BE2029">
        <w:rPr>
          <w:rFonts w:hint="eastAsia"/>
        </w:rPr>
        <w:t>［</w:t>
      </w:r>
      <w:r w:rsidR="00F06FDA" w:rsidRPr="00BE2029">
        <w:rPr>
          <w:rFonts w:hint="eastAsia"/>
        </w:rPr>
        <w:t>問1</w:t>
      </w:r>
      <w:r w:rsidR="00F14B79" w:rsidRPr="00BE2029">
        <w:rPr>
          <w:rFonts w:hint="eastAsia"/>
        </w:rPr>
        <w:t>3］</w:t>
      </w:r>
    </w:p>
    <w:p w:rsidR="0095605B" w:rsidRPr="00BE2029" w:rsidRDefault="0095605B" w:rsidP="008F1139">
      <w:pPr>
        <w:widowControl/>
        <w:overflowPunct w:val="0"/>
        <w:autoSpaceDE/>
        <w:autoSpaceDN/>
        <w:adjustRightInd/>
        <w:snapToGrid/>
        <w:spacing w:line="360" w:lineRule="exact"/>
        <w:ind w:firstLineChars="100" w:firstLine="220"/>
        <w:textAlignment w:val="auto"/>
        <w:rPr>
          <w:rFonts w:ascii="HG丸ｺﾞｼｯｸM-PRO" w:eastAsia="HG丸ｺﾞｼｯｸM-PRO"/>
          <w:szCs w:val="24"/>
        </w:rPr>
      </w:pPr>
      <w:r w:rsidRPr="00BE2029">
        <w:rPr>
          <w:rFonts w:ascii="HG丸ｺﾞｼｯｸM-PRO" w:eastAsia="HG丸ｺﾞｼｯｸM-PRO" w:hint="eastAsia"/>
          <w:szCs w:val="24"/>
        </w:rPr>
        <w:t>入所・入院者が一番言いたいことについて、自由に回答を求めたところ、身体で194件、知的で278件、精神で435件の回答がありました。意見内容としては、</w:t>
      </w:r>
      <w:r w:rsidR="004500AA" w:rsidRPr="00BE2029">
        <w:rPr>
          <w:rFonts w:ascii="HG丸ｺﾞｼｯｸM-PRO" w:eastAsia="HG丸ｺﾞｼｯｸM-PRO" w:hint="eastAsia"/>
          <w:szCs w:val="24"/>
        </w:rPr>
        <w:t>精神で、早く退院したい、自宅に戻りたいという意見が比較的多く見られました。一方、身体では、このまま施設で生活したいという意見が比較的多く見られます。また、知的では、端的に何かをしたい（外出したい、仕事をしたい、おいしいものを食べたい等）という意見が多くなっています。</w:t>
      </w:r>
    </w:p>
    <w:p w:rsidR="0095605B" w:rsidRPr="00BE2029" w:rsidRDefault="0095605B" w:rsidP="00586CD3">
      <w:pPr>
        <w:adjustRightInd/>
        <w:spacing w:beforeLines="50" w:before="180"/>
        <w:jc w:val="center"/>
        <w:textAlignment w:val="auto"/>
        <w:rPr>
          <w:rFonts w:ascii="ＭＳ ゴシック" w:eastAsia="ＭＳ ゴシック"/>
          <w:sz w:val="20"/>
        </w:rPr>
      </w:pPr>
      <w:r w:rsidRPr="00BE2029">
        <w:rPr>
          <w:rFonts w:ascii="ＭＳ ゴシック" w:eastAsia="ＭＳ ゴシック" w:hint="eastAsia"/>
          <w:sz w:val="20"/>
        </w:rPr>
        <w:t xml:space="preserve">図表 </w:t>
      </w:r>
      <w:r w:rsidR="007A53AC" w:rsidRPr="00BE2029">
        <w:rPr>
          <w:rFonts w:ascii="ＭＳ ゴシック" w:eastAsia="ＭＳ ゴシック"/>
          <w:sz w:val="20"/>
        </w:rPr>
        <w:fldChar w:fldCharType="begin"/>
      </w:r>
      <w:r w:rsidRPr="00BE2029">
        <w:rPr>
          <w:rFonts w:ascii="ＭＳ ゴシック" w:eastAsia="ＭＳ ゴシック"/>
          <w:sz w:val="20"/>
        </w:rPr>
        <w:instrText xml:space="preserve"> </w:instrText>
      </w:r>
      <w:r w:rsidRPr="00BE2029">
        <w:rPr>
          <w:rFonts w:ascii="ＭＳ ゴシック" w:eastAsia="ＭＳ ゴシック" w:hint="eastAsia"/>
          <w:sz w:val="20"/>
        </w:rPr>
        <w:instrText>SEQ 図表 \* ARABIC</w:instrText>
      </w:r>
      <w:r w:rsidRPr="00BE2029">
        <w:rPr>
          <w:rFonts w:ascii="ＭＳ ゴシック" w:eastAsia="ＭＳ ゴシック"/>
          <w:sz w:val="20"/>
        </w:rPr>
        <w:instrText xml:space="preserve"> </w:instrText>
      </w:r>
      <w:r w:rsidR="007A53AC" w:rsidRPr="00BE2029">
        <w:rPr>
          <w:rFonts w:ascii="ＭＳ ゴシック" w:eastAsia="ＭＳ ゴシック"/>
          <w:sz w:val="20"/>
        </w:rPr>
        <w:fldChar w:fldCharType="separate"/>
      </w:r>
      <w:r w:rsidR="00756E5D">
        <w:rPr>
          <w:rFonts w:ascii="ＭＳ ゴシック" w:eastAsia="ＭＳ ゴシック"/>
          <w:noProof/>
          <w:sz w:val="20"/>
        </w:rPr>
        <w:t>41</w:t>
      </w:r>
      <w:r w:rsidR="007A53AC" w:rsidRPr="00BE2029">
        <w:rPr>
          <w:rFonts w:ascii="ＭＳ ゴシック" w:eastAsia="ＭＳ ゴシック"/>
          <w:sz w:val="20"/>
        </w:rPr>
        <w:fldChar w:fldCharType="end"/>
      </w:r>
      <w:r w:rsidRPr="00BE2029">
        <w:rPr>
          <w:rFonts w:ascii="ＭＳ ゴシック" w:eastAsia="ＭＳ ゴシック"/>
          <w:sz w:val="20"/>
        </w:rPr>
        <w:t xml:space="preserve"> </w:t>
      </w:r>
      <w:r w:rsidRPr="00BE2029">
        <w:rPr>
          <w:rFonts w:ascii="ＭＳ ゴシック" w:eastAsia="ＭＳ ゴシック" w:hint="eastAsia"/>
          <w:sz w:val="20"/>
        </w:rPr>
        <w:t>自由意見の内容</w:t>
      </w:r>
    </w:p>
    <w:tbl>
      <w:tblPr>
        <w:tblStyle w:val="12"/>
        <w:tblW w:w="0" w:type="auto"/>
        <w:jc w:val="center"/>
        <w:tblInd w:w="-1263" w:type="dxa"/>
        <w:tblLook w:val="04A0" w:firstRow="1" w:lastRow="0" w:firstColumn="1" w:lastColumn="0" w:noHBand="0" w:noVBand="1"/>
      </w:tblPr>
      <w:tblGrid>
        <w:gridCol w:w="5776"/>
        <w:gridCol w:w="982"/>
        <w:gridCol w:w="982"/>
        <w:gridCol w:w="982"/>
      </w:tblGrid>
      <w:tr w:rsidR="0095605B" w:rsidRPr="00BE2029" w:rsidTr="004500AA">
        <w:trPr>
          <w:trHeight w:val="225"/>
          <w:jc w:val="center"/>
        </w:trPr>
        <w:tc>
          <w:tcPr>
            <w:tcW w:w="5776" w:type="dxa"/>
            <w:shd w:val="clear" w:color="auto" w:fill="D9D9D9" w:themeFill="background1" w:themeFillShade="D9"/>
          </w:tcPr>
          <w:p w:rsidR="0095605B" w:rsidRPr="00BE2029" w:rsidRDefault="0095605B" w:rsidP="0095605B">
            <w:pPr>
              <w:spacing w:line="3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意見分類</w:t>
            </w:r>
          </w:p>
        </w:tc>
        <w:tc>
          <w:tcPr>
            <w:tcW w:w="982" w:type="dxa"/>
            <w:shd w:val="clear" w:color="auto" w:fill="D9D9D9" w:themeFill="background1" w:themeFillShade="D9"/>
          </w:tcPr>
          <w:p w:rsidR="0095605B" w:rsidRPr="00BE2029" w:rsidRDefault="0095605B" w:rsidP="0095605B">
            <w:pPr>
              <w:spacing w:line="3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身体</w:t>
            </w:r>
          </w:p>
        </w:tc>
        <w:tc>
          <w:tcPr>
            <w:tcW w:w="982" w:type="dxa"/>
            <w:shd w:val="clear" w:color="auto" w:fill="D9D9D9" w:themeFill="background1" w:themeFillShade="D9"/>
          </w:tcPr>
          <w:p w:rsidR="0095605B" w:rsidRPr="00BE2029" w:rsidRDefault="0095605B" w:rsidP="0095605B">
            <w:pPr>
              <w:spacing w:line="3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知的</w:t>
            </w:r>
          </w:p>
        </w:tc>
        <w:tc>
          <w:tcPr>
            <w:tcW w:w="982" w:type="dxa"/>
            <w:shd w:val="clear" w:color="auto" w:fill="D9D9D9" w:themeFill="background1" w:themeFillShade="D9"/>
          </w:tcPr>
          <w:p w:rsidR="0095605B" w:rsidRPr="00BE2029" w:rsidRDefault="0095605B" w:rsidP="0095605B">
            <w:pPr>
              <w:spacing w:line="3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精神</w:t>
            </w:r>
          </w:p>
        </w:tc>
      </w:tr>
      <w:tr w:rsidR="0095605B" w:rsidRPr="00BE2029" w:rsidTr="004500AA">
        <w:trPr>
          <w:trHeight w:val="225"/>
          <w:jc w:val="center"/>
        </w:trPr>
        <w:tc>
          <w:tcPr>
            <w:tcW w:w="5776" w:type="dxa"/>
            <w:vAlign w:val="center"/>
            <w:hideMark/>
          </w:tcPr>
          <w:p w:rsidR="0095605B" w:rsidRPr="00BE2029" w:rsidRDefault="0095605B" w:rsidP="0095605B">
            <w:pPr>
              <w:spacing w:line="3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退所/退院したい、自宅に戻りたい、家族と暮らしたい等の意見</w:t>
            </w:r>
          </w:p>
        </w:tc>
        <w:tc>
          <w:tcPr>
            <w:tcW w:w="982" w:type="dxa"/>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w:t>
            </w:r>
          </w:p>
        </w:tc>
        <w:tc>
          <w:tcPr>
            <w:tcW w:w="982" w:type="dxa"/>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35</w:t>
            </w:r>
          </w:p>
        </w:tc>
        <w:tc>
          <w:tcPr>
            <w:tcW w:w="982" w:type="dxa"/>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109</w:t>
            </w:r>
          </w:p>
        </w:tc>
      </w:tr>
      <w:tr w:rsidR="0095605B" w:rsidRPr="00BE2029" w:rsidTr="004500AA">
        <w:trPr>
          <w:trHeight w:val="225"/>
          <w:jc w:val="center"/>
        </w:trPr>
        <w:tc>
          <w:tcPr>
            <w:tcW w:w="5776" w:type="dxa"/>
            <w:vAlign w:val="center"/>
            <w:hideMark/>
          </w:tcPr>
          <w:p w:rsidR="0095605B" w:rsidRPr="00BE2029" w:rsidRDefault="0095605B" w:rsidP="0095605B">
            <w:pPr>
              <w:spacing w:line="3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施設/病院への要望に関する意見</w:t>
            </w:r>
          </w:p>
        </w:tc>
        <w:tc>
          <w:tcPr>
            <w:tcW w:w="982" w:type="dxa"/>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23</w:t>
            </w:r>
          </w:p>
        </w:tc>
        <w:tc>
          <w:tcPr>
            <w:tcW w:w="982" w:type="dxa"/>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28</w:t>
            </w:r>
          </w:p>
        </w:tc>
        <w:tc>
          <w:tcPr>
            <w:tcW w:w="982" w:type="dxa"/>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78</w:t>
            </w:r>
          </w:p>
        </w:tc>
      </w:tr>
      <w:tr w:rsidR="0095605B" w:rsidRPr="00BE2029" w:rsidTr="004500AA">
        <w:trPr>
          <w:trHeight w:val="225"/>
          <w:jc w:val="center"/>
        </w:trPr>
        <w:tc>
          <w:tcPr>
            <w:tcW w:w="5776" w:type="dxa"/>
            <w:vAlign w:val="center"/>
          </w:tcPr>
          <w:p w:rsidR="0095605B" w:rsidRPr="00BE2029" w:rsidRDefault="0095605B" w:rsidP="0095605B">
            <w:pPr>
              <w:spacing w:line="3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生活支援や制度の充実等に関する意見</w:t>
            </w:r>
          </w:p>
        </w:tc>
        <w:tc>
          <w:tcPr>
            <w:tcW w:w="982" w:type="dxa"/>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39</w:t>
            </w:r>
          </w:p>
        </w:tc>
        <w:tc>
          <w:tcPr>
            <w:tcW w:w="982" w:type="dxa"/>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27</w:t>
            </w:r>
          </w:p>
        </w:tc>
        <w:tc>
          <w:tcPr>
            <w:tcW w:w="982" w:type="dxa"/>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34</w:t>
            </w:r>
          </w:p>
        </w:tc>
      </w:tr>
      <w:tr w:rsidR="0095605B" w:rsidRPr="00BE2029" w:rsidTr="004500AA">
        <w:trPr>
          <w:trHeight w:val="225"/>
          <w:jc w:val="center"/>
        </w:trPr>
        <w:tc>
          <w:tcPr>
            <w:tcW w:w="5776" w:type="dxa"/>
            <w:tcBorders>
              <w:bottom w:val="single" w:sz="4" w:space="0" w:color="auto"/>
            </w:tcBorders>
            <w:vAlign w:val="center"/>
          </w:tcPr>
          <w:p w:rsidR="0095605B" w:rsidRPr="00BE2029" w:rsidRDefault="0095605B" w:rsidP="0095605B">
            <w:pPr>
              <w:spacing w:line="3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施設/病院に居たい、このまま生活したい等の意見</w:t>
            </w:r>
          </w:p>
        </w:tc>
        <w:tc>
          <w:tcPr>
            <w:tcW w:w="982" w:type="dxa"/>
            <w:tcBorders>
              <w:bottom w:val="sing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44</w:t>
            </w:r>
          </w:p>
        </w:tc>
        <w:tc>
          <w:tcPr>
            <w:tcW w:w="982" w:type="dxa"/>
            <w:tcBorders>
              <w:bottom w:val="sing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30</w:t>
            </w:r>
          </w:p>
        </w:tc>
        <w:tc>
          <w:tcPr>
            <w:tcW w:w="982" w:type="dxa"/>
            <w:tcBorders>
              <w:bottom w:val="sing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20</w:t>
            </w:r>
          </w:p>
        </w:tc>
      </w:tr>
      <w:tr w:rsidR="0095605B" w:rsidRPr="00BE2029" w:rsidTr="004500AA">
        <w:trPr>
          <w:trHeight w:val="225"/>
          <w:jc w:val="center"/>
        </w:trPr>
        <w:tc>
          <w:tcPr>
            <w:tcW w:w="5776" w:type="dxa"/>
            <w:tcBorders>
              <w:bottom w:val="single" w:sz="4" w:space="0" w:color="auto"/>
            </w:tcBorders>
            <w:vAlign w:val="center"/>
          </w:tcPr>
          <w:p w:rsidR="0095605B" w:rsidRPr="00BE2029" w:rsidRDefault="0095605B" w:rsidP="0095605B">
            <w:pPr>
              <w:spacing w:line="3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やりたいことについての意見</w:t>
            </w:r>
          </w:p>
        </w:tc>
        <w:tc>
          <w:tcPr>
            <w:tcW w:w="982" w:type="dxa"/>
            <w:tcBorders>
              <w:bottom w:val="sing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33</w:t>
            </w:r>
          </w:p>
        </w:tc>
        <w:tc>
          <w:tcPr>
            <w:tcW w:w="982" w:type="dxa"/>
            <w:tcBorders>
              <w:bottom w:val="sing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101</w:t>
            </w:r>
          </w:p>
        </w:tc>
        <w:tc>
          <w:tcPr>
            <w:tcW w:w="982" w:type="dxa"/>
            <w:tcBorders>
              <w:bottom w:val="sing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58</w:t>
            </w:r>
          </w:p>
        </w:tc>
      </w:tr>
      <w:tr w:rsidR="0095605B" w:rsidRPr="00BE2029" w:rsidTr="004500AA">
        <w:trPr>
          <w:trHeight w:val="225"/>
          <w:jc w:val="center"/>
        </w:trPr>
        <w:tc>
          <w:tcPr>
            <w:tcW w:w="5776" w:type="dxa"/>
            <w:tcBorders>
              <w:bottom w:val="single" w:sz="4" w:space="0" w:color="auto"/>
            </w:tcBorders>
            <w:vAlign w:val="center"/>
          </w:tcPr>
          <w:p w:rsidR="0095605B" w:rsidRPr="00BE2029" w:rsidRDefault="0095605B" w:rsidP="0095605B">
            <w:pPr>
              <w:spacing w:line="3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お金の心配や手当の増額希望等に関する意見</w:t>
            </w:r>
          </w:p>
        </w:tc>
        <w:tc>
          <w:tcPr>
            <w:tcW w:w="982" w:type="dxa"/>
            <w:tcBorders>
              <w:bottom w:val="sing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w:t>
            </w:r>
          </w:p>
        </w:tc>
        <w:tc>
          <w:tcPr>
            <w:tcW w:w="982" w:type="dxa"/>
            <w:tcBorders>
              <w:bottom w:val="sing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5</w:t>
            </w:r>
          </w:p>
        </w:tc>
        <w:tc>
          <w:tcPr>
            <w:tcW w:w="982" w:type="dxa"/>
            <w:tcBorders>
              <w:bottom w:val="sing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21</w:t>
            </w:r>
          </w:p>
        </w:tc>
      </w:tr>
      <w:tr w:rsidR="0095605B" w:rsidRPr="00BE2029" w:rsidTr="004500AA">
        <w:trPr>
          <w:trHeight w:val="225"/>
          <w:jc w:val="center"/>
        </w:trPr>
        <w:tc>
          <w:tcPr>
            <w:tcW w:w="5776" w:type="dxa"/>
            <w:tcBorders>
              <w:bottom w:val="double" w:sz="4" w:space="0" w:color="auto"/>
            </w:tcBorders>
            <w:hideMark/>
          </w:tcPr>
          <w:p w:rsidR="0095605B" w:rsidRPr="00BE2029" w:rsidRDefault="0095605B" w:rsidP="0095605B">
            <w:pPr>
              <w:spacing w:line="3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その他</w:t>
            </w:r>
          </w:p>
        </w:tc>
        <w:tc>
          <w:tcPr>
            <w:tcW w:w="982" w:type="dxa"/>
            <w:tcBorders>
              <w:bottom w:val="doub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38</w:t>
            </w:r>
          </w:p>
        </w:tc>
        <w:tc>
          <w:tcPr>
            <w:tcW w:w="982" w:type="dxa"/>
            <w:tcBorders>
              <w:bottom w:val="doub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52</w:t>
            </w:r>
          </w:p>
        </w:tc>
        <w:tc>
          <w:tcPr>
            <w:tcW w:w="982" w:type="dxa"/>
            <w:tcBorders>
              <w:bottom w:val="doub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115</w:t>
            </w:r>
          </w:p>
        </w:tc>
      </w:tr>
      <w:tr w:rsidR="0095605B" w:rsidRPr="00BE2029" w:rsidTr="004500AA">
        <w:trPr>
          <w:trHeight w:val="225"/>
          <w:jc w:val="center"/>
        </w:trPr>
        <w:tc>
          <w:tcPr>
            <w:tcW w:w="5776" w:type="dxa"/>
            <w:tcBorders>
              <w:top w:val="double" w:sz="4" w:space="0" w:color="auto"/>
            </w:tcBorders>
            <w:hideMark/>
          </w:tcPr>
          <w:p w:rsidR="0095605B" w:rsidRPr="00BE2029" w:rsidRDefault="0095605B" w:rsidP="0095605B">
            <w:pPr>
              <w:spacing w:line="3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合計</w:t>
            </w:r>
          </w:p>
        </w:tc>
        <w:tc>
          <w:tcPr>
            <w:tcW w:w="982" w:type="dxa"/>
            <w:tcBorders>
              <w:top w:val="doub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194</w:t>
            </w:r>
          </w:p>
        </w:tc>
        <w:tc>
          <w:tcPr>
            <w:tcW w:w="982" w:type="dxa"/>
            <w:tcBorders>
              <w:top w:val="doub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278</w:t>
            </w:r>
          </w:p>
        </w:tc>
        <w:tc>
          <w:tcPr>
            <w:tcW w:w="982" w:type="dxa"/>
            <w:tcBorders>
              <w:top w:val="double" w:sz="4" w:space="0" w:color="auto"/>
            </w:tcBorders>
            <w:vAlign w:val="center"/>
          </w:tcPr>
          <w:p w:rsidR="0095605B" w:rsidRPr="00BE2029" w:rsidRDefault="0095605B" w:rsidP="0095605B">
            <w:pPr>
              <w:widowControl/>
              <w:autoSpaceDE/>
              <w:autoSpaceDN/>
              <w:adjustRightInd/>
              <w:snapToGrid/>
              <w:spacing w:line="3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435</w:t>
            </w:r>
          </w:p>
        </w:tc>
      </w:tr>
    </w:tbl>
    <w:p w:rsidR="00AD0032" w:rsidRPr="00BE2029" w:rsidRDefault="00AD0032" w:rsidP="00E558B2">
      <w:pPr>
        <w:pStyle w:val="a0"/>
        <w:rPr>
          <w:color w:val="auto"/>
        </w:rPr>
      </w:pPr>
    </w:p>
    <w:p w:rsidR="00500ABC" w:rsidRPr="00BE2029" w:rsidRDefault="00500ABC" w:rsidP="00500ABC">
      <w:pPr>
        <w:spacing w:line="240" w:lineRule="exact"/>
        <w:ind w:left="210" w:hangingChars="100" w:hanging="210"/>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■自由回答（抜粋）</w:t>
      </w:r>
    </w:p>
    <w:p w:rsidR="00FA104F" w:rsidRPr="00BE2029" w:rsidRDefault="00FA104F" w:rsidP="00FA104F">
      <w:pPr>
        <w:spacing w:line="240" w:lineRule="exact"/>
        <w:rPr>
          <w:rFonts w:ascii="HG丸ｺﾞｼｯｸM-PRO" w:eastAsia="HG丸ｺﾞｼｯｸM-PRO" w:hAnsi="HG丸ｺﾞｼｯｸM-PRO"/>
          <w:sz w:val="20"/>
        </w:rPr>
      </w:pPr>
      <w:r w:rsidRPr="00BE2029">
        <w:rPr>
          <w:rFonts w:ascii="HG丸ｺﾞｼｯｸM-PRO" w:eastAsia="HG丸ｺﾞｼｯｸM-PRO" w:hAnsi="HG丸ｺﾞｼｯｸM-PRO" w:hint="eastAsia"/>
          <w:sz w:val="20"/>
        </w:rPr>
        <w:t>＜身体、知的＞</w:t>
      </w:r>
    </w:p>
    <w:p w:rsidR="00FA104F" w:rsidRPr="00BE2029" w:rsidRDefault="00FA104F" w:rsidP="00FA104F">
      <w:pPr>
        <w:spacing w:line="240" w:lineRule="exact"/>
        <w:ind w:left="600" w:hangingChars="300" w:hanging="600"/>
        <w:rPr>
          <w:rFonts w:ascii="HG丸ｺﾞｼｯｸM-PRO" w:eastAsia="HG丸ｺﾞｼｯｸM-PRO" w:hAnsi="HG丸ｺﾞｼｯｸM-PRO"/>
          <w:sz w:val="20"/>
        </w:rPr>
      </w:pPr>
      <w:r w:rsidRPr="00BE2029">
        <w:rPr>
          <w:rFonts w:ascii="HG丸ｺﾞｼｯｸM-PRO" w:eastAsia="HG丸ｺﾞｼｯｸM-PRO" w:hAnsi="HG丸ｺﾞｼｯｸM-PRO" w:hint="eastAsia"/>
          <w:sz w:val="20"/>
          <w:shd w:val="pct15" w:color="auto" w:fill="FFFFFF"/>
        </w:rPr>
        <w:t>◇地域生活や社会資源などについて</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（身）他の施設も見学してみたい。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（身）施設にいると地域移行の情報がなく、地域での具体的な生活へのシフトがイメージできない。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（身）詳しく情報を知りたい時等、施設へ来て地域移行に関して説明に来てほしい。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（身）地元の老人ホームの様な施設でどんな事をしているか自分もできるのかどうかという事を知りたい。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（身）重度障害者が地域で生活するグループホームや社会資源をもっと作ってほしい。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（身）施設を増やしてほしい（車いすでも生活のできるグループホームなど）。</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（身）自宅でも希望した時に希望しただけの介護サービスが受けられたら生活ができるかも。</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（身）自立生活体験室を利用させてもらったとき、ヘルパー２名対応でしてもらった。もし自宅で訪問介護をお願いするとしたら、２名対応で夜間も一緒にいてもらえたら安心。</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（身）地域にいる人が地域で暮らせるようになってほしい。単身で暮らせる場所があってもヘルパー事業所がない。ヘルパー事業所があっても支給が下りない等。</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（身）毎日このままでいいのかと思ってしまう。仕事に行きたい。アパートに住みたい。結婚もしたい。ここを出てそうする。</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（身）自宅で生活をする前に、色々身の回りのことができるように練習ができるところを利用して、できることを増やしたい。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（身）やってみないと何ともいえないがとりあえず前進したい。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（身）何ができないかではなく、何ができるかをやっていかなければ一歩も前に進めない。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（知）グループホームを見たい。見ないとわからない。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（知）てんかん発作がなかったらグループホームで暮らしたい。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（知）ひとり暮らしをしてみたい。洗濯も上手にしてみたい。行事やイベントにもいっぱい参加したい。ディズニーランドに行きたい。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（知）いろいろと知りたい。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（知）違う環境になった場合、食事風呂等ちゃんとしたサービスが受けられるか知りたい。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（知）目からの情報しか知ることができないのでもっと視覚でわかるようにしてほしい。もっと自分の取り巻く環境が変化してほしい。施設内はいいが、地域が全く理解してくれない。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（知）今の施設近くで生活する場があれば暮らしてみたい。</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（知）地域移行した場合、近所、周りの人とうまくやっていけるかが不安。</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（知）自立のことは別として、将来性のある人を鍛えてあげたらいいと思う。ここは全部なあなあ状態。</w:t>
            </w:r>
          </w:p>
        </w:tc>
      </w:tr>
      <w:tr w:rsidR="00FA104F" w:rsidRPr="00BE2029" w:rsidTr="00E91FC2">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（知）ここはあかん。みんな同じ部屋にいるから。</w:t>
            </w:r>
          </w:p>
        </w:tc>
      </w:tr>
    </w:tbl>
    <w:p w:rsidR="00E060ED" w:rsidRDefault="00E060ED" w:rsidP="00FA104F">
      <w:pPr>
        <w:spacing w:line="240" w:lineRule="exact"/>
        <w:ind w:left="600" w:hangingChars="300" w:hanging="600"/>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ind w:left="600" w:hangingChars="300" w:hanging="600"/>
        <w:rPr>
          <w:rFonts w:ascii="HG丸ｺﾞｼｯｸM-PRO" w:eastAsia="HG丸ｺﾞｼｯｸM-PRO" w:hAnsi="HG丸ｺﾞｼｯｸM-PRO"/>
          <w:sz w:val="20"/>
          <w:szCs w:val="18"/>
        </w:rPr>
      </w:pPr>
      <w:r w:rsidRPr="00BE2029">
        <w:rPr>
          <w:rFonts w:ascii="HG丸ｺﾞｼｯｸM-PRO" w:eastAsia="HG丸ｺﾞｼｯｸM-PRO" w:hAnsi="HG丸ｺﾞｼｯｸM-PRO" w:hint="eastAsia"/>
          <w:sz w:val="20"/>
          <w:shd w:val="pct15" w:color="auto" w:fill="FFFFFF"/>
        </w:rPr>
        <w:t>◇</w:t>
      </w:r>
      <w:r w:rsidRPr="00BE2029">
        <w:rPr>
          <w:rFonts w:ascii="HG丸ｺﾞｼｯｸM-PRO" w:eastAsia="HG丸ｺﾞｼｯｸM-PRO" w:hAnsi="HG丸ｺﾞｼｯｸM-PRO" w:hint="eastAsia"/>
          <w:sz w:val="20"/>
          <w:szCs w:val="18"/>
          <w:shd w:val="pct15" w:color="auto" w:fill="FFFFFF"/>
        </w:rPr>
        <w:t>家族について</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（知）お母さんに会いたい。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（知）姉に会いたい。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（知）面会に来てほしい。家に帰りたい。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（知）母親、兄に会いたい。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（知）母や妹に面会に来てほしい。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（知）お母さんとお父さんが死んでほしくない。お父さんがしあわせでいてほしい。</w:t>
            </w:r>
          </w:p>
        </w:tc>
      </w:tr>
    </w:tbl>
    <w:p w:rsidR="00B5651D" w:rsidRPr="00BE2029" w:rsidRDefault="00B5651D" w:rsidP="00B5651D">
      <w:pPr>
        <w:spacing w:line="240" w:lineRule="exact"/>
        <w:ind w:left="600" w:hangingChars="300" w:hanging="600"/>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ind w:left="600" w:hangingChars="300" w:hanging="600"/>
        <w:rPr>
          <w:rFonts w:ascii="HG丸ｺﾞｼｯｸM-PRO" w:eastAsia="HG丸ｺﾞｼｯｸM-PRO" w:hAnsi="HG丸ｺﾞｼｯｸM-PRO"/>
          <w:sz w:val="20"/>
          <w:szCs w:val="18"/>
        </w:rPr>
      </w:pPr>
      <w:r w:rsidRPr="00BE2029">
        <w:rPr>
          <w:rFonts w:ascii="HG丸ｺﾞｼｯｸM-PRO" w:eastAsia="HG丸ｺﾞｼｯｸM-PRO" w:hAnsi="HG丸ｺﾞｼｯｸM-PRO" w:hint="eastAsia"/>
          <w:sz w:val="20"/>
          <w:shd w:val="pct15" w:color="auto" w:fill="FFFFFF"/>
        </w:rPr>
        <w:t>◇</w:t>
      </w:r>
      <w:r w:rsidRPr="00BE2029">
        <w:rPr>
          <w:rFonts w:ascii="HG丸ｺﾞｼｯｸM-PRO" w:eastAsia="HG丸ｺﾞｼｯｸM-PRO" w:hAnsi="HG丸ｺﾞｼｯｸM-PRO" w:hint="eastAsia"/>
          <w:sz w:val="20"/>
          <w:szCs w:val="18"/>
          <w:shd w:val="pct15" w:color="auto" w:fill="FFFFFF"/>
        </w:rPr>
        <w:t>施設・職員への要望、施設環境について</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（身）職員のやってあげてる感が気になる。利用者によって態度が変わるのはよくない。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（身）会話が少ない。もっと話がしたい（広い意味で）。担当市町の人とも話がしたい。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（身）職員が忙しいのはわかるが、もっと優しく物や身体を扱ってほしい。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（身）もっと自由に外出がしたい。1人で外出してみたい。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（身）施設の外出支援だけでは足りない。ヘルパーを利用して外出できるようにしてほしい。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（身）施設を入所しているときもドライブ、買い物など外出できるサービスをつかえるようにしてほしい。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（身）介護職員の負担をもっと減らしてあげたい。入居者との心の会話ができるように人数、時間を作ってほしい。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（身）トイレをもう少し広げてほしい。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（身）相談する相手がなくさびしい。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施設の職員（介護職）を増やしてほしい。何か頼もうと思うと「ちょっと待って」と言われることが多い。食事が後まわしになる事がある。職員の言葉遣いが気になる。何だか怒られているような気になる。</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（身）いろいろ不安になることがある。ゆっくり話を聞いてほしい。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（身）言葉とか解らない事が多いので解る様に教えてほしい。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（知）話をしっかり聞いてほしい。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（知）嫌なことを言ってくる人がいる。</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（知）周りの人が騒がしいのが嫌。</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（知）ケンカが多く困る。</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（知）自分の部屋に黙って入り、物を触ったり持っていったりする人がいて嫌。（入ってくるのは構わない、話をしにくるのであれば問題ない）</w:t>
            </w:r>
          </w:p>
        </w:tc>
      </w:tr>
    </w:tbl>
    <w:p w:rsidR="00B5651D" w:rsidRPr="00BE2029" w:rsidRDefault="00B5651D" w:rsidP="00B5651D">
      <w:pPr>
        <w:spacing w:line="240" w:lineRule="exact"/>
        <w:ind w:left="600" w:hangingChars="300" w:hanging="600"/>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ind w:left="600" w:hangingChars="300" w:hanging="600"/>
        <w:rPr>
          <w:rFonts w:ascii="HG丸ｺﾞｼｯｸM-PRO" w:eastAsia="HG丸ｺﾞｼｯｸM-PRO" w:hAnsi="HG丸ｺﾞｼｯｸM-PRO"/>
          <w:sz w:val="20"/>
          <w:szCs w:val="18"/>
        </w:rPr>
      </w:pPr>
      <w:r w:rsidRPr="00BE2029">
        <w:rPr>
          <w:rFonts w:ascii="HG丸ｺﾞｼｯｸM-PRO" w:eastAsia="HG丸ｺﾞｼｯｸM-PRO" w:hAnsi="HG丸ｺﾞｼｯｸM-PRO" w:hint="eastAsia"/>
          <w:sz w:val="20"/>
          <w:shd w:val="pct15" w:color="auto" w:fill="FFFFFF"/>
        </w:rPr>
        <w:t>◇</w:t>
      </w:r>
      <w:r w:rsidRPr="00BE2029">
        <w:rPr>
          <w:rFonts w:ascii="HG丸ｺﾞｼｯｸM-PRO" w:eastAsia="HG丸ｺﾞｼｯｸM-PRO" w:hAnsi="HG丸ｺﾞｼｯｸM-PRO" w:hint="eastAsia"/>
          <w:sz w:val="20"/>
          <w:szCs w:val="18"/>
          <w:shd w:val="pct15" w:color="auto" w:fill="FFFFFF"/>
        </w:rPr>
        <w:t>施設がいい、わからないなど</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家で生活できないからここにきたのに、なんでそんな質問をするのか？いろんなサービスや住む場所がある中で選択できるのならまだしも、ないのにどうしたいこうしたいと聞かれても意味が無い。」と言いつつ、「他でいいところはないかなあ」とも。</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（身）ここでいい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（身）急に聞かれても難しい。写真や資料を見せられてもわからない。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（身）現在利用料が６万円ぐらいだが、老人施設などに行くと何倍にも跳ね上がると聞いた。こういうことを考えると慣れたところがいい。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（身）施設での生活をもっとよくしていくことも大切だ。</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（身）自分が何でここにいるのか分からない。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姉の家で暮らしたいけど夏休みに帰った時に便の失敗をして迷惑をかけた。迷惑をかけたくない。お母さんが「人に迷惑をかけないで」と言っていた。姉の家の近くの施設でいいと思う。グループホームもいいと思うが姉の近くがい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（知）とにかく今の施設にいたい。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（知）ここの生活は楽しいです。何も心配はありません。</w:t>
            </w:r>
          </w:p>
        </w:tc>
      </w:tr>
    </w:tbl>
    <w:p w:rsidR="00B5651D" w:rsidRPr="00BE2029" w:rsidRDefault="00B5651D" w:rsidP="00B5651D">
      <w:pPr>
        <w:spacing w:line="240" w:lineRule="exact"/>
        <w:ind w:left="600" w:hangingChars="300" w:hanging="600"/>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ind w:left="600" w:hangingChars="300" w:hanging="600"/>
        <w:rPr>
          <w:rFonts w:ascii="HG丸ｺﾞｼｯｸM-PRO" w:eastAsia="HG丸ｺﾞｼｯｸM-PRO" w:hAnsi="HG丸ｺﾞｼｯｸM-PRO"/>
          <w:sz w:val="20"/>
          <w:szCs w:val="18"/>
        </w:rPr>
      </w:pPr>
      <w:r w:rsidRPr="00BE2029">
        <w:rPr>
          <w:rFonts w:ascii="HG丸ｺﾞｼｯｸM-PRO" w:eastAsia="HG丸ｺﾞｼｯｸM-PRO" w:hAnsi="HG丸ｺﾞｼｯｸM-PRO" w:hint="eastAsia"/>
          <w:sz w:val="20"/>
          <w:shd w:val="pct15" w:color="auto" w:fill="FFFFFF"/>
        </w:rPr>
        <w:t>◇</w:t>
      </w:r>
      <w:r w:rsidRPr="00BE2029">
        <w:rPr>
          <w:rFonts w:ascii="HG丸ｺﾞｼｯｸM-PRO" w:eastAsia="HG丸ｺﾞｼｯｸM-PRO" w:hAnsi="HG丸ｺﾞｼｯｸM-PRO" w:hint="eastAsia"/>
          <w:sz w:val="20"/>
          <w:szCs w:val="18"/>
          <w:shd w:val="pct15" w:color="auto" w:fill="FFFFFF"/>
        </w:rPr>
        <w:t>やりたいこと</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（身）働きたい。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（知）仕事はなんでもよいので仕事をしてお金をもらいたい。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（知）買い物に行きたい。外食したい。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（知）好きな物をもっと食べたい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（知）嵐が好き。コンサートに行きたい。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（知）温泉旅行に行きたい。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（知）パソコンとかで勉強ができたらいいな</w:t>
            </w:r>
            <w:r w:rsidR="007F30EB" w:rsidRPr="00BE2029">
              <w:rPr>
                <w:rFonts w:ascii="HG丸ｺﾞｼｯｸM-PRO" w:eastAsia="HG丸ｺﾞｼｯｸM-PRO" w:hAnsi="HG丸ｺﾞｼｯｸM-PRO" w:hint="eastAsia"/>
                <w:sz w:val="18"/>
                <w:szCs w:val="18"/>
              </w:rPr>
              <w:t>。</w:t>
            </w:r>
          </w:p>
        </w:tc>
      </w:tr>
    </w:tbl>
    <w:p w:rsidR="00B5651D" w:rsidRPr="00BE2029" w:rsidRDefault="00B5651D" w:rsidP="00FA104F">
      <w:pPr>
        <w:spacing w:line="240" w:lineRule="exact"/>
        <w:ind w:left="600" w:hangingChars="300" w:hanging="600"/>
        <w:rPr>
          <w:rFonts w:ascii="HG丸ｺﾞｼｯｸM-PRO" w:eastAsia="HG丸ｺﾞｼｯｸM-PRO" w:hAnsi="HG丸ｺﾞｼｯｸM-PRO"/>
          <w:sz w:val="20"/>
          <w:shd w:val="pct15" w:color="auto" w:fill="FFFFFF"/>
        </w:rPr>
      </w:pPr>
    </w:p>
    <w:p w:rsidR="00B5651D" w:rsidRDefault="00B5651D" w:rsidP="00FA104F">
      <w:pPr>
        <w:spacing w:line="240" w:lineRule="exact"/>
        <w:ind w:left="600" w:hangingChars="300" w:hanging="600"/>
        <w:rPr>
          <w:rFonts w:ascii="HG丸ｺﾞｼｯｸM-PRO" w:eastAsia="HG丸ｺﾞｼｯｸM-PRO" w:hAnsi="HG丸ｺﾞｼｯｸM-PRO"/>
          <w:sz w:val="20"/>
          <w:shd w:val="pct15" w:color="auto" w:fill="FFFFFF"/>
        </w:rPr>
      </w:pPr>
    </w:p>
    <w:p w:rsidR="00E060ED" w:rsidRPr="00BE2029" w:rsidRDefault="00E060ED" w:rsidP="00FA104F">
      <w:pPr>
        <w:spacing w:line="240" w:lineRule="exact"/>
        <w:ind w:left="600" w:hangingChars="300" w:hanging="600"/>
        <w:rPr>
          <w:rFonts w:ascii="HG丸ｺﾞｼｯｸM-PRO" w:eastAsia="HG丸ｺﾞｼｯｸM-PRO" w:hAnsi="HG丸ｺﾞｼｯｸM-PRO"/>
          <w:sz w:val="20"/>
          <w:shd w:val="pct15" w:color="auto" w:fill="FFFFFF"/>
        </w:rPr>
      </w:pPr>
    </w:p>
    <w:p w:rsidR="00B5651D" w:rsidRPr="00BE2029" w:rsidRDefault="00B5651D" w:rsidP="00FA104F">
      <w:pPr>
        <w:spacing w:line="240" w:lineRule="exact"/>
        <w:ind w:left="600" w:hangingChars="300" w:hanging="600"/>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ind w:left="600" w:hangingChars="300" w:hanging="600"/>
        <w:rPr>
          <w:rFonts w:ascii="HG丸ｺﾞｼｯｸM-PRO" w:eastAsia="HG丸ｺﾞｼｯｸM-PRO" w:hAnsi="HG丸ｺﾞｼｯｸM-PRO"/>
          <w:sz w:val="20"/>
          <w:szCs w:val="18"/>
          <w:shd w:val="pct15" w:color="auto" w:fill="FFFFFF"/>
        </w:rPr>
      </w:pPr>
      <w:r w:rsidRPr="00BE2029">
        <w:rPr>
          <w:rFonts w:ascii="HG丸ｺﾞｼｯｸM-PRO" w:eastAsia="HG丸ｺﾞｼｯｸM-PRO" w:hAnsi="HG丸ｺﾞｼｯｸM-PRO" w:hint="eastAsia"/>
          <w:sz w:val="20"/>
          <w:shd w:val="pct15" w:color="auto" w:fill="FFFFFF"/>
        </w:rPr>
        <w:lastRenderedPageBreak/>
        <w:t>◇</w:t>
      </w:r>
      <w:r w:rsidRPr="00BE2029">
        <w:rPr>
          <w:rFonts w:ascii="HG丸ｺﾞｼｯｸM-PRO" w:eastAsia="HG丸ｺﾞｼｯｸM-PRO" w:hAnsi="HG丸ｺﾞｼｯｸM-PRO" w:hint="eastAsia"/>
          <w:sz w:val="20"/>
          <w:szCs w:val="18"/>
          <w:shd w:val="pct15" w:color="auto" w:fill="FFFFFF"/>
        </w:rPr>
        <w:t>お金について、その他</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（身）障害年金が少ない。高齢者施設には高くて入れない。</w:t>
            </w:r>
          </w:p>
        </w:tc>
      </w:tr>
      <w:tr w:rsidR="00E060ED" w:rsidRPr="00BE2029" w:rsidTr="00F73DD8">
        <w:tc>
          <w:tcPr>
            <w:tcW w:w="9106" w:type="dxa"/>
          </w:tcPr>
          <w:p w:rsidR="00E060ED" w:rsidRPr="00BE2029" w:rsidRDefault="00E060ED"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（身）施設外へ出た時（買い物など）回りの人からの視線が嫌だ。車イスや障害者に対する理解が少ないように感じる。</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（身）役所の人がもっと施設を知ってほしい。こんなアンケートは施設の職員がすべきでない。県の職員がすればいい。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（身）サービス支給窓口になっている市町に自分の思いを伝えてはいるが、あまり良い返事が聞けない事に不安がある。</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（身）自分の言葉が伝わりにくいのが心配。もっと言葉をうまく出せるようになりたい。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（知）お金の管理をしたことがないのでどうしたらいいかわからない。</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（知）病気（てんかん）が治るか心配。薬が気になる。</w:t>
            </w:r>
          </w:p>
        </w:tc>
      </w:tr>
      <w:tr w:rsidR="00FA104F" w:rsidRPr="00BE2029" w:rsidTr="00F73DD8">
        <w:tc>
          <w:tcPr>
            <w:tcW w:w="9106" w:type="dxa"/>
          </w:tcPr>
          <w:p w:rsidR="00FA104F" w:rsidRPr="00BE2029" w:rsidRDefault="00FA104F" w:rsidP="00FA104F">
            <w:pPr>
              <w:spacing w:line="240" w:lineRule="exact"/>
              <w:ind w:left="540" w:hangingChars="300" w:hanging="54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（知）じっきに（すぐに）壮年期から老年期になって年を取っていくだけ。</w:t>
            </w:r>
          </w:p>
        </w:tc>
      </w:tr>
    </w:tbl>
    <w:p w:rsidR="00F73DD8" w:rsidRPr="00BE2029" w:rsidRDefault="00F73DD8" w:rsidP="00FA104F">
      <w:pPr>
        <w:spacing w:line="240" w:lineRule="exact"/>
        <w:rPr>
          <w:rFonts w:ascii="HG丸ｺﾞｼｯｸM-PRO" w:eastAsia="HG丸ｺﾞｼｯｸM-PRO" w:hAnsi="HG丸ｺﾞｼｯｸM-PRO"/>
          <w:sz w:val="20"/>
          <w:szCs w:val="18"/>
        </w:rPr>
      </w:pPr>
    </w:p>
    <w:p w:rsidR="00B5651D" w:rsidRPr="00BE2029" w:rsidRDefault="00B5651D" w:rsidP="00FA104F">
      <w:pPr>
        <w:spacing w:line="240" w:lineRule="exact"/>
        <w:rPr>
          <w:rFonts w:ascii="HG丸ｺﾞｼｯｸM-PRO" w:eastAsia="HG丸ｺﾞｼｯｸM-PRO" w:hAnsi="HG丸ｺﾞｼｯｸM-PRO"/>
          <w:sz w:val="20"/>
          <w:szCs w:val="18"/>
        </w:rPr>
      </w:pPr>
    </w:p>
    <w:p w:rsidR="00B5651D" w:rsidRPr="00BE2029" w:rsidRDefault="00B5651D" w:rsidP="00FA104F">
      <w:pPr>
        <w:spacing w:line="240" w:lineRule="exact"/>
        <w:rPr>
          <w:rFonts w:ascii="HG丸ｺﾞｼｯｸM-PRO" w:eastAsia="HG丸ｺﾞｼｯｸM-PRO" w:hAnsi="HG丸ｺﾞｼｯｸM-PRO"/>
          <w:sz w:val="20"/>
          <w:szCs w:val="18"/>
        </w:rPr>
      </w:pPr>
    </w:p>
    <w:p w:rsidR="00B5651D" w:rsidRPr="00BE2029" w:rsidRDefault="00B5651D" w:rsidP="00FA104F">
      <w:pPr>
        <w:spacing w:line="240" w:lineRule="exact"/>
        <w:rPr>
          <w:rFonts w:ascii="HG丸ｺﾞｼｯｸM-PRO" w:eastAsia="HG丸ｺﾞｼｯｸM-PRO" w:hAnsi="HG丸ｺﾞｼｯｸM-PRO"/>
          <w:sz w:val="20"/>
          <w:szCs w:val="18"/>
        </w:rPr>
      </w:pPr>
    </w:p>
    <w:p w:rsidR="00B5651D" w:rsidRPr="00BE2029" w:rsidRDefault="00B5651D" w:rsidP="00FA104F">
      <w:pPr>
        <w:spacing w:line="240" w:lineRule="exact"/>
        <w:rPr>
          <w:rFonts w:ascii="HG丸ｺﾞｼｯｸM-PRO" w:eastAsia="HG丸ｺﾞｼｯｸM-PRO" w:hAnsi="HG丸ｺﾞｼｯｸM-PRO"/>
          <w:sz w:val="20"/>
          <w:szCs w:val="18"/>
        </w:rPr>
      </w:pPr>
    </w:p>
    <w:p w:rsidR="00FA104F" w:rsidRPr="00BE2029" w:rsidRDefault="00FA104F" w:rsidP="00FA104F">
      <w:pPr>
        <w:spacing w:line="240" w:lineRule="exact"/>
        <w:rPr>
          <w:rFonts w:ascii="HG丸ｺﾞｼｯｸM-PRO" w:eastAsia="HG丸ｺﾞｼｯｸM-PRO" w:hAnsi="HG丸ｺﾞｼｯｸM-PRO"/>
          <w:sz w:val="20"/>
          <w:szCs w:val="18"/>
        </w:rPr>
      </w:pPr>
      <w:r w:rsidRPr="00BE2029">
        <w:rPr>
          <w:rFonts w:ascii="HG丸ｺﾞｼｯｸM-PRO" w:eastAsia="HG丸ｺﾞｼｯｸM-PRO" w:hAnsi="HG丸ｺﾞｼｯｸM-PRO" w:hint="eastAsia"/>
          <w:sz w:val="20"/>
          <w:szCs w:val="18"/>
        </w:rPr>
        <w:t>＜精神＞</w:t>
      </w:r>
    </w:p>
    <w:p w:rsidR="00FA104F" w:rsidRPr="00BE2029" w:rsidRDefault="00FA104F" w:rsidP="00FA104F">
      <w:pPr>
        <w:spacing w:line="240" w:lineRule="exact"/>
        <w:rPr>
          <w:rFonts w:ascii="HG丸ｺﾞｼｯｸM-PRO" w:eastAsia="HG丸ｺﾞｼｯｸM-PRO" w:hAnsi="HG丸ｺﾞｼｯｸM-PRO"/>
          <w:sz w:val="20"/>
          <w:szCs w:val="18"/>
          <w:shd w:val="pct15" w:color="auto" w:fill="FFFFFF"/>
        </w:rPr>
      </w:pPr>
      <w:r w:rsidRPr="00BE2029">
        <w:rPr>
          <w:rFonts w:ascii="HG丸ｺﾞｼｯｸM-PRO" w:eastAsia="HG丸ｺﾞｼｯｸM-PRO" w:hAnsi="HG丸ｺﾞｼｯｸM-PRO" w:hint="eastAsia"/>
          <w:sz w:val="20"/>
          <w:shd w:val="pct15" w:color="auto" w:fill="FFFFFF"/>
        </w:rPr>
        <w:t>◇</w:t>
      </w:r>
      <w:r w:rsidRPr="00BE2029">
        <w:rPr>
          <w:rFonts w:ascii="HG丸ｺﾞｼｯｸM-PRO" w:eastAsia="HG丸ｺﾞｼｯｸM-PRO" w:hAnsi="HG丸ｺﾞｼｯｸM-PRO" w:hint="eastAsia"/>
          <w:sz w:val="20"/>
          <w:szCs w:val="18"/>
          <w:shd w:val="pct15" w:color="auto" w:fill="FFFFFF"/>
        </w:rPr>
        <w:t>退院したいなど</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早く退院して地域で生活したい。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退院して普通に暮らしたい。自立（家事全般）したい。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早く退院して働きたい。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早く直して退院したら結婚したい。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自由に生きて行きたい。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早く退院したい。薬が多すぎるので体がえらい。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家族には反対されているが、本当は早く退院したい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お兄さんが理解してくれたら退院したい。お金のことが上手くいけば、施設に行ってデイケアに行きたい。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退院したい。Drがいつでも退院OKと言ってくれた。姉が退院させてくれない。GHも興味ある。</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院中の患者同士の人間関係について悩んでいる。他患からのお願いを断ることができず、言うとおりにしてしまう。退院先について、家人（姉）は同居を考えているが、自分はグループホームで暮らして働きたい。それを分かってもらえな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もう少し年を取ったら、退院して老人ホームに行きたい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退院出来るようになったら、施設の見学に行きたい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グループホームに入りたい。お金が心配。</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患者は良くなったらどんどん退院させていくべきと思う。外の空気にふれなあかん。とにかく外に出ること。バスレクみたいに、外の社会にふれないとあかん。ずっと病院におったら気が滅入ってくる。頭ぼけてくる。運動不足になる。バスレクや外出をじゃんじゃんやっていくべきと思う。</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退院したいが不安。誰かがみてくれるところで生活がしたい。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退院のイメージわかない。家人に入院していた方がいいと言われたことも気になっている。</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GHや施設で生活した体験がないのでわからない。年金だけで入れるGHがあると安心できる。GHと就労Bの組み合わせ以外に、GH入居時に日中の過ごし方が選べるよう種類が増えて欲しい。</w:t>
            </w:r>
          </w:p>
        </w:tc>
      </w:tr>
      <w:tr w:rsidR="00FA104F" w:rsidRPr="00BE2029" w:rsidTr="00F73DD8">
        <w:tc>
          <w:tcPr>
            <w:tcW w:w="9106" w:type="dxa"/>
          </w:tcPr>
          <w:p w:rsidR="00FA104F" w:rsidRPr="00BE2029" w:rsidRDefault="00FA104F" w:rsidP="00E060ED">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近所付き合いなどの援助、工夫に協力してもらえ</w:t>
            </w:r>
            <w:r w:rsidR="00E060ED">
              <w:rPr>
                <w:rFonts w:ascii="HG丸ｺﾞｼｯｸM-PRO" w:eastAsia="HG丸ｺﾞｼｯｸM-PRO" w:hAnsi="HG丸ｺﾞｼｯｸM-PRO" w:hint="eastAsia"/>
                <w:sz w:val="18"/>
                <w:szCs w:val="18"/>
              </w:rPr>
              <w:t>た</w:t>
            </w:r>
            <w:r w:rsidRPr="00BE2029">
              <w:rPr>
                <w:rFonts w:ascii="HG丸ｺﾞｼｯｸM-PRO" w:eastAsia="HG丸ｺﾞｼｯｸM-PRO" w:hAnsi="HG丸ｺﾞｼｯｸM-PRO" w:hint="eastAsia"/>
                <w:sz w:val="18"/>
                <w:szCs w:val="18"/>
              </w:rPr>
              <w:t>ら楽になる。仕事はムリ。家事も出来ていたことが、出来なくなって不安。</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アパートがどこにあるかわからない。アパートを作って欲しい。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相談する人がいない。相談する人がいれば退院出来るかも知れない。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退院して、またはアパートに住むにあたって困ったことがあったら薬の管理とか相談事ができますか？通院して、入退院を繰り返すと病院もかわってしまう。</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病院から住む場所、働くところを退院に備えて提供してほしい。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自宅がないので、退院できません。アパートやGHは嫌です。</w:t>
            </w:r>
          </w:p>
        </w:tc>
      </w:tr>
    </w:tbl>
    <w:p w:rsidR="00B5651D" w:rsidRPr="00BE2029" w:rsidRDefault="00B5651D" w:rsidP="00B5651D">
      <w:pPr>
        <w:spacing w:line="240" w:lineRule="exact"/>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rPr>
          <w:rFonts w:ascii="HG丸ｺﾞｼｯｸM-PRO" w:eastAsia="HG丸ｺﾞｼｯｸM-PRO" w:hAnsi="HG丸ｺﾞｼｯｸM-PRO"/>
          <w:sz w:val="20"/>
          <w:szCs w:val="18"/>
          <w:shd w:val="pct15" w:color="auto" w:fill="FFFFFF"/>
        </w:rPr>
      </w:pPr>
      <w:r w:rsidRPr="00BE2029">
        <w:rPr>
          <w:rFonts w:ascii="HG丸ｺﾞｼｯｸM-PRO" w:eastAsia="HG丸ｺﾞｼｯｸM-PRO" w:hAnsi="HG丸ｺﾞｼｯｸM-PRO" w:hint="eastAsia"/>
          <w:sz w:val="20"/>
          <w:shd w:val="pct15" w:color="auto" w:fill="FFFFFF"/>
        </w:rPr>
        <w:t>◇</w:t>
      </w:r>
      <w:r w:rsidRPr="00BE2029">
        <w:rPr>
          <w:rFonts w:ascii="HG丸ｺﾞｼｯｸM-PRO" w:eastAsia="HG丸ｺﾞｼｯｸM-PRO" w:hAnsi="HG丸ｺﾞｼｯｸM-PRO" w:hint="eastAsia"/>
          <w:sz w:val="20"/>
          <w:szCs w:val="18"/>
          <w:shd w:val="pct15" w:color="auto" w:fill="FFFFFF"/>
        </w:rPr>
        <w:t>家族について</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お姉さんに外出の度に、お金を要求される。外出中もすごく怒られる。身の回りのことができない。自宅に帰ったら、お姉さんに怒られるし実際に退院する家もないから。</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（両親が生きている間に）両親に会いたい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妻や子供に会いたい。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家からの連絡がない事がさびしい</w:t>
            </w:r>
            <w:r w:rsidR="007F30EB" w:rsidRPr="00BE2029">
              <w:rPr>
                <w:rFonts w:ascii="HG丸ｺﾞｼｯｸM-PRO" w:eastAsia="HG丸ｺﾞｼｯｸM-PRO" w:hAnsi="HG丸ｺﾞｼｯｸM-PRO" w:hint="eastAsia"/>
                <w:sz w:val="18"/>
                <w:szCs w:val="18"/>
              </w:rPr>
              <w:t>。</w:t>
            </w:r>
          </w:p>
        </w:tc>
      </w:tr>
    </w:tbl>
    <w:p w:rsidR="00B5651D" w:rsidRPr="00BE2029" w:rsidRDefault="00B5651D" w:rsidP="00B5651D">
      <w:pPr>
        <w:spacing w:line="240" w:lineRule="exact"/>
        <w:rPr>
          <w:rFonts w:ascii="HG丸ｺﾞｼｯｸM-PRO" w:eastAsia="HG丸ｺﾞｼｯｸM-PRO" w:hAnsi="HG丸ｺﾞｼｯｸM-PRO"/>
          <w:sz w:val="20"/>
          <w:shd w:val="pct15" w:color="auto" w:fill="FFFFFF"/>
        </w:rPr>
      </w:pPr>
    </w:p>
    <w:p w:rsidR="00B5651D" w:rsidRPr="00BE2029" w:rsidRDefault="00B5651D" w:rsidP="00B5651D">
      <w:pPr>
        <w:spacing w:line="240" w:lineRule="exact"/>
        <w:rPr>
          <w:rFonts w:ascii="HG丸ｺﾞｼｯｸM-PRO" w:eastAsia="HG丸ｺﾞｼｯｸM-PRO" w:hAnsi="HG丸ｺﾞｼｯｸM-PRO"/>
          <w:sz w:val="20"/>
          <w:shd w:val="pct15" w:color="auto" w:fill="FFFFFF"/>
        </w:rPr>
      </w:pPr>
    </w:p>
    <w:p w:rsidR="00B5651D" w:rsidRPr="00BE2029" w:rsidRDefault="00B5651D" w:rsidP="00B5651D">
      <w:pPr>
        <w:spacing w:line="240" w:lineRule="exact"/>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rPr>
          <w:rFonts w:ascii="HG丸ｺﾞｼｯｸM-PRO" w:eastAsia="HG丸ｺﾞｼｯｸM-PRO" w:hAnsi="HG丸ｺﾞｼｯｸM-PRO"/>
          <w:sz w:val="20"/>
          <w:szCs w:val="18"/>
          <w:shd w:val="pct15" w:color="auto" w:fill="FFFFFF"/>
        </w:rPr>
      </w:pPr>
      <w:r w:rsidRPr="00BE2029">
        <w:rPr>
          <w:rFonts w:ascii="HG丸ｺﾞｼｯｸM-PRO" w:eastAsia="HG丸ｺﾞｼｯｸM-PRO" w:hAnsi="HG丸ｺﾞｼｯｸM-PRO" w:hint="eastAsia"/>
          <w:sz w:val="20"/>
          <w:shd w:val="pct15" w:color="auto" w:fill="FFFFFF"/>
        </w:rPr>
        <w:lastRenderedPageBreak/>
        <w:t>◇</w:t>
      </w:r>
      <w:r w:rsidRPr="00BE2029">
        <w:rPr>
          <w:rFonts w:ascii="HG丸ｺﾞｼｯｸM-PRO" w:eastAsia="HG丸ｺﾞｼｯｸM-PRO" w:hAnsi="HG丸ｺﾞｼｯｸM-PRO" w:hint="eastAsia"/>
          <w:sz w:val="20"/>
          <w:szCs w:val="18"/>
          <w:shd w:val="pct15" w:color="auto" w:fill="FFFFFF"/>
        </w:rPr>
        <w:t>働きたい、外出したいなど</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とにかく仕事がしたい。調理師の免許も持っているので、それでもいい。時給がいいので、パチ屋でもいい。そのために早くグループホームに行きたい。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年齢的（５０才代）に就労が可能か。仕事が見つかるのか心配。親の亡き後、一人で生活（家事、経済面）ができるかどうか心配。</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外に出かけたい。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自宅への外泊を続けていきたい</w:t>
            </w:r>
            <w:r w:rsidR="007F30EB" w:rsidRPr="00BE2029">
              <w:rPr>
                <w:rFonts w:ascii="HG丸ｺﾞｼｯｸM-PRO" w:eastAsia="HG丸ｺﾞｼｯｸM-PRO" w:hAnsi="HG丸ｺﾞｼｯｸM-PRO" w:hint="eastAsia"/>
                <w:sz w:val="18"/>
                <w:szCs w:val="18"/>
              </w:rPr>
              <w:t>。</w:t>
            </w:r>
          </w:p>
        </w:tc>
      </w:tr>
    </w:tbl>
    <w:p w:rsidR="00B5651D" w:rsidRPr="00BE2029" w:rsidRDefault="00B5651D" w:rsidP="00FA104F">
      <w:pPr>
        <w:spacing w:line="240" w:lineRule="exact"/>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rPr>
          <w:rFonts w:ascii="HG丸ｺﾞｼｯｸM-PRO" w:eastAsia="HG丸ｺﾞｼｯｸM-PRO" w:hAnsi="HG丸ｺﾞｼｯｸM-PRO"/>
          <w:sz w:val="20"/>
          <w:szCs w:val="18"/>
          <w:shd w:val="pct15" w:color="auto" w:fill="FFFFFF"/>
        </w:rPr>
      </w:pPr>
      <w:r w:rsidRPr="00BE2029">
        <w:rPr>
          <w:rFonts w:ascii="HG丸ｺﾞｼｯｸM-PRO" w:eastAsia="HG丸ｺﾞｼｯｸM-PRO" w:hAnsi="HG丸ｺﾞｼｯｸM-PRO" w:hint="eastAsia"/>
          <w:sz w:val="20"/>
          <w:shd w:val="pct15" w:color="auto" w:fill="FFFFFF"/>
        </w:rPr>
        <w:t>◇</w:t>
      </w:r>
      <w:r w:rsidRPr="00BE2029">
        <w:rPr>
          <w:rFonts w:ascii="HG丸ｺﾞｼｯｸM-PRO" w:eastAsia="HG丸ｺﾞｼｯｸM-PRO" w:hAnsi="HG丸ｺﾞｼｯｸM-PRO" w:hint="eastAsia"/>
          <w:sz w:val="20"/>
          <w:szCs w:val="18"/>
          <w:shd w:val="pct15" w:color="auto" w:fill="FFFFFF"/>
        </w:rPr>
        <w:t>病気、治療などについて</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病気を早く治したい。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まだまだな自分だけど、がんばりたい。父と主治医が退院していいよというまで治療を頑張る。</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受け持ち看護師がずっと死ぬまで変わらないで欲しい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看護師さんにもう少し声をかけてほしいなと思う時がある。</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便が出ない。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パニックが治ってほしい。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薬を減らしてほしい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爆音機が怖い、5分おきに鳴る。</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水中毒を治したい、OTをがんばりたいけどうまくいっていない。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他の病院に転院したい。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入院は集団生活のため時間に制限されることが嫌です。</w:t>
            </w:r>
          </w:p>
        </w:tc>
      </w:tr>
    </w:tbl>
    <w:p w:rsidR="00B5651D" w:rsidRPr="00BE2029" w:rsidRDefault="00B5651D" w:rsidP="00FA104F">
      <w:pPr>
        <w:spacing w:line="240" w:lineRule="exact"/>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rPr>
          <w:rFonts w:ascii="HG丸ｺﾞｼｯｸM-PRO" w:eastAsia="HG丸ｺﾞｼｯｸM-PRO" w:hAnsi="HG丸ｺﾞｼｯｸM-PRO"/>
          <w:sz w:val="20"/>
          <w:szCs w:val="18"/>
          <w:shd w:val="pct15" w:color="auto" w:fill="FFFFFF"/>
        </w:rPr>
      </w:pPr>
      <w:r w:rsidRPr="00BE2029">
        <w:rPr>
          <w:rFonts w:ascii="HG丸ｺﾞｼｯｸM-PRO" w:eastAsia="HG丸ｺﾞｼｯｸM-PRO" w:hAnsi="HG丸ｺﾞｼｯｸM-PRO" w:hint="eastAsia"/>
          <w:sz w:val="20"/>
          <w:shd w:val="pct15" w:color="auto" w:fill="FFFFFF"/>
        </w:rPr>
        <w:t>◇</w:t>
      </w:r>
      <w:r w:rsidRPr="00BE2029">
        <w:rPr>
          <w:rFonts w:ascii="HG丸ｺﾞｼｯｸM-PRO" w:eastAsia="HG丸ｺﾞｼｯｸM-PRO" w:hAnsi="HG丸ｺﾞｼｯｸM-PRO" w:hint="eastAsia"/>
          <w:sz w:val="20"/>
          <w:szCs w:val="18"/>
          <w:shd w:val="pct15" w:color="auto" w:fill="FFFFFF"/>
        </w:rPr>
        <w:t>病院がいい、わからない</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将来のことはわからない。今すぐ退院したいわけではない。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住むところがあれば、一人で生活していける。ただ、嫁さんもいないし、ご飯の心配がある。できれば、このまま病院に居たい。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社会資源についても知っているが、自分の中で考えがまとまらない。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病院に居ることに不満はない。外に出ると前みたいに幻覚がひどくなるので、それがこわい。ここに居ると安心するので、ここにいたい。それ以外は考えられない。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病院での生活はいろいろきめ細やかな配慮をしてもらえるので良いと思っているが、できればリハビリを充実させて欲しい。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グループホームでは生活できないと思っている。家族と生活してもダメだった。病院で職員に叱ってもらいながらここで生活したい。男女関係でややこしくなるような事は嫌。</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社会に出るのが不安</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退院しても、自宅や施設に行って他の人とは上手くやっていけない。退院の事についてはなるべく聞かないで欲しい。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どうせ退院出来ないのでどんなサービスが受けられるか知りたくない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なぐさめの言葉さえいらない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今は何も言いたくないです。</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一生病院生活かなあ</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わからない希望もない。女の人とつき合ったこともない。今考えてももっと先の話。</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結婚できたらいいなあ</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自分では何も出来ないので悲しい。もう中身を取って消して欲しい。こんな気持ちは、分からない。</w:t>
            </w:r>
          </w:p>
        </w:tc>
      </w:tr>
    </w:tbl>
    <w:p w:rsidR="00B5651D" w:rsidRPr="00BE2029" w:rsidRDefault="00B5651D" w:rsidP="00FA104F">
      <w:pPr>
        <w:spacing w:line="240" w:lineRule="exact"/>
        <w:rPr>
          <w:rFonts w:ascii="HG丸ｺﾞｼｯｸM-PRO" w:eastAsia="HG丸ｺﾞｼｯｸM-PRO" w:hAnsi="HG丸ｺﾞｼｯｸM-PRO"/>
          <w:sz w:val="20"/>
          <w:shd w:val="pct15" w:color="auto" w:fill="FFFFFF"/>
        </w:rPr>
      </w:pPr>
    </w:p>
    <w:p w:rsidR="00FA104F" w:rsidRPr="00BE2029" w:rsidRDefault="00FA104F" w:rsidP="00FA104F">
      <w:pPr>
        <w:spacing w:line="240" w:lineRule="exact"/>
        <w:rPr>
          <w:rFonts w:ascii="HG丸ｺﾞｼｯｸM-PRO" w:eastAsia="HG丸ｺﾞｼｯｸM-PRO" w:hAnsi="HG丸ｺﾞｼｯｸM-PRO"/>
          <w:sz w:val="20"/>
          <w:szCs w:val="18"/>
          <w:shd w:val="pct15" w:color="auto" w:fill="FFFFFF"/>
        </w:rPr>
      </w:pPr>
      <w:r w:rsidRPr="00BE2029">
        <w:rPr>
          <w:rFonts w:ascii="HG丸ｺﾞｼｯｸM-PRO" w:eastAsia="HG丸ｺﾞｼｯｸM-PRO" w:hAnsi="HG丸ｺﾞｼｯｸM-PRO" w:hint="eastAsia"/>
          <w:sz w:val="20"/>
          <w:shd w:val="pct15" w:color="auto" w:fill="FFFFFF"/>
        </w:rPr>
        <w:t>◇</w:t>
      </w:r>
      <w:r w:rsidRPr="00BE2029">
        <w:rPr>
          <w:rFonts w:ascii="HG丸ｺﾞｼｯｸM-PRO" w:eastAsia="HG丸ｺﾞｼｯｸM-PRO" w:hAnsi="HG丸ｺﾞｼｯｸM-PRO" w:hint="eastAsia"/>
          <w:sz w:val="20"/>
          <w:szCs w:val="18"/>
          <w:shd w:val="pct15" w:color="auto" w:fill="FFFFFF"/>
        </w:rPr>
        <w:t>お金について、その他</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自分がいくら年金をもらっているか知らない。弟が管理しているので、金額を教えて欲しい。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小遣いを上げて欲しい。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伝票で買い物するから現金を持ちたい。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お金のことが心配</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補助金制度などがあって、経済面での心配がなくなって欲しい。病気でも働きたいが、働き口がなく、障害年金も少なくて、生活に不安がある。主治医の考えで退院しづらくなるので、主治医を変えて欲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県の職員さんに、僕もついてほしい。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福祉の人、市役所の人に来て欲しいです。</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家の人からの話をそのまま伝えてほしい。自身がショックを受ける内容でも話してほしい。</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生活保護について知りたい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福祉の情報発信を強化してほしい</w:t>
            </w:r>
            <w:r w:rsidR="007F30EB" w:rsidRPr="00BE2029">
              <w:rPr>
                <w:rFonts w:ascii="HG丸ｺﾞｼｯｸM-PRO" w:eastAsia="HG丸ｺﾞｼｯｸM-PRO" w:hAnsi="HG丸ｺﾞｼｯｸM-PRO" w:hint="eastAsia"/>
                <w:sz w:val="18"/>
                <w:szCs w:val="18"/>
              </w:rPr>
              <w:t>。</w:t>
            </w:r>
          </w:p>
        </w:tc>
      </w:tr>
      <w:tr w:rsidR="00FA104F" w:rsidRPr="00BE2029" w:rsidTr="00F73DD8">
        <w:tc>
          <w:tcPr>
            <w:tcW w:w="9106" w:type="dxa"/>
          </w:tcPr>
          <w:p w:rsidR="00FA104F" w:rsidRPr="00BE2029" w:rsidRDefault="00FA104F" w:rsidP="004068E2">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精神病に対する理解・啓発</w:t>
            </w:r>
            <w:r w:rsidR="007F30EB" w:rsidRPr="00BE2029">
              <w:rPr>
                <w:rFonts w:ascii="HG丸ｺﾞｼｯｸM-PRO" w:eastAsia="HG丸ｺﾞｼｯｸM-PRO" w:hAnsi="HG丸ｺﾞｼｯｸM-PRO" w:hint="eastAsia"/>
                <w:sz w:val="18"/>
                <w:szCs w:val="18"/>
              </w:rPr>
              <w:t>。</w:t>
            </w:r>
          </w:p>
        </w:tc>
      </w:tr>
    </w:tbl>
    <w:p w:rsidR="009E091F" w:rsidRPr="00BE2029" w:rsidRDefault="009E091F">
      <w:pPr>
        <w:widowControl/>
        <w:autoSpaceDE/>
        <w:autoSpaceDN/>
        <w:adjustRightInd/>
        <w:snapToGrid/>
        <w:spacing w:line="240" w:lineRule="auto"/>
        <w:jc w:val="left"/>
        <w:textAlignment w:val="auto"/>
        <w:rPr>
          <w:rFonts w:ascii="ＭＳ ゴシック" w:eastAsia="ＭＳ ゴシック" w:hAnsi="Arial"/>
          <w:sz w:val="32"/>
          <w:szCs w:val="24"/>
        </w:rPr>
      </w:pPr>
      <w:r w:rsidRPr="00BE2029">
        <w:br w:type="page"/>
      </w:r>
    </w:p>
    <w:p w:rsidR="00F06FDA" w:rsidRPr="00BE2029" w:rsidRDefault="006A5154" w:rsidP="00F14B79">
      <w:pPr>
        <w:pStyle w:val="2"/>
      </w:pPr>
      <w:bookmarkStart w:id="46" w:name="_Toc411933439"/>
      <w:r w:rsidRPr="00BE2029">
        <w:rPr>
          <w:rFonts w:hint="eastAsia"/>
        </w:rPr>
        <w:lastRenderedPageBreak/>
        <w:t>支援職員</w:t>
      </w:r>
      <w:r w:rsidR="00244C91" w:rsidRPr="00BE2029">
        <w:rPr>
          <w:rFonts w:hint="eastAsia"/>
        </w:rPr>
        <w:t>の</w:t>
      </w:r>
      <w:r w:rsidRPr="00BE2029">
        <w:rPr>
          <w:rFonts w:hint="eastAsia"/>
        </w:rPr>
        <w:t>判断</w:t>
      </w:r>
      <w:r w:rsidR="00244C91" w:rsidRPr="00BE2029">
        <w:rPr>
          <w:rFonts w:hint="eastAsia"/>
        </w:rPr>
        <w:t>等</w:t>
      </w:r>
      <w:r w:rsidR="00F06FDA" w:rsidRPr="00BE2029">
        <w:rPr>
          <w:rFonts w:hint="eastAsia"/>
        </w:rPr>
        <w:t>（職員への聴取項目）</w:t>
      </w:r>
      <w:bookmarkEnd w:id="46"/>
    </w:p>
    <w:p w:rsidR="00196735" w:rsidRPr="00BE2029" w:rsidRDefault="00196735" w:rsidP="00F14B79">
      <w:pPr>
        <w:pStyle w:val="3"/>
      </w:pPr>
      <w:r w:rsidRPr="00BE2029">
        <w:rPr>
          <w:rFonts w:hint="eastAsia"/>
        </w:rPr>
        <w:t>職員の職種</w:t>
      </w:r>
      <w:r w:rsidR="00F14B79" w:rsidRPr="00BE2029">
        <w:rPr>
          <w:rFonts w:hint="eastAsia"/>
        </w:rPr>
        <w:t>［</w:t>
      </w:r>
      <w:r w:rsidR="00F06FDA" w:rsidRPr="00BE2029">
        <w:rPr>
          <w:rFonts w:hint="eastAsia"/>
        </w:rPr>
        <w:t>問1</w:t>
      </w:r>
      <w:r w:rsidR="00F14B79" w:rsidRPr="00BE2029">
        <w:rPr>
          <w:rFonts w:hint="eastAsia"/>
        </w:rPr>
        <w:t>4］</w:t>
      </w:r>
    </w:p>
    <w:p w:rsidR="004A0375" w:rsidRPr="00BE2029" w:rsidRDefault="0075135B" w:rsidP="00E558B2">
      <w:pPr>
        <w:pStyle w:val="a0"/>
        <w:rPr>
          <w:color w:val="auto"/>
        </w:rPr>
      </w:pPr>
      <w:r w:rsidRPr="00BE2029">
        <w:rPr>
          <w:rFonts w:hint="eastAsia"/>
          <w:color w:val="auto"/>
        </w:rPr>
        <w:t>入所・入院</w:t>
      </w:r>
      <w:r w:rsidR="00AD0032" w:rsidRPr="00BE2029">
        <w:rPr>
          <w:rFonts w:hint="eastAsia"/>
          <w:color w:val="auto"/>
        </w:rPr>
        <w:t>者の状況について判断を行った</w:t>
      </w:r>
      <w:r w:rsidR="00104545" w:rsidRPr="00BE2029">
        <w:rPr>
          <w:rFonts w:hint="eastAsia"/>
          <w:color w:val="auto"/>
        </w:rPr>
        <w:t>職員の職種は、</w:t>
      </w:r>
      <w:r w:rsidR="00665F37" w:rsidRPr="00BE2029">
        <w:rPr>
          <w:rFonts w:hint="eastAsia"/>
          <w:color w:val="auto"/>
        </w:rPr>
        <w:t>身体、知的では、いずれも</w:t>
      </w:r>
      <w:r w:rsidR="00104545" w:rsidRPr="00BE2029">
        <w:rPr>
          <w:rFonts w:hint="eastAsia"/>
          <w:color w:val="auto"/>
        </w:rPr>
        <w:t>「</w:t>
      </w:r>
      <w:r w:rsidR="00E4548D" w:rsidRPr="00BE2029">
        <w:rPr>
          <w:rFonts w:hint="eastAsia"/>
          <w:color w:val="auto"/>
        </w:rPr>
        <w:t>サービス</w:t>
      </w:r>
      <w:r w:rsidR="00104545" w:rsidRPr="00BE2029">
        <w:rPr>
          <w:rFonts w:hint="eastAsia"/>
          <w:color w:val="auto"/>
        </w:rPr>
        <w:t>管理責任者」が</w:t>
      </w:r>
      <w:r w:rsidR="00665F37" w:rsidRPr="00BE2029">
        <w:rPr>
          <w:rFonts w:hint="eastAsia"/>
          <w:color w:val="auto"/>
        </w:rPr>
        <w:t>約7割、</w:t>
      </w:r>
      <w:r w:rsidR="00104545" w:rsidRPr="00BE2029">
        <w:rPr>
          <w:rFonts w:hint="eastAsia"/>
          <w:color w:val="auto"/>
        </w:rPr>
        <w:t>「生活支援員」が</w:t>
      </w:r>
      <w:r w:rsidR="00665F37" w:rsidRPr="00BE2029">
        <w:rPr>
          <w:rFonts w:hint="eastAsia"/>
          <w:color w:val="auto"/>
        </w:rPr>
        <w:t>約3割と</w:t>
      </w:r>
      <w:r w:rsidR="00104545" w:rsidRPr="00BE2029">
        <w:rPr>
          <w:rFonts w:hint="eastAsia"/>
          <w:color w:val="auto"/>
        </w:rPr>
        <w:t>なって</w:t>
      </w:r>
      <w:r w:rsidR="00665F37" w:rsidRPr="00BE2029">
        <w:rPr>
          <w:rFonts w:hint="eastAsia"/>
          <w:color w:val="auto"/>
        </w:rPr>
        <w:t>います。精神では</w:t>
      </w:r>
      <w:r w:rsidR="004A0375" w:rsidRPr="00BE2029">
        <w:rPr>
          <w:rFonts w:hint="eastAsia"/>
          <w:color w:val="auto"/>
        </w:rPr>
        <w:t>「</w:t>
      </w:r>
      <w:r w:rsidR="00665F37" w:rsidRPr="00BE2029">
        <w:rPr>
          <w:rFonts w:hint="eastAsia"/>
          <w:color w:val="auto"/>
        </w:rPr>
        <w:t>ソーシャルワーカー</w:t>
      </w:r>
      <w:r w:rsidR="004A0375" w:rsidRPr="00BE2029">
        <w:rPr>
          <w:rFonts w:hint="eastAsia"/>
          <w:color w:val="auto"/>
        </w:rPr>
        <w:t>」が</w:t>
      </w:r>
      <w:r w:rsidR="00665F37" w:rsidRPr="00BE2029">
        <w:rPr>
          <w:rFonts w:hint="eastAsia"/>
          <w:color w:val="auto"/>
        </w:rPr>
        <w:t>ほぼ100％</w:t>
      </w:r>
      <w:r w:rsidR="00244C91" w:rsidRPr="00BE2029">
        <w:rPr>
          <w:rFonts w:hint="eastAsia"/>
          <w:color w:val="auto"/>
        </w:rPr>
        <w:t>です。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42</w:t>
      </w:r>
      <w:r w:rsidR="007A53AC" w:rsidRPr="00BE2029">
        <w:fldChar w:fldCharType="end"/>
      </w:r>
      <w:r w:rsidRPr="00BE2029">
        <w:t xml:space="preserve"> </w:t>
      </w:r>
      <w:r w:rsidRPr="00BE2029">
        <w:rPr>
          <w:rFonts w:hint="eastAsia"/>
        </w:rPr>
        <w:t>職員の職種</w:t>
      </w:r>
      <w:r w:rsidR="00665F37" w:rsidRPr="00BE2029">
        <w:rPr>
          <w:rFonts w:hint="eastAsia"/>
        </w:rPr>
        <w:t>（身体、知的）</w:t>
      </w:r>
    </w:p>
    <w:p w:rsidR="00104545" w:rsidRPr="00BE2029" w:rsidRDefault="00F9507B" w:rsidP="00104545">
      <w:pPr>
        <w:pStyle w:val="a8"/>
      </w:pPr>
      <w:r w:rsidRPr="00BE2029">
        <w:rPr>
          <w:noProof/>
        </w:rPr>
        <w:drawing>
          <wp:inline distT="0" distB="0" distL="0" distR="0">
            <wp:extent cx="5612130" cy="1522095"/>
            <wp:effectExtent l="0" t="0" r="26670" b="20955"/>
            <wp:docPr id="318" name="グラフ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65F37" w:rsidRPr="00BE2029" w:rsidRDefault="00665F37"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43</w:t>
      </w:r>
      <w:r w:rsidR="007A53AC" w:rsidRPr="00BE2029">
        <w:fldChar w:fldCharType="end"/>
      </w:r>
      <w:r w:rsidRPr="00BE2029">
        <w:t xml:space="preserve"> </w:t>
      </w:r>
      <w:r w:rsidRPr="00BE2029">
        <w:rPr>
          <w:rFonts w:hint="eastAsia"/>
        </w:rPr>
        <w:t>職員の職種（精神）[N=883]</w:t>
      </w:r>
    </w:p>
    <w:p w:rsidR="0090734B" w:rsidRPr="00BE2029" w:rsidRDefault="00F9507B" w:rsidP="0090734B">
      <w:pPr>
        <w:jc w:val="center"/>
      </w:pPr>
      <w:r w:rsidRPr="00BE2029">
        <w:rPr>
          <w:noProof/>
        </w:rPr>
        <w:drawing>
          <wp:inline distT="0" distB="0" distL="0" distR="0">
            <wp:extent cx="5612130" cy="1772285"/>
            <wp:effectExtent l="0" t="0" r="26670" b="18415"/>
            <wp:docPr id="319" name="グラフ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0734B" w:rsidRPr="00BE2029" w:rsidRDefault="0090734B" w:rsidP="0090734B"/>
    <w:p w:rsidR="0090734B" w:rsidRPr="00BE2029" w:rsidRDefault="0090734B" w:rsidP="00665F37">
      <w:pPr>
        <w:pStyle w:val="3"/>
      </w:pPr>
      <w:r w:rsidRPr="00BE2029">
        <w:rPr>
          <w:rFonts w:hint="eastAsia"/>
        </w:rPr>
        <w:t>｢サービス等利用計画｣の作成有無［</w:t>
      </w:r>
      <w:r w:rsidR="00866F73" w:rsidRPr="00BE2029">
        <w:rPr>
          <w:rFonts w:hint="eastAsia"/>
        </w:rPr>
        <w:t>様式3の</w:t>
      </w:r>
      <w:r w:rsidRPr="00BE2029">
        <w:rPr>
          <w:rFonts w:hint="eastAsia"/>
        </w:rPr>
        <w:t>問15］</w:t>
      </w:r>
    </w:p>
    <w:p w:rsidR="0090734B" w:rsidRPr="00BE2029" w:rsidRDefault="005E019D" w:rsidP="00E558B2">
      <w:pPr>
        <w:pStyle w:val="a0"/>
        <w:rPr>
          <w:color w:val="auto"/>
        </w:rPr>
      </w:pPr>
      <w:r w:rsidRPr="00BE2029">
        <w:rPr>
          <w:rFonts w:hint="eastAsia"/>
          <w:color w:val="auto"/>
        </w:rPr>
        <w:t>精神</w:t>
      </w:r>
      <w:r w:rsidR="00665F37" w:rsidRPr="00BE2029">
        <w:rPr>
          <w:rFonts w:hint="eastAsia"/>
          <w:color w:val="auto"/>
        </w:rPr>
        <w:t>科病院入院者について、</w:t>
      </w:r>
      <w:r w:rsidR="0090734B" w:rsidRPr="00BE2029">
        <w:rPr>
          <w:rFonts w:hint="eastAsia"/>
          <w:color w:val="auto"/>
        </w:rPr>
        <w:t>障害者総合支援法に基づく｢サービス等利用計画｣の作成</w:t>
      </w:r>
      <w:r w:rsidRPr="00BE2029">
        <w:rPr>
          <w:rFonts w:hint="eastAsia"/>
          <w:color w:val="auto"/>
        </w:rPr>
        <w:t>有無を聞いたところ</w:t>
      </w:r>
      <w:r w:rsidR="0090734B" w:rsidRPr="00BE2029">
        <w:rPr>
          <w:rFonts w:hint="eastAsia"/>
          <w:color w:val="auto"/>
        </w:rPr>
        <w:t>、「作成されていない」がほとんどを占め</w:t>
      </w:r>
      <w:r w:rsidRPr="00BE2029">
        <w:rPr>
          <w:rFonts w:hint="eastAsia"/>
          <w:color w:val="auto"/>
        </w:rPr>
        <w:t>ます。</w:t>
      </w:r>
      <w:r w:rsidR="007038EA" w:rsidRPr="00BE2029">
        <w:rPr>
          <w:rFonts w:hint="eastAsia"/>
          <w:color w:val="auto"/>
        </w:rPr>
        <w:t>なお、</w:t>
      </w:r>
      <w:r w:rsidR="00C4561A" w:rsidRPr="00BE2029">
        <w:rPr>
          <w:rFonts w:hint="eastAsia"/>
          <w:color w:val="auto"/>
        </w:rPr>
        <w:t>「作成されている」</w:t>
      </w:r>
      <w:r w:rsidR="007038EA" w:rsidRPr="00BE2029">
        <w:rPr>
          <w:rFonts w:hint="eastAsia"/>
          <w:color w:val="auto"/>
        </w:rPr>
        <w:t>の回答数</w:t>
      </w:r>
      <w:r w:rsidR="00C4561A" w:rsidRPr="00BE2029">
        <w:rPr>
          <w:rFonts w:hint="eastAsia"/>
          <w:color w:val="auto"/>
        </w:rPr>
        <w:t>は</w:t>
      </w:r>
      <w:r w:rsidR="007038EA" w:rsidRPr="00BE2029">
        <w:rPr>
          <w:rFonts w:hint="eastAsia"/>
          <w:color w:val="auto"/>
        </w:rPr>
        <w:t>全体で11件であり</w:t>
      </w:r>
      <w:r w:rsidR="00C4561A" w:rsidRPr="00BE2029">
        <w:rPr>
          <w:rFonts w:hint="eastAsia"/>
          <w:color w:val="auto"/>
        </w:rPr>
        <w:t>、内訳は</w:t>
      </w:r>
      <w:r w:rsidR="007038EA" w:rsidRPr="00BE2029">
        <w:rPr>
          <w:rFonts w:hint="eastAsia"/>
          <w:color w:val="auto"/>
        </w:rPr>
        <w:t>状態群別で</w:t>
      </w:r>
      <w:r w:rsidR="00C4561A" w:rsidRPr="00BE2029">
        <w:rPr>
          <w:rFonts w:hint="eastAsia"/>
          <w:color w:val="auto"/>
        </w:rPr>
        <w:t>２群：</w:t>
      </w:r>
      <w:r w:rsidR="007038EA" w:rsidRPr="00BE2029">
        <w:rPr>
          <w:rFonts w:hint="eastAsia"/>
          <w:color w:val="auto"/>
        </w:rPr>
        <w:t>3件</w:t>
      </w:r>
      <w:r w:rsidR="00C4561A" w:rsidRPr="00BE2029">
        <w:rPr>
          <w:rFonts w:hint="eastAsia"/>
          <w:color w:val="auto"/>
        </w:rPr>
        <w:t>、３群：</w:t>
      </w:r>
      <w:r w:rsidR="007038EA" w:rsidRPr="00BE2029">
        <w:rPr>
          <w:rFonts w:hint="eastAsia"/>
          <w:color w:val="auto"/>
        </w:rPr>
        <w:t>2件</w:t>
      </w:r>
      <w:r w:rsidR="00C4561A" w:rsidRPr="00BE2029">
        <w:rPr>
          <w:rFonts w:hint="eastAsia"/>
          <w:color w:val="auto"/>
        </w:rPr>
        <w:t>、５群：</w:t>
      </w:r>
      <w:r w:rsidR="007038EA" w:rsidRPr="00BE2029">
        <w:rPr>
          <w:rFonts w:hint="eastAsia"/>
          <w:color w:val="auto"/>
        </w:rPr>
        <w:t>6件となっています。</w:t>
      </w:r>
    </w:p>
    <w:p w:rsidR="0090734B" w:rsidRPr="00BE2029" w:rsidRDefault="0090734B"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44</w:t>
      </w:r>
      <w:r w:rsidR="007A53AC" w:rsidRPr="00BE2029">
        <w:fldChar w:fldCharType="end"/>
      </w:r>
      <w:r w:rsidRPr="00BE2029">
        <w:t xml:space="preserve"> </w:t>
      </w:r>
      <w:r w:rsidRPr="00BE2029">
        <w:rPr>
          <w:rFonts w:hint="eastAsia"/>
        </w:rPr>
        <w:t>｢サービス等利用計画｣の作成有無</w:t>
      </w:r>
      <w:r w:rsidR="00665F37" w:rsidRPr="00BE2029">
        <w:rPr>
          <w:rFonts w:hint="eastAsia"/>
        </w:rPr>
        <w:t>（精神）</w:t>
      </w:r>
      <w:r w:rsidRPr="00BE2029">
        <w:rPr>
          <w:rFonts w:hint="eastAsia"/>
        </w:rPr>
        <w:t>[N=883]</w:t>
      </w:r>
    </w:p>
    <w:p w:rsidR="0090734B" w:rsidRPr="00BE2029" w:rsidRDefault="00F9507B" w:rsidP="0090734B">
      <w:pPr>
        <w:pStyle w:val="a8"/>
      </w:pPr>
      <w:r w:rsidRPr="00BE2029">
        <w:rPr>
          <w:noProof/>
        </w:rPr>
        <w:drawing>
          <wp:inline distT="0" distB="0" distL="0" distR="0">
            <wp:extent cx="5612130" cy="1772285"/>
            <wp:effectExtent l="0" t="0" r="26670" b="18415"/>
            <wp:docPr id="96" name="グラフ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038EA" w:rsidRPr="00BE2029" w:rsidRDefault="007038EA" w:rsidP="007038EA"/>
    <w:p w:rsidR="00196735" w:rsidRPr="00BE2029" w:rsidRDefault="00196735" w:rsidP="00F14B79">
      <w:pPr>
        <w:pStyle w:val="3"/>
      </w:pPr>
      <w:r w:rsidRPr="00BE2029">
        <w:rPr>
          <w:rFonts w:hint="eastAsia"/>
        </w:rPr>
        <w:lastRenderedPageBreak/>
        <w:t>本人に対する地域移行に向けた取組</w:t>
      </w:r>
      <w:r w:rsidR="00F14B79" w:rsidRPr="00BE2029">
        <w:rPr>
          <w:rFonts w:hint="eastAsia"/>
        </w:rPr>
        <w:t>［</w:t>
      </w:r>
      <w:r w:rsidR="00866F73" w:rsidRPr="00BE2029">
        <w:rPr>
          <w:rFonts w:hint="eastAsia"/>
        </w:rPr>
        <w:t>様式1の</w:t>
      </w:r>
      <w:r w:rsidR="00F06FDA" w:rsidRPr="00BE2029">
        <w:rPr>
          <w:rFonts w:hint="eastAsia"/>
        </w:rPr>
        <w:t>問1</w:t>
      </w:r>
      <w:r w:rsidR="00F14B79" w:rsidRPr="00BE2029">
        <w:rPr>
          <w:rFonts w:hint="eastAsia"/>
        </w:rPr>
        <w:t>5</w:t>
      </w:r>
      <w:r w:rsidR="00866F73" w:rsidRPr="00BE2029">
        <w:rPr>
          <w:rFonts w:hint="eastAsia"/>
        </w:rPr>
        <w:t>、様式3の問16</w:t>
      </w:r>
      <w:r w:rsidR="00F14B79" w:rsidRPr="00BE2029">
        <w:rPr>
          <w:rFonts w:hint="eastAsia"/>
        </w:rPr>
        <w:t>］</w:t>
      </w:r>
    </w:p>
    <w:p w:rsidR="004A0375" w:rsidRPr="00BE2029" w:rsidRDefault="005E019D" w:rsidP="00E558B2">
      <w:pPr>
        <w:pStyle w:val="a0"/>
        <w:rPr>
          <w:color w:val="auto"/>
        </w:rPr>
      </w:pPr>
      <w:r w:rsidRPr="00BE2029">
        <w:rPr>
          <w:rFonts w:hint="eastAsia"/>
          <w:color w:val="auto"/>
        </w:rPr>
        <w:t>本人</w:t>
      </w:r>
      <w:r w:rsidR="00104545" w:rsidRPr="00BE2029">
        <w:rPr>
          <w:rFonts w:hint="eastAsia"/>
          <w:color w:val="auto"/>
        </w:rPr>
        <w:t>に対する地域移行に向けた取組は、</w:t>
      </w:r>
      <w:r w:rsidRPr="00BE2029">
        <w:rPr>
          <w:rFonts w:hint="eastAsia"/>
          <w:color w:val="auto"/>
        </w:rPr>
        <w:t>「特に何もしていない」が身体では6割近く、知的では8割近くとなっています。「本人への意思確認」は身体では約4割、知的では約2割です。精神では</w:t>
      </w:r>
      <w:r w:rsidR="00646131" w:rsidRPr="00BE2029">
        <w:rPr>
          <w:rFonts w:hint="eastAsia"/>
          <w:color w:val="auto"/>
        </w:rPr>
        <w:t>、</w:t>
      </w:r>
      <w:r w:rsidR="004A0375" w:rsidRPr="00BE2029">
        <w:rPr>
          <w:rFonts w:hint="eastAsia"/>
          <w:color w:val="auto"/>
        </w:rPr>
        <w:t>「本人への意思確認」が</w:t>
      </w:r>
      <w:r w:rsidR="002A761E" w:rsidRPr="00BE2029">
        <w:rPr>
          <w:rFonts w:hint="eastAsia"/>
          <w:color w:val="auto"/>
        </w:rPr>
        <w:t>約5割、「特に何もしていない」が約</w:t>
      </w:r>
      <w:r w:rsidR="00CA073C" w:rsidRPr="00BE2029">
        <w:rPr>
          <w:rFonts w:hint="eastAsia"/>
          <w:color w:val="auto"/>
        </w:rPr>
        <w:t>3割</w:t>
      </w:r>
      <w:r w:rsidR="009D7381" w:rsidRPr="00BE2029">
        <w:rPr>
          <w:rFonts w:hint="eastAsia"/>
          <w:color w:val="auto"/>
        </w:rPr>
        <w:t>となっています</w:t>
      </w:r>
      <w:r w:rsidRPr="00BE2029">
        <w:rPr>
          <w:rFonts w:hint="eastAsia"/>
          <w:color w:val="auto"/>
        </w:rPr>
        <w:t>。</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45</w:t>
      </w:r>
      <w:r w:rsidR="007A53AC" w:rsidRPr="00BE2029">
        <w:fldChar w:fldCharType="end"/>
      </w:r>
      <w:r w:rsidRPr="00BE2029">
        <w:t xml:space="preserve"> </w:t>
      </w:r>
      <w:r w:rsidRPr="00BE2029">
        <w:rPr>
          <w:rFonts w:hint="eastAsia"/>
        </w:rPr>
        <w:t>本人に対する地域移行に向けた取組</w:t>
      </w:r>
      <w:r w:rsidR="00AD0032" w:rsidRPr="00BE2029">
        <w:rPr>
          <w:rFonts w:hint="eastAsia"/>
        </w:rPr>
        <w:t>（複数回答）</w:t>
      </w:r>
    </w:p>
    <w:p w:rsidR="00104545" w:rsidRPr="00BE2029" w:rsidRDefault="00F9507B" w:rsidP="00104545">
      <w:pPr>
        <w:pStyle w:val="a8"/>
      </w:pPr>
      <w:r w:rsidRPr="00BE2029">
        <w:rPr>
          <w:noProof/>
        </w:rPr>
        <w:drawing>
          <wp:inline distT="0" distB="0" distL="0" distR="0">
            <wp:extent cx="5610225" cy="6591300"/>
            <wp:effectExtent l="0" t="0" r="9525" b="19050"/>
            <wp:docPr id="98" name="グラフ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14B79" w:rsidRPr="00BE2029" w:rsidRDefault="00F14B79" w:rsidP="00E558B2">
      <w:pPr>
        <w:pStyle w:val="a0"/>
        <w:rPr>
          <w:color w:val="auto"/>
        </w:rPr>
      </w:pPr>
    </w:p>
    <w:p w:rsidR="003C1595" w:rsidRPr="00BE2029" w:rsidRDefault="003C1595" w:rsidP="00E558B2">
      <w:pPr>
        <w:pStyle w:val="a0"/>
        <w:rPr>
          <w:color w:val="auto"/>
        </w:rPr>
      </w:pPr>
    </w:p>
    <w:p w:rsidR="003C1595" w:rsidRPr="00BE2029" w:rsidRDefault="003C1595">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3C1595" w:rsidRPr="00BE2029" w:rsidRDefault="005E019D" w:rsidP="00E558B2">
      <w:pPr>
        <w:pStyle w:val="a0"/>
        <w:rPr>
          <w:color w:val="auto"/>
        </w:rPr>
      </w:pPr>
      <w:r w:rsidRPr="00BE2029">
        <w:rPr>
          <w:rFonts w:hint="eastAsia"/>
          <w:color w:val="auto"/>
        </w:rPr>
        <w:lastRenderedPageBreak/>
        <w:t>入所・入院期間別に見ると、身体では、入所期間が長くなるにつれ「特に何もしていない」</w:t>
      </w:r>
      <w:r w:rsidR="002A761E" w:rsidRPr="00BE2029">
        <w:rPr>
          <w:rFonts w:hint="eastAsia"/>
          <w:color w:val="auto"/>
        </w:rPr>
        <w:t>の割合</w:t>
      </w:r>
      <w:r w:rsidRPr="00BE2029">
        <w:rPr>
          <w:rFonts w:hint="eastAsia"/>
          <w:color w:val="auto"/>
        </w:rPr>
        <w:t>が低くなり、「本人への意思確認」</w:t>
      </w:r>
      <w:r w:rsidR="002A761E" w:rsidRPr="00BE2029">
        <w:rPr>
          <w:rFonts w:hint="eastAsia"/>
          <w:color w:val="auto"/>
        </w:rPr>
        <w:t>の割合</w:t>
      </w:r>
      <w:r w:rsidRPr="00BE2029">
        <w:rPr>
          <w:rFonts w:hint="eastAsia"/>
          <w:color w:val="auto"/>
        </w:rPr>
        <w:t>が高くなる傾向が見られます。知的では、入所期間に関わらず「特に何もしていない」</w:t>
      </w:r>
      <w:r w:rsidR="002A761E" w:rsidRPr="00BE2029">
        <w:rPr>
          <w:rFonts w:hint="eastAsia"/>
          <w:color w:val="auto"/>
        </w:rPr>
        <w:t>の割合</w:t>
      </w:r>
      <w:r w:rsidRPr="00BE2029">
        <w:rPr>
          <w:rFonts w:hint="eastAsia"/>
          <w:color w:val="auto"/>
        </w:rPr>
        <w:t>は7割前後となっています。</w:t>
      </w:r>
      <w:r w:rsidR="009D7381" w:rsidRPr="00BE2029">
        <w:rPr>
          <w:rFonts w:hint="eastAsia"/>
          <w:color w:val="auto"/>
        </w:rPr>
        <w:t>精神では、入院期間が長くなるにつれ「本人への意思確認」</w:t>
      </w:r>
      <w:r w:rsidR="002A761E" w:rsidRPr="00BE2029">
        <w:rPr>
          <w:rFonts w:hint="eastAsia"/>
          <w:color w:val="auto"/>
        </w:rPr>
        <w:t>の割合</w:t>
      </w:r>
      <w:r w:rsidR="009D7381" w:rsidRPr="00BE2029">
        <w:rPr>
          <w:rFonts w:hint="eastAsia"/>
          <w:color w:val="auto"/>
        </w:rPr>
        <w:t>が低くなり、「特に何もしていない」</w:t>
      </w:r>
      <w:r w:rsidR="002A761E" w:rsidRPr="00BE2029">
        <w:rPr>
          <w:rFonts w:hint="eastAsia"/>
          <w:color w:val="auto"/>
        </w:rPr>
        <w:t>の割合</w:t>
      </w:r>
      <w:r w:rsidR="009D7381" w:rsidRPr="00BE2029">
        <w:rPr>
          <w:rFonts w:hint="eastAsia"/>
          <w:color w:val="auto"/>
        </w:rPr>
        <w:t>が高くなる傾向</w:t>
      </w:r>
      <w:r w:rsidR="002A761E" w:rsidRPr="00BE2029">
        <w:rPr>
          <w:rFonts w:hint="eastAsia"/>
          <w:color w:val="auto"/>
        </w:rPr>
        <w:t>です</w:t>
      </w:r>
      <w:r w:rsidR="009D7381" w:rsidRPr="00BE2029">
        <w:rPr>
          <w:rFonts w:hint="eastAsia"/>
          <w:color w:val="auto"/>
        </w:rPr>
        <w:t>。</w:t>
      </w:r>
    </w:p>
    <w:p w:rsidR="003C1595" w:rsidRPr="00BE2029" w:rsidRDefault="003C159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46</w:t>
      </w:r>
      <w:r w:rsidR="007A53AC" w:rsidRPr="00BE2029">
        <w:fldChar w:fldCharType="end"/>
      </w:r>
      <w:r w:rsidRPr="00BE2029">
        <w:t xml:space="preserve"> </w:t>
      </w:r>
      <w:r w:rsidRPr="00BE2029">
        <w:rPr>
          <w:rFonts w:hint="eastAsia"/>
        </w:rPr>
        <w:t>本人に対する地域移行に向けた取組（複数回答）</w:t>
      </w:r>
      <w:r w:rsidR="002366B3" w:rsidRPr="00BE2029">
        <w:rPr>
          <w:rFonts w:hint="eastAsia"/>
        </w:rPr>
        <w:t>；入所</w:t>
      </w:r>
      <w:r w:rsidR="009D7381" w:rsidRPr="00BE2029">
        <w:rPr>
          <w:rFonts w:hint="eastAsia"/>
        </w:rPr>
        <w:t>・入院</w:t>
      </w:r>
      <w:r w:rsidR="002366B3" w:rsidRPr="00BE2029">
        <w:rPr>
          <w:rFonts w:hint="eastAsia"/>
        </w:rPr>
        <w:t>期間別</w:t>
      </w:r>
    </w:p>
    <w:tbl>
      <w:tblPr>
        <w:tblW w:w="9087" w:type="dxa"/>
        <w:tblInd w:w="84" w:type="dxa"/>
        <w:tblLayout w:type="fixed"/>
        <w:tblCellMar>
          <w:left w:w="99" w:type="dxa"/>
          <w:right w:w="99" w:type="dxa"/>
        </w:tblCellMar>
        <w:tblLook w:val="04A0" w:firstRow="1" w:lastRow="0" w:firstColumn="1" w:lastColumn="0" w:noHBand="0" w:noVBand="1"/>
      </w:tblPr>
      <w:tblGrid>
        <w:gridCol w:w="3701"/>
        <w:gridCol w:w="709"/>
        <w:gridCol w:w="283"/>
        <w:gridCol w:w="652"/>
        <w:gridCol w:w="226"/>
        <w:gridCol w:w="709"/>
        <w:gridCol w:w="170"/>
        <w:gridCol w:w="766"/>
        <w:gridCol w:w="113"/>
        <w:gridCol w:w="822"/>
        <w:gridCol w:w="57"/>
        <w:gridCol w:w="879"/>
      </w:tblGrid>
      <w:tr w:rsidR="003C1595" w:rsidRPr="00BE2029" w:rsidTr="002366B3">
        <w:trPr>
          <w:trHeight w:val="225"/>
        </w:trPr>
        <w:tc>
          <w:tcPr>
            <w:tcW w:w="3701" w:type="dxa"/>
            <w:tcBorders>
              <w:top w:val="nil"/>
              <w:left w:val="nil"/>
              <w:bottom w:val="nil"/>
              <w:right w:val="nil"/>
            </w:tcBorders>
            <w:shd w:val="clear" w:color="auto" w:fill="auto"/>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992"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8"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9"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9"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9"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9" w:type="dxa"/>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3C1595" w:rsidRPr="00BE2029" w:rsidTr="007778EE">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p>
        </w:tc>
        <w:tc>
          <w:tcPr>
            <w:tcW w:w="992" w:type="dxa"/>
            <w:gridSpan w:val="2"/>
            <w:tcBorders>
              <w:top w:val="single" w:sz="4" w:space="0" w:color="auto"/>
              <w:left w:val="nil"/>
              <w:bottom w:val="single" w:sz="4" w:space="0" w:color="auto"/>
              <w:right w:val="single" w:sz="4" w:space="0" w:color="auto"/>
            </w:tcBorders>
            <w:shd w:val="clear" w:color="000000" w:fill="D9D9D9"/>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全体[N=503]</w:t>
            </w:r>
          </w:p>
        </w:tc>
        <w:tc>
          <w:tcPr>
            <w:tcW w:w="878" w:type="dxa"/>
            <w:gridSpan w:val="2"/>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1年未満[N=28]</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1年以上5年未満[N=78]</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5年以上10年未満[N=98]</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10年以上20年未満[N=133]</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20年以上[N=163]</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施設を退所し、地域で生活している人の話を聞く（ピアカウンセラー・ピアサポーターを含む）</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0.8</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地域での生活に向けた体験（日中活動サービスの体験、社会資源の見学等）</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3.1</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13.7</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10.7</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15.3</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9.8</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16.0</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36.6</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32.1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23.1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31.6</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41.4</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42.9</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5.2</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2.6</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8.6</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55.7</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53.6</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67.9</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58.2</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54.9</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49.1</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7.0</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12.9</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2.6</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3C1595" w:rsidRPr="00BE2029" w:rsidTr="002366B3">
        <w:trPr>
          <w:trHeight w:val="225"/>
        </w:trPr>
        <w:tc>
          <w:tcPr>
            <w:tcW w:w="3701" w:type="dxa"/>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992"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8"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9"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9"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9" w:type="dxa"/>
            <w:gridSpan w:val="2"/>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79" w:type="dxa"/>
            <w:tcBorders>
              <w:top w:val="nil"/>
              <w:left w:val="nil"/>
              <w:bottom w:val="nil"/>
              <w:right w:val="nil"/>
            </w:tcBorders>
            <w:shd w:val="clear" w:color="auto" w:fill="auto"/>
            <w:noWrap/>
            <w:vAlign w:val="center"/>
            <w:hideMark/>
          </w:tcPr>
          <w:p w:rsidR="003C1595" w:rsidRPr="00BE2029" w:rsidRDefault="003C1595"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3C1595" w:rsidRPr="00BE2029" w:rsidTr="007778EE">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992" w:type="dxa"/>
            <w:gridSpan w:val="2"/>
            <w:tcBorders>
              <w:top w:val="single" w:sz="4" w:space="0" w:color="auto"/>
              <w:left w:val="nil"/>
              <w:bottom w:val="single" w:sz="4" w:space="0" w:color="auto"/>
              <w:right w:val="single" w:sz="4" w:space="0" w:color="auto"/>
            </w:tcBorders>
            <w:shd w:val="clear" w:color="000000" w:fill="D9D9D9"/>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全体[N=1,200]</w:t>
            </w:r>
          </w:p>
        </w:tc>
        <w:tc>
          <w:tcPr>
            <w:tcW w:w="878" w:type="dxa"/>
            <w:gridSpan w:val="2"/>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1年未満[N=18]</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1年以上5年未満[N=82]</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5年以上10年未満[N=183]</w:t>
            </w:r>
          </w:p>
        </w:tc>
        <w:tc>
          <w:tcPr>
            <w:tcW w:w="879" w:type="dxa"/>
            <w:gridSpan w:val="2"/>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10年以上20年未満[N=310]</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20年以上[N=589]</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施設を退所し、地域で生活している人の話を聞く（ピアカウンセラー・ピアサポーターを含む）</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地域での生活に向けた体験（日中活動サービスの体験、社会資源の見学等）</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3.4</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3.7</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6.5</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8.5</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5.8</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2.4</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2.9</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1.9</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17.4</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16.7</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24.4</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15.8</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17.4</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16.6</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10.1</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11.5</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15.8</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6.5</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75.4</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77.8</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63.4</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78.1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71.9</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78.4</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4.7</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8.5</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3.3</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2.9</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w:t>
            </w:r>
          </w:p>
        </w:tc>
      </w:tr>
      <w:tr w:rsidR="003C1595" w:rsidRPr="00BE2029" w:rsidTr="007778EE">
        <w:tc>
          <w:tcPr>
            <w:tcW w:w="3701" w:type="dxa"/>
            <w:tcBorders>
              <w:top w:val="nil"/>
              <w:left w:val="single" w:sz="4" w:space="0" w:color="auto"/>
              <w:bottom w:val="single" w:sz="4" w:space="0" w:color="auto"/>
              <w:right w:val="single" w:sz="4" w:space="0" w:color="auto"/>
            </w:tcBorders>
            <w:shd w:val="clear" w:color="auto" w:fill="auto"/>
            <w:vAlign w:val="center"/>
            <w:hideMark/>
          </w:tcPr>
          <w:p w:rsidR="003C1595" w:rsidRPr="00BE2029" w:rsidRDefault="003C1595"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992" w:type="dxa"/>
            <w:gridSpan w:val="2"/>
            <w:tcBorders>
              <w:top w:val="nil"/>
              <w:left w:val="nil"/>
              <w:bottom w:val="single" w:sz="4" w:space="0" w:color="auto"/>
              <w:right w:val="single" w:sz="4" w:space="0" w:color="auto"/>
            </w:tcBorders>
            <w:shd w:val="clear" w:color="000000" w:fill="D9D9D9"/>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c>
          <w:tcPr>
            <w:tcW w:w="878"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879" w:type="dxa"/>
            <w:tcBorders>
              <w:top w:val="nil"/>
              <w:left w:val="nil"/>
              <w:bottom w:val="single" w:sz="4" w:space="0" w:color="auto"/>
              <w:right w:val="single" w:sz="4" w:space="0" w:color="auto"/>
            </w:tcBorders>
            <w:shd w:val="clear" w:color="auto" w:fill="auto"/>
            <w:noWrap/>
            <w:vAlign w:val="center"/>
            <w:hideMark/>
          </w:tcPr>
          <w:p w:rsidR="003C1595" w:rsidRPr="00BE2029" w:rsidRDefault="003C1595"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w:t>
            </w:r>
          </w:p>
        </w:tc>
      </w:tr>
      <w:tr w:rsidR="002366B3" w:rsidRPr="00BE2029" w:rsidTr="002366B3">
        <w:trPr>
          <w:trHeight w:val="225"/>
        </w:trPr>
        <w:tc>
          <w:tcPr>
            <w:tcW w:w="4410" w:type="dxa"/>
            <w:gridSpan w:val="2"/>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935" w:type="dxa"/>
            <w:gridSpan w:val="2"/>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35" w:type="dxa"/>
            <w:gridSpan w:val="2"/>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36" w:type="dxa"/>
            <w:gridSpan w:val="2"/>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35" w:type="dxa"/>
            <w:gridSpan w:val="2"/>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36" w:type="dxa"/>
            <w:gridSpan w:val="2"/>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2366B3" w:rsidRPr="00BE2029" w:rsidTr="007778EE">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935" w:type="dxa"/>
            <w:gridSpan w:val="2"/>
            <w:tcBorders>
              <w:top w:val="single" w:sz="4" w:space="0" w:color="auto"/>
              <w:left w:val="nil"/>
              <w:bottom w:val="single" w:sz="4" w:space="0" w:color="auto"/>
              <w:right w:val="single" w:sz="4" w:space="0" w:color="auto"/>
            </w:tcBorders>
            <w:shd w:val="clear" w:color="000000" w:fill="D9D9D9"/>
            <w:vAlign w:val="center"/>
            <w:hideMark/>
          </w:tcPr>
          <w:p w:rsidR="002366B3" w:rsidRPr="00BE2029" w:rsidRDefault="002366B3"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全体[N=883]</w:t>
            </w:r>
          </w:p>
        </w:tc>
        <w:tc>
          <w:tcPr>
            <w:tcW w:w="935" w:type="dxa"/>
            <w:gridSpan w:val="2"/>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1年以上5年未満[N=361]</w:t>
            </w:r>
          </w:p>
        </w:tc>
        <w:tc>
          <w:tcPr>
            <w:tcW w:w="936" w:type="dxa"/>
            <w:gridSpan w:val="2"/>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5年以上10年未満[N=208]</w:t>
            </w:r>
          </w:p>
        </w:tc>
        <w:tc>
          <w:tcPr>
            <w:tcW w:w="935" w:type="dxa"/>
            <w:gridSpan w:val="2"/>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10年以上20年未満[N=187]</w:t>
            </w:r>
          </w:p>
        </w:tc>
        <w:tc>
          <w:tcPr>
            <w:tcW w:w="936" w:type="dxa"/>
            <w:gridSpan w:val="2"/>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20年以上[N=118]</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5.4</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4.7</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7.7</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4.8</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5.1</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病院を退院し、地域で生活している人の話を聞く（ピアカウンセラー・ピアサポーターを含む）</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6.5</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6.1</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5.8</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4.8</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10.2</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地域での生活に向けた体験（外泊、院内外での体験訓練、社会資源の見学等）</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8.8</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10.8</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8.7</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6.4</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7.6</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5.5</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6.9</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5.8</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3.7</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4.4</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5.0</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4.3</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3.7</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6.1</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2.4</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53.9</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60.1</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56.3</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49.7</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35.6</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21.9</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18.8</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18.8</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26.2</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29.7</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32.7</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26.9</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32.7</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36.9</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44.1</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8.4</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9.4</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8.2</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9.1</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w:t>
            </w:r>
          </w:p>
        </w:tc>
      </w:tr>
      <w:tr w:rsidR="002366B3" w:rsidRPr="00BE2029" w:rsidTr="007778EE">
        <w:tc>
          <w:tcPr>
            <w:tcW w:w="4410" w:type="dxa"/>
            <w:gridSpan w:val="2"/>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7778EE">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935" w:type="dxa"/>
            <w:gridSpan w:val="2"/>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0.1</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935"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36" w:type="dxa"/>
            <w:gridSpan w:val="2"/>
            <w:tcBorders>
              <w:top w:val="nil"/>
              <w:left w:val="nil"/>
              <w:bottom w:val="single" w:sz="4" w:space="0" w:color="auto"/>
              <w:right w:val="single" w:sz="4" w:space="0" w:color="auto"/>
            </w:tcBorders>
            <w:shd w:val="clear" w:color="auto" w:fill="auto"/>
            <w:noWrap/>
            <w:vAlign w:val="center"/>
            <w:hideMark/>
          </w:tcPr>
          <w:p w:rsidR="002366B3" w:rsidRPr="00BE2029" w:rsidRDefault="002366B3" w:rsidP="007778EE">
            <w:pPr>
              <w:widowControl/>
              <w:autoSpaceDE/>
              <w:autoSpaceDN/>
              <w:adjustRightInd/>
              <w:snapToGrid/>
              <w:spacing w:line="20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bl>
    <w:p w:rsidR="00BA4F32" w:rsidRPr="00BE2029" w:rsidRDefault="00BA4F32">
      <w:pPr>
        <w:widowControl/>
        <w:autoSpaceDE/>
        <w:autoSpaceDN/>
        <w:adjustRightInd/>
        <w:snapToGrid/>
        <w:spacing w:line="240" w:lineRule="auto"/>
        <w:jc w:val="left"/>
        <w:textAlignment w:val="auto"/>
        <w:rPr>
          <w:rFonts w:ascii="HG丸ｺﾞｼｯｸM-PRO" w:eastAsia="HG丸ｺﾞｼｯｸM-PRO"/>
          <w:szCs w:val="24"/>
        </w:rPr>
      </w:pPr>
    </w:p>
    <w:p w:rsidR="00B65977" w:rsidRPr="00BE2029" w:rsidRDefault="00EA6829" w:rsidP="00E558B2">
      <w:pPr>
        <w:pStyle w:val="a0"/>
        <w:rPr>
          <w:color w:val="auto"/>
        </w:rPr>
      </w:pPr>
      <w:r w:rsidRPr="00BE2029">
        <w:rPr>
          <w:rFonts w:hint="eastAsia"/>
          <w:color w:val="auto"/>
        </w:rPr>
        <w:lastRenderedPageBreak/>
        <w:t>身体、知的について、</w:t>
      </w:r>
      <w:r w:rsidR="009D7381" w:rsidRPr="00BE2029">
        <w:rPr>
          <w:rFonts w:hint="eastAsia"/>
          <w:color w:val="auto"/>
        </w:rPr>
        <w:t>入所</w:t>
      </w:r>
      <w:r w:rsidR="000A3325" w:rsidRPr="00BE2029">
        <w:rPr>
          <w:rFonts w:hint="eastAsia"/>
          <w:color w:val="auto"/>
        </w:rPr>
        <w:t>者</w:t>
      </w:r>
      <w:r w:rsidR="001F3CCC" w:rsidRPr="00BE2029">
        <w:rPr>
          <w:rFonts w:hint="eastAsia"/>
          <w:color w:val="auto"/>
        </w:rPr>
        <w:t>の障害支援区分別で</w:t>
      </w:r>
      <w:r w:rsidR="000A3325" w:rsidRPr="00BE2029">
        <w:rPr>
          <w:rFonts w:hint="eastAsia"/>
          <w:color w:val="auto"/>
        </w:rPr>
        <w:t>見ると、</w:t>
      </w:r>
      <w:r w:rsidRPr="00BE2029">
        <w:rPr>
          <w:rFonts w:hint="eastAsia"/>
          <w:color w:val="auto"/>
        </w:rPr>
        <w:t>いずれも</w:t>
      </w:r>
      <w:r w:rsidR="00B65977" w:rsidRPr="00BE2029">
        <w:rPr>
          <w:rFonts w:hint="eastAsia"/>
          <w:color w:val="auto"/>
        </w:rPr>
        <w:t>区分が重くなるほど</w:t>
      </w:r>
      <w:r w:rsidRPr="00BE2029">
        <w:rPr>
          <w:rFonts w:hint="eastAsia"/>
          <w:color w:val="auto"/>
        </w:rPr>
        <w:t>、</w:t>
      </w:r>
      <w:r w:rsidR="00B65977" w:rsidRPr="00BE2029">
        <w:rPr>
          <w:rFonts w:hint="eastAsia"/>
          <w:color w:val="auto"/>
        </w:rPr>
        <w:t>「特に何もしていない」</w:t>
      </w:r>
      <w:r w:rsidR="00F97B4B" w:rsidRPr="00BE2029">
        <w:rPr>
          <w:rFonts w:hint="eastAsia"/>
          <w:color w:val="auto"/>
        </w:rPr>
        <w:t>の割合</w:t>
      </w:r>
      <w:r w:rsidR="00B65977" w:rsidRPr="00BE2029">
        <w:rPr>
          <w:rFonts w:hint="eastAsia"/>
          <w:color w:val="auto"/>
        </w:rPr>
        <w:t>が高くなり、「本人への意思確認」</w:t>
      </w:r>
      <w:r w:rsidR="00F97B4B" w:rsidRPr="00BE2029">
        <w:rPr>
          <w:rFonts w:hint="eastAsia"/>
          <w:color w:val="auto"/>
        </w:rPr>
        <w:t>の割合</w:t>
      </w:r>
      <w:r w:rsidR="00B65977" w:rsidRPr="00BE2029">
        <w:rPr>
          <w:rFonts w:hint="eastAsia"/>
          <w:color w:val="auto"/>
        </w:rPr>
        <w:t>が低くな</w:t>
      </w:r>
      <w:r w:rsidR="00F97B4B" w:rsidRPr="00BE2029">
        <w:rPr>
          <w:rFonts w:hint="eastAsia"/>
          <w:color w:val="auto"/>
        </w:rPr>
        <w:t>り</w:t>
      </w:r>
      <w:r w:rsidR="00B65977" w:rsidRPr="00BE2029">
        <w:rPr>
          <w:rFonts w:hint="eastAsia"/>
          <w:color w:val="auto"/>
        </w:rPr>
        <w:t>ます。区分6では「特に何もしていない」が、身体で6割、知的で9割近くを占めています。</w:t>
      </w:r>
    </w:p>
    <w:p w:rsidR="000A3325" w:rsidRPr="00BE2029" w:rsidRDefault="009D7381" w:rsidP="00E558B2">
      <w:pPr>
        <w:pStyle w:val="a0"/>
        <w:rPr>
          <w:color w:val="auto"/>
        </w:rPr>
      </w:pPr>
      <w:r w:rsidRPr="00BE2029">
        <w:rPr>
          <w:rFonts w:hint="eastAsia"/>
          <w:color w:val="auto"/>
        </w:rPr>
        <w:t>また、「</w:t>
      </w:r>
      <w:r w:rsidR="000A3325" w:rsidRPr="00BE2029">
        <w:rPr>
          <w:rFonts w:hint="eastAsia"/>
          <w:color w:val="auto"/>
        </w:rPr>
        <w:t>グループホームや</w:t>
      </w:r>
      <w:r w:rsidRPr="00BE2029">
        <w:rPr>
          <w:rFonts w:hint="eastAsia"/>
          <w:color w:val="auto"/>
        </w:rPr>
        <w:t>「</w:t>
      </w:r>
      <w:r w:rsidR="000A3325" w:rsidRPr="00BE2029">
        <w:rPr>
          <w:rFonts w:hint="eastAsia"/>
          <w:color w:val="auto"/>
        </w:rPr>
        <w:t>自立生活体験室」の見学･宿泊体験」について、知的の区分4で比較的高い割合となってい</w:t>
      </w:r>
      <w:r w:rsidR="008D1FDD" w:rsidRPr="00BE2029">
        <w:rPr>
          <w:rFonts w:hint="eastAsia"/>
          <w:color w:val="auto"/>
        </w:rPr>
        <w:t>ます。</w:t>
      </w:r>
    </w:p>
    <w:p w:rsidR="000A3325" w:rsidRPr="00BE2029" w:rsidRDefault="000A332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47</w:t>
      </w:r>
      <w:r w:rsidR="007A53AC" w:rsidRPr="00BE2029">
        <w:fldChar w:fldCharType="end"/>
      </w:r>
      <w:r w:rsidRPr="00BE2029">
        <w:t xml:space="preserve"> </w:t>
      </w:r>
      <w:r w:rsidRPr="00BE2029">
        <w:rPr>
          <w:rFonts w:hint="eastAsia"/>
        </w:rPr>
        <w:t>本人に対する地域移行に向けた取組（複数回答）；障害支援区分別</w:t>
      </w:r>
    </w:p>
    <w:tbl>
      <w:tblPr>
        <w:tblW w:w="9087" w:type="dxa"/>
        <w:tblInd w:w="84" w:type="dxa"/>
        <w:tblLayout w:type="fixed"/>
        <w:tblCellMar>
          <w:left w:w="99" w:type="dxa"/>
          <w:right w:w="99" w:type="dxa"/>
        </w:tblCellMar>
        <w:tblLook w:val="04A0" w:firstRow="1" w:lastRow="0" w:firstColumn="1" w:lastColumn="0" w:noHBand="0" w:noVBand="1"/>
      </w:tblPr>
      <w:tblGrid>
        <w:gridCol w:w="3984"/>
        <w:gridCol w:w="1020"/>
        <w:gridCol w:w="1021"/>
        <w:gridCol w:w="1020"/>
        <w:gridCol w:w="1021"/>
        <w:gridCol w:w="1021"/>
      </w:tblGrid>
      <w:tr w:rsidR="004F404D" w:rsidRPr="00BE2029" w:rsidTr="000A3325">
        <w:trPr>
          <w:trHeight w:val="225"/>
        </w:trPr>
        <w:tc>
          <w:tcPr>
            <w:tcW w:w="3984"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020"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20"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502AED">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全体[N=503]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区分3 [N=14]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区分4 [N=57]</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区分5 [N=103]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区分6 [N=323]</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施設を退所し、地域で生活している人の話を聞く（ピアカウンセラー・ピアサポーターを含む）</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0.8</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7.1</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地域での生活に向けた体験（日中活動サービスの体験、社会資源の見学等）</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7.1</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1.9</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7.1</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2.9</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13.7</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14.3</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12.6</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15.2</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36.6</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64.3</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59.6</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36.9</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30.3</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5.2</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3.5</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3.9</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55.7</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35.7</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36.8</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51.5</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61.9</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3.5</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6.8</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8.0</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1.9</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w:t>
            </w:r>
          </w:p>
        </w:tc>
      </w:tr>
      <w:tr w:rsidR="004F404D" w:rsidRPr="00BE2029" w:rsidTr="000A3325">
        <w:trPr>
          <w:trHeight w:val="225"/>
        </w:trPr>
        <w:tc>
          <w:tcPr>
            <w:tcW w:w="3984"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020"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20"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502AED">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全体[N=1,200]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区分3 [N=19]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区分4 [N=195]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区分5 [N=320]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区分6 [N=630]</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施設を退所し、地域で生活している人の話を聞く（ピアカウンセラー・ピアサポーターを含む）</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地域での生活に向けた体験（日中活動サービスの体験、社会資源の見学等）</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3.4</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10.5</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9.2</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15.4</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3.1</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0.9</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2.5</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17.4</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47.4</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42.6</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7.8</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10.1</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10.5</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22.6</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11.3</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6.2</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75.4</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42.1</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50.8</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70.9</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85.9</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4.7</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21.1</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6.7</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4.4</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3.8</w:t>
            </w:r>
          </w:p>
        </w:tc>
      </w:tr>
      <w:tr w:rsidR="004F404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02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2.5</w:t>
            </w:r>
          </w:p>
        </w:tc>
        <w:tc>
          <w:tcPr>
            <w:tcW w:w="1021"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502AED">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w:t>
            </w:r>
          </w:p>
        </w:tc>
      </w:tr>
    </w:tbl>
    <w:p w:rsidR="00502AED" w:rsidRPr="00BE2029" w:rsidRDefault="00502AED">
      <w:pPr>
        <w:widowControl/>
        <w:autoSpaceDE/>
        <w:autoSpaceDN/>
        <w:adjustRightInd/>
        <w:snapToGrid/>
        <w:spacing w:line="240" w:lineRule="auto"/>
        <w:jc w:val="left"/>
        <w:textAlignment w:val="auto"/>
        <w:rPr>
          <w:rFonts w:ascii="HG丸ｺﾞｼｯｸM-PRO" w:eastAsia="HG丸ｺﾞｼｯｸM-PRO"/>
          <w:szCs w:val="24"/>
        </w:rPr>
      </w:pPr>
    </w:p>
    <w:p w:rsidR="00B65977" w:rsidRPr="00BE2029" w:rsidRDefault="00B65977" w:rsidP="00E558B2">
      <w:pPr>
        <w:pStyle w:val="a0"/>
        <w:rPr>
          <w:color w:val="auto"/>
        </w:rPr>
      </w:pPr>
      <w:r w:rsidRPr="00BE2029">
        <w:rPr>
          <w:rFonts w:hint="eastAsia"/>
          <w:color w:val="auto"/>
        </w:rPr>
        <w:t>精神</w:t>
      </w:r>
      <w:r w:rsidR="009D7381" w:rsidRPr="00BE2029">
        <w:rPr>
          <w:rFonts w:hint="eastAsia"/>
          <w:color w:val="auto"/>
        </w:rPr>
        <w:t>について、</w:t>
      </w:r>
      <w:r w:rsidR="001F3CCC" w:rsidRPr="00BE2029">
        <w:rPr>
          <w:rFonts w:hint="eastAsia"/>
          <w:color w:val="auto"/>
        </w:rPr>
        <w:t>入院者の状態群別で</w:t>
      </w:r>
      <w:r w:rsidRPr="00BE2029">
        <w:rPr>
          <w:rFonts w:hint="eastAsia"/>
          <w:color w:val="auto"/>
        </w:rPr>
        <w:t>見ると、「本人への意思確認」は1群～3群で6割以上ですが、4群</w:t>
      </w:r>
      <w:r w:rsidR="009D7381" w:rsidRPr="00BE2029">
        <w:rPr>
          <w:rFonts w:hint="eastAsia"/>
          <w:color w:val="auto"/>
        </w:rPr>
        <w:t>、</w:t>
      </w:r>
      <w:r w:rsidRPr="00BE2029">
        <w:rPr>
          <w:rFonts w:hint="eastAsia"/>
          <w:color w:val="auto"/>
        </w:rPr>
        <w:t>5群では5割未満</w:t>
      </w:r>
      <w:r w:rsidR="00F97B4B" w:rsidRPr="00BE2029">
        <w:rPr>
          <w:rFonts w:hint="eastAsia"/>
          <w:color w:val="auto"/>
        </w:rPr>
        <w:t>です。</w:t>
      </w:r>
      <w:r w:rsidRPr="00BE2029">
        <w:rPr>
          <w:rFonts w:hint="eastAsia"/>
          <w:color w:val="auto"/>
        </w:rPr>
        <w:t>「特に何もしていない」</w:t>
      </w:r>
      <w:r w:rsidR="00F97B4B" w:rsidRPr="00BE2029">
        <w:rPr>
          <w:rFonts w:hint="eastAsia"/>
          <w:color w:val="auto"/>
        </w:rPr>
        <w:t>は、</w:t>
      </w:r>
      <w:r w:rsidRPr="00BE2029">
        <w:rPr>
          <w:rFonts w:hint="eastAsia"/>
          <w:color w:val="auto"/>
        </w:rPr>
        <w:t>状態群が上がるほど、</w:t>
      </w:r>
      <w:r w:rsidR="00F97B4B" w:rsidRPr="00BE2029">
        <w:rPr>
          <w:rFonts w:hint="eastAsia"/>
          <w:color w:val="auto"/>
        </w:rPr>
        <w:t>割合が</w:t>
      </w:r>
      <w:r w:rsidRPr="00BE2029">
        <w:rPr>
          <w:rFonts w:hint="eastAsia"/>
          <w:color w:val="auto"/>
        </w:rPr>
        <w:t>高くなる傾向</w:t>
      </w:r>
      <w:r w:rsidR="00F97B4B" w:rsidRPr="00BE2029">
        <w:rPr>
          <w:rFonts w:hint="eastAsia"/>
          <w:color w:val="auto"/>
        </w:rPr>
        <w:t>となっています</w:t>
      </w:r>
      <w:r w:rsidR="00E060ED">
        <w:rPr>
          <w:rFonts w:hint="eastAsia"/>
          <w:color w:val="auto"/>
        </w:rPr>
        <w:t>（人数</w:t>
      </w:r>
      <w:r w:rsidR="00B5651D" w:rsidRPr="00BE2029">
        <w:rPr>
          <w:rFonts w:hint="eastAsia"/>
          <w:color w:val="auto"/>
        </w:rPr>
        <w:t>の少ない4群を除く）</w:t>
      </w:r>
      <w:r w:rsidRPr="00BE2029">
        <w:rPr>
          <w:rFonts w:hint="eastAsia"/>
          <w:color w:val="auto"/>
        </w:rPr>
        <w:t>。</w:t>
      </w:r>
    </w:p>
    <w:p w:rsidR="00B65977" w:rsidRPr="00BE2029" w:rsidRDefault="00B65977"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48</w:t>
      </w:r>
      <w:r w:rsidR="007A53AC" w:rsidRPr="00BE2029">
        <w:fldChar w:fldCharType="end"/>
      </w:r>
      <w:r w:rsidRPr="00BE2029">
        <w:t xml:space="preserve"> </w:t>
      </w:r>
      <w:r w:rsidRPr="00BE2029">
        <w:rPr>
          <w:rFonts w:hint="eastAsia"/>
        </w:rPr>
        <w:t>本人に対する地域移行に向けた取組（複数回答）；状態群別</w:t>
      </w:r>
    </w:p>
    <w:tbl>
      <w:tblPr>
        <w:tblW w:w="9100" w:type="dxa"/>
        <w:tblInd w:w="84" w:type="dxa"/>
        <w:tblLayout w:type="fixed"/>
        <w:tblCellMar>
          <w:left w:w="99" w:type="dxa"/>
          <w:right w:w="99" w:type="dxa"/>
        </w:tblCellMar>
        <w:tblLook w:val="04A0" w:firstRow="1" w:lastRow="0" w:firstColumn="1" w:lastColumn="0" w:noHBand="0" w:noVBand="1"/>
      </w:tblPr>
      <w:tblGrid>
        <w:gridCol w:w="3984"/>
        <w:gridCol w:w="852"/>
        <w:gridCol w:w="853"/>
        <w:gridCol w:w="853"/>
        <w:gridCol w:w="852"/>
        <w:gridCol w:w="853"/>
        <w:gridCol w:w="853"/>
      </w:tblGrid>
      <w:tr w:rsidR="00B65977" w:rsidRPr="00BE2029" w:rsidTr="00502AED">
        <w:trPr>
          <w:trHeight w:val="225"/>
        </w:trPr>
        <w:tc>
          <w:tcPr>
            <w:tcW w:w="3984" w:type="dxa"/>
            <w:tcBorders>
              <w:top w:val="nil"/>
              <w:left w:val="nil"/>
              <w:bottom w:val="nil"/>
              <w:right w:val="nil"/>
            </w:tcBorders>
            <w:shd w:val="clear" w:color="auto" w:fill="auto"/>
            <w:noWrap/>
            <w:vAlign w:val="center"/>
            <w:hideMark/>
          </w:tcPr>
          <w:p w:rsidR="00B65977" w:rsidRPr="00BE2029" w:rsidRDefault="00B6597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852" w:type="dxa"/>
            <w:tcBorders>
              <w:top w:val="nil"/>
              <w:left w:val="nil"/>
              <w:bottom w:val="nil"/>
              <w:right w:val="nil"/>
            </w:tcBorders>
            <w:shd w:val="clear" w:color="auto" w:fill="auto"/>
            <w:noWrap/>
            <w:vAlign w:val="center"/>
            <w:hideMark/>
          </w:tcPr>
          <w:p w:rsidR="00B65977" w:rsidRPr="00BE2029" w:rsidRDefault="00B6597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53" w:type="dxa"/>
            <w:tcBorders>
              <w:top w:val="nil"/>
              <w:left w:val="nil"/>
              <w:bottom w:val="nil"/>
              <w:right w:val="nil"/>
            </w:tcBorders>
            <w:shd w:val="clear" w:color="auto" w:fill="auto"/>
            <w:noWrap/>
            <w:vAlign w:val="center"/>
            <w:hideMark/>
          </w:tcPr>
          <w:p w:rsidR="00B65977" w:rsidRPr="00BE2029" w:rsidRDefault="00B6597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53" w:type="dxa"/>
            <w:tcBorders>
              <w:top w:val="nil"/>
              <w:left w:val="nil"/>
              <w:bottom w:val="nil"/>
              <w:right w:val="nil"/>
            </w:tcBorders>
            <w:shd w:val="clear" w:color="auto" w:fill="auto"/>
            <w:noWrap/>
            <w:vAlign w:val="center"/>
            <w:hideMark/>
          </w:tcPr>
          <w:p w:rsidR="00B65977" w:rsidRPr="00BE2029" w:rsidRDefault="00B6597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52" w:type="dxa"/>
            <w:tcBorders>
              <w:top w:val="nil"/>
              <w:left w:val="nil"/>
              <w:bottom w:val="nil"/>
              <w:right w:val="nil"/>
            </w:tcBorders>
            <w:shd w:val="clear" w:color="auto" w:fill="auto"/>
            <w:noWrap/>
            <w:vAlign w:val="center"/>
            <w:hideMark/>
          </w:tcPr>
          <w:p w:rsidR="00B65977" w:rsidRPr="00BE2029" w:rsidRDefault="00B6597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53" w:type="dxa"/>
            <w:tcBorders>
              <w:top w:val="nil"/>
              <w:left w:val="nil"/>
              <w:bottom w:val="nil"/>
              <w:right w:val="nil"/>
            </w:tcBorders>
            <w:shd w:val="clear" w:color="auto" w:fill="auto"/>
            <w:noWrap/>
            <w:vAlign w:val="center"/>
            <w:hideMark/>
          </w:tcPr>
          <w:p w:rsidR="00B65977" w:rsidRPr="00BE2029" w:rsidRDefault="00B6597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53" w:type="dxa"/>
            <w:tcBorders>
              <w:top w:val="nil"/>
              <w:left w:val="nil"/>
              <w:bottom w:val="nil"/>
              <w:right w:val="nil"/>
            </w:tcBorders>
            <w:shd w:val="clear" w:color="auto" w:fill="auto"/>
            <w:noWrap/>
            <w:vAlign w:val="center"/>
            <w:hideMark/>
          </w:tcPr>
          <w:p w:rsidR="00B65977" w:rsidRPr="00BE2029" w:rsidRDefault="00B65977" w:rsidP="008C0970">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502AED" w:rsidRPr="00BE2029" w:rsidTr="00502AED">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852" w:type="dxa"/>
            <w:tcBorders>
              <w:top w:val="single" w:sz="4" w:space="0" w:color="auto"/>
              <w:left w:val="nil"/>
              <w:bottom w:val="single" w:sz="4" w:space="0" w:color="auto"/>
              <w:right w:val="single" w:sz="4" w:space="0" w:color="auto"/>
            </w:tcBorders>
            <w:shd w:val="clear" w:color="000000" w:fill="D9D9D9"/>
            <w:vAlign w:val="center"/>
            <w:hideMark/>
          </w:tcPr>
          <w:p w:rsidR="00502AED" w:rsidRPr="00BE2029" w:rsidRDefault="00502AED" w:rsidP="00502AED">
            <w:pPr>
              <w:spacing w:line="18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全体[N=883]</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502AED" w:rsidRPr="00BE2029" w:rsidRDefault="00502AED" w:rsidP="00502AED">
            <w:pPr>
              <w:spacing w:line="18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1群[N=62]</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502AED" w:rsidRPr="00BE2029" w:rsidRDefault="00502AED" w:rsidP="00502AED">
            <w:pPr>
              <w:spacing w:line="18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2群[N=73]</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02AED" w:rsidRPr="00BE2029" w:rsidRDefault="00502AED" w:rsidP="00502AED">
            <w:pPr>
              <w:spacing w:line="18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3群[N=124]</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502AED" w:rsidRPr="00BE2029" w:rsidRDefault="00502AED" w:rsidP="00502AED">
            <w:pPr>
              <w:spacing w:line="18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4群[N=12]</w:t>
            </w:r>
          </w:p>
        </w:tc>
        <w:tc>
          <w:tcPr>
            <w:tcW w:w="853" w:type="dxa"/>
            <w:tcBorders>
              <w:top w:val="single" w:sz="4" w:space="0" w:color="auto"/>
              <w:left w:val="nil"/>
              <w:bottom w:val="single" w:sz="4" w:space="0" w:color="auto"/>
              <w:right w:val="single" w:sz="4" w:space="0" w:color="auto"/>
            </w:tcBorders>
            <w:shd w:val="clear" w:color="auto" w:fill="auto"/>
            <w:vAlign w:val="center"/>
            <w:hideMark/>
          </w:tcPr>
          <w:p w:rsidR="00502AED" w:rsidRPr="00BE2029" w:rsidRDefault="00502AED" w:rsidP="00502AED">
            <w:pPr>
              <w:spacing w:line="18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5群[N=582]</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5.4</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17.7</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6.8</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8.9</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3.4</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病院を退院し、地域で生活している人の話を聞く（ピアカウンセラー・ピアサポーターを含む）</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6.5</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14.5</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13.7</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10.5</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4.1</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地域での生活に向けた体験（外泊、院内外での体験訓練、社会資源の見学等）</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8.8</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11.3</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21.9</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11.3</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6.7</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5.5</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8.1</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12.3</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8.9</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3.6</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4.4</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4.1</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4.8</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4.6</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0.8</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3.6</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5.5</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3.6</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53.9</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61.3</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71.2</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62.9</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41.7</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47.6</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21.9</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38.7</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32.9</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27.4</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18.9</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32.7</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16.1</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19.2</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25.0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58.3</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38.1</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8.4</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5.5</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6.5</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10.0</w:t>
            </w:r>
          </w:p>
        </w:tc>
      </w:tr>
      <w:tr w:rsidR="00502AED" w:rsidRPr="00BE2029" w:rsidTr="00502AED">
        <w:tc>
          <w:tcPr>
            <w:tcW w:w="3984" w:type="dxa"/>
            <w:tcBorders>
              <w:top w:val="nil"/>
              <w:left w:val="single" w:sz="4" w:space="0" w:color="auto"/>
              <w:bottom w:val="single" w:sz="4" w:space="0" w:color="auto"/>
              <w:right w:val="single" w:sz="4" w:space="0" w:color="auto"/>
            </w:tcBorders>
            <w:shd w:val="clear" w:color="auto" w:fill="auto"/>
            <w:vAlign w:val="center"/>
            <w:hideMark/>
          </w:tcPr>
          <w:p w:rsidR="00502AED" w:rsidRPr="00BE2029" w:rsidRDefault="00502AED" w:rsidP="00502AED">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852" w:type="dxa"/>
            <w:tcBorders>
              <w:top w:val="nil"/>
              <w:left w:val="nil"/>
              <w:bottom w:val="single" w:sz="4" w:space="0" w:color="auto"/>
              <w:right w:val="single" w:sz="4" w:space="0" w:color="auto"/>
            </w:tcBorders>
            <w:shd w:val="clear" w:color="000000" w:fill="D9D9D9"/>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0.1</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2"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53" w:type="dxa"/>
            <w:tcBorders>
              <w:top w:val="nil"/>
              <w:left w:val="nil"/>
              <w:bottom w:val="single" w:sz="4" w:space="0" w:color="auto"/>
              <w:right w:val="single" w:sz="4" w:space="0" w:color="auto"/>
            </w:tcBorders>
            <w:shd w:val="clear" w:color="auto" w:fill="auto"/>
            <w:noWrap/>
            <w:vAlign w:val="center"/>
            <w:hideMark/>
          </w:tcPr>
          <w:p w:rsidR="00502AED" w:rsidRPr="00BE2029" w:rsidRDefault="00502AED" w:rsidP="00502AED">
            <w:pPr>
              <w:spacing w:line="18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0.2</w:t>
            </w:r>
          </w:p>
        </w:tc>
      </w:tr>
    </w:tbl>
    <w:p w:rsidR="005678B5" w:rsidRPr="00BE2029" w:rsidRDefault="009D7381" w:rsidP="00E558B2">
      <w:pPr>
        <w:pStyle w:val="a0"/>
        <w:rPr>
          <w:color w:val="auto"/>
        </w:rPr>
      </w:pPr>
      <w:r w:rsidRPr="00BE2029">
        <w:rPr>
          <w:rFonts w:hint="eastAsia"/>
          <w:color w:val="auto"/>
        </w:rPr>
        <w:lastRenderedPageBreak/>
        <w:t>本人の望む生活場所</w:t>
      </w:r>
      <w:r w:rsidR="00B65977" w:rsidRPr="00BE2029">
        <w:rPr>
          <w:rFonts w:hint="eastAsia"/>
          <w:color w:val="auto"/>
        </w:rPr>
        <w:t>別</w:t>
      </w:r>
      <w:r w:rsidR="001F3CCC" w:rsidRPr="00BE2029">
        <w:rPr>
          <w:rFonts w:hint="eastAsia"/>
          <w:color w:val="auto"/>
        </w:rPr>
        <w:t>で</w:t>
      </w:r>
      <w:r w:rsidR="005678B5" w:rsidRPr="00BE2029">
        <w:rPr>
          <w:rFonts w:hint="eastAsia"/>
          <w:color w:val="auto"/>
        </w:rPr>
        <w:t>見ると、身体</w:t>
      </w:r>
      <w:r w:rsidRPr="00BE2029">
        <w:rPr>
          <w:rFonts w:hint="eastAsia"/>
          <w:color w:val="auto"/>
        </w:rPr>
        <w:t>、知的</w:t>
      </w:r>
      <w:r w:rsidR="001009CF" w:rsidRPr="00BE2029">
        <w:rPr>
          <w:rFonts w:hint="eastAsia"/>
          <w:color w:val="auto"/>
        </w:rPr>
        <w:t>、精神</w:t>
      </w:r>
      <w:r w:rsidR="00D46FAD" w:rsidRPr="00BE2029">
        <w:rPr>
          <w:rFonts w:hint="eastAsia"/>
          <w:color w:val="auto"/>
        </w:rPr>
        <w:t>とも</w:t>
      </w:r>
      <w:r w:rsidR="003B7454" w:rsidRPr="00BE2029">
        <w:rPr>
          <w:rFonts w:hint="eastAsia"/>
          <w:color w:val="auto"/>
        </w:rPr>
        <w:t>、</w:t>
      </w:r>
      <w:r w:rsidR="00D46FAD" w:rsidRPr="00BE2029">
        <w:rPr>
          <w:rFonts w:hint="eastAsia"/>
          <w:color w:val="auto"/>
        </w:rPr>
        <w:t>「聴取不可」「</w:t>
      </w:r>
      <w:r w:rsidRPr="00BE2029">
        <w:rPr>
          <w:rFonts w:hint="eastAsia"/>
          <w:color w:val="auto"/>
        </w:rPr>
        <w:t>施設／病院</w:t>
      </w:r>
      <w:r w:rsidR="00D46FAD" w:rsidRPr="00BE2029">
        <w:rPr>
          <w:rFonts w:hint="eastAsia"/>
          <w:color w:val="auto"/>
        </w:rPr>
        <w:t>希望</w:t>
      </w:r>
      <w:r w:rsidRPr="00BE2029">
        <w:rPr>
          <w:rFonts w:hint="eastAsia"/>
          <w:color w:val="auto"/>
        </w:rPr>
        <w:t>・</w:t>
      </w:r>
      <w:r w:rsidR="00F97B4B" w:rsidRPr="00BE2029">
        <w:rPr>
          <w:rFonts w:hint="eastAsia"/>
          <w:color w:val="auto"/>
        </w:rPr>
        <w:t>不明」では</w:t>
      </w:r>
      <w:r w:rsidR="00D46FAD" w:rsidRPr="00BE2029">
        <w:rPr>
          <w:rFonts w:hint="eastAsia"/>
          <w:color w:val="auto"/>
        </w:rPr>
        <w:t>「特に何もしていない」</w:t>
      </w:r>
      <w:r w:rsidR="00F97B4B" w:rsidRPr="00BE2029">
        <w:rPr>
          <w:rFonts w:hint="eastAsia"/>
          <w:color w:val="auto"/>
        </w:rPr>
        <w:t>の割合</w:t>
      </w:r>
      <w:r w:rsidR="00D46FAD" w:rsidRPr="00BE2029">
        <w:rPr>
          <w:rFonts w:hint="eastAsia"/>
          <w:color w:val="auto"/>
        </w:rPr>
        <w:t>が高くな</w:t>
      </w:r>
      <w:r w:rsidR="001009CF" w:rsidRPr="00BE2029">
        <w:rPr>
          <w:rFonts w:hint="eastAsia"/>
          <w:color w:val="auto"/>
        </w:rPr>
        <w:t>っています。</w:t>
      </w:r>
      <w:r w:rsidR="00D46FAD" w:rsidRPr="00BE2029">
        <w:rPr>
          <w:rFonts w:hint="eastAsia"/>
          <w:color w:val="auto"/>
        </w:rPr>
        <w:t>「聴取不可」</w:t>
      </w:r>
      <w:r w:rsidR="00995629" w:rsidRPr="00BE2029">
        <w:rPr>
          <w:rFonts w:hint="eastAsia"/>
          <w:color w:val="auto"/>
        </w:rPr>
        <w:t>だと</w:t>
      </w:r>
      <w:r w:rsidR="001009CF" w:rsidRPr="00BE2029">
        <w:rPr>
          <w:rFonts w:hint="eastAsia"/>
          <w:color w:val="auto"/>
        </w:rPr>
        <w:t>、</w:t>
      </w:r>
      <w:r w:rsidR="00D46FAD" w:rsidRPr="00BE2029">
        <w:rPr>
          <w:rFonts w:hint="eastAsia"/>
          <w:color w:val="auto"/>
        </w:rPr>
        <w:t>身体</w:t>
      </w:r>
      <w:r w:rsidR="00995629" w:rsidRPr="00BE2029">
        <w:rPr>
          <w:rFonts w:hint="eastAsia"/>
          <w:color w:val="auto"/>
        </w:rPr>
        <w:t>、知的で</w:t>
      </w:r>
      <w:r w:rsidR="001009CF" w:rsidRPr="00BE2029">
        <w:rPr>
          <w:rFonts w:hint="eastAsia"/>
          <w:color w:val="auto"/>
        </w:rPr>
        <w:t>約9</w:t>
      </w:r>
      <w:r w:rsidR="00D46FAD" w:rsidRPr="00BE2029">
        <w:rPr>
          <w:rFonts w:hint="eastAsia"/>
          <w:color w:val="auto"/>
        </w:rPr>
        <w:t>割、</w:t>
      </w:r>
      <w:r w:rsidR="001009CF" w:rsidRPr="00BE2029">
        <w:rPr>
          <w:rFonts w:hint="eastAsia"/>
          <w:color w:val="auto"/>
        </w:rPr>
        <w:t>精神で</w:t>
      </w:r>
      <w:r w:rsidR="00995629" w:rsidRPr="00BE2029">
        <w:rPr>
          <w:rFonts w:hint="eastAsia"/>
          <w:color w:val="auto"/>
        </w:rPr>
        <w:t>は5割超が「</w:t>
      </w:r>
      <w:r w:rsidR="00D46FAD" w:rsidRPr="00BE2029">
        <w:rPr>
          <w:rFonts w:hint="eastAsia"/>
          <w:color w:val="auto"/>
        </w:rPr>
        <w:t>特に何もしていない」となっています。</w:t>
      </w:r>
    </w:p>
    <w:p w:rsidR="005678B5" w:rsidRPr="00BE2029" w:rsidRDefault="005678B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49</w:t>
      </w:r>
      <w:r w:rsidR="007A53AC" w:rsidRPr="00BE2029">
        <w:fldChar w:fldCharType="end"/>
      </w:r>
      <w:r w:rsidRPr="00BE2029">
        <w:t xml:space="preserve"> </w:t>
      </w:r>
      <w:r w:rsidRPr="00BE2029">
        <w:rPr>
          <w:rFonts w:hint="eastAsia"/>
        </w:rPr>
        <w:t>本人に対する地域移行に向けた取組（複数回答）；</w:t>
      </w:r>
      <w:r w:rsidR="00F97B4B" w:rsidRPr="00BE2029">
        <w:rPr>
          <w:rFonts w:hint="eastAsia"/>
        </w:rPr>
        <w:t>本人の望む生活</w:t>
      </w:r>
      <w:r w:rsidR="009D7381" w:rsidRPr="00BE2029">
        <w:rPr>
          <w:rFonts w:hint="eastAsia"/>
        </w:rPr>
        <w:t>場所</w:t>
      </w:r>
      <w:r w:rsidRPr="00BE2029">
        <w:rPr>
          <w:rFonts w:hint="eastAsia"/>
        </w:rPr>
        <w:t>別</w:t>
      </w:r>
    </w:p>
    <w:tbl>
      <w:tblPr>
        <w:tblW w:w="9003"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126"/>
        <w:gridCol w:w="1219"/>
        <w:gridCol w:w="1219"/>
        <w:gridCol w:w="1219"/>
        <w:gridCol w:w="1220"/>
      </w:tblGrid>
      <w:tr w:rsidR="00502AED" w:rsidRPr="00BE2029" w:rsidTr="00502AED">
        <w:trPr>
          <w:trHeight w:val="225"/>
        </w:trPr>
        <w:tc>
          <w:tcPr>
            <w:tcW w:w="4126" w:type="dxa"/>
            <w:tcBorders>
              <w:top w:val="nil"/>
              <w:left w:val="nil"/>
              <w:right w:val="nil"/>
            </w:tcBorders>
            <w:shd w:val="clear" w:color="auto" w:fill="auto"/>
            <w:noWrap/>
            <w:vAlign w:val="center"/>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219" w:type="dxa"/>
            <w:tcBorders>
              <w:top w:val="nil"/>
              <w:left w:val="nil"/>
              <w:right w:val="nil"/>
            </w:tcBorders>
            <w:shd w:val="clear" w:color="auto" w:fill="auto"/>
            <w:noWrap/>
            <w:vAlign w:val="center"/>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219" w:type="dxa"/>
            <w:tcBorders>
              <w:top w:val="nil"/>
              <w:left w:val="nil"/>
              <w:right w:val="nil"/>
            </w:tcBorders>
            <w:shd w:val="clear" w:color="auto" w:fill="auto"/>
            <w:noWrap/>
            <w:vAlign w:val="center"/>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219" w:type="dxa"/>
            <w:tcBorders>
              <w:top w:val="nil"/>
              <w:left w:val="nil"/>
              <w:right w:val="nil"/>
            </w:tcBorders>
            <w:shd w:val="clear" w:color="auto" w:fill="auto"/>
            <w:noWrap/>
            <w:vAlign w:val="center"/>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220" w:type="dxa"/>
            <w:tcBorders>
              <w:top w:val="nil"/>
              <w:left w:val="nil"/>
              <w:right w:val="nil"/>
            </w:tcBorders>
            <w:shd w:val="clear" w:color="auto" w:fill="auto"/>
            <w:noWrap/>
            <w:vAlign w:val="center"/>
          </w:tcPr>
          <w:p w:rsidR="00502AED" w:rsidRPr="00BE2029" w:rsidRDefault="00502AED" w:rsidP="00502AE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全体[N=503]</w:t>
            </w:r>
          </w:p>
        </w:tc>
        <w:tc>
          <w:tcPr>
            <w:tcW w:w="1219" w:type="dxa"/>
            <w:shd w:val="clear" w:color="auto" w:fill="auto"/>
            <w:noWrap/>
            <w:vAlign w:val="center"/>
            <w:hideMark/>
          </w:tcPr>
          <w:p w:rsidR="00502AED"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w:t>
            </w:r>
            <w:r w:rsidR="00502AED" w:rsidRPr="00BE2029">
              <w:rPr>
                <w:rFonts w:ascii="ＭＳ Ｐゴシック" w:eastAsia="ＭＳ Ｐゴシック" w:hAnsi="ＭＳ Ｐゴシック" w:cs="ＭＳ Ｐゴシック" w:hint="eastAsia"/>
                <w:sz w:val="16"/>
                <w:szCs w:val="16"/>
              </w:rPr>
              <w:t>希望[N=72]</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施設希望・不明[N=258]</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聴取不可[N=166]</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施設を退所し、地域で生活している人の話を聞く（ピアカウンセラー・ピアサポーターを含む）</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0.8</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地域での生活に向けた体験（日中活動サービスの体験、社会資源の見学等）</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9.7</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0.8</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13.7</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20.8</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15.5</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6.6</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36.6</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48.6</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54.3</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5.2</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8.1</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55.7</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34.7</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41.1</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89.2</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7.0</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5.8</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9.6</w:t>
            </w:r>
          </w:p>
        </w:tc>
      </w:tr>
      <w:tr w:rsidR="00502AED" w:rsidRPr="00BE2029" w:rsidTr="00502AED">
        <w:trPr>
          <w:trHeight w:val="225"/>
        </w:trPr>
        <w:tc>
          <w:tcPr>
            <w:tcW w:w="4126" w:type="dxa"/>
            <w:tcBorders>
              <w:bottom w:val="single" w:sz="4" w:space="0" w:color="auto"/>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219" w:type="dxa"/>
            <w:tcBorders>
              <w:bottom w:val="single" w:sz="4" w:space="0" w:color="auto"/>
            </w:tcBorders>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219" w:type="dxa"/>
            <w:tcBorders>
              <w:bottom w:val="single" w:sz="4" w:space="0" w:color="auto"/>
            </w:tcBorders>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219" w:type="dxa"/>
            <w:tcBorders>
              <w:bottom w:val="single" w:sz="4" w:space="0" w:color="auto"/>
            </w:tcBorders>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220" w:type="dxa"/>
            <w:tcBorders>
              <w:bottom w:val="single" w:sz="4" w:space="0" w:color="auto"/>
            </w:tcBorders>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w:t>
            </w:r>
          </w:p>
        </w:tc>
      </w:tr>
      <w:tr w:rsidR="00502AED" w:rsidRPr="00BE2029" w:rsidTr="001009CF">
        <w:trPr>
          <w:trHeight w:val="225"/>
        </w:trPr>
        <w:tc>
          <w:tcPr>
            <w:tcW w:w="4126" w:type="dxa"/>
            <w:tcBorders>
              <w:left w:val="nil"/>
              <w:right w:val="nil"/>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219" w:type="dxa"/>
            <w:tcBorders>
              <w:left w:val="nil"/>
              <w:right w:val="nil"/>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19" w:type="dxa"/>
            <w:tcBorders>
              <w:left w:val="nil"/>
              <w:right w:val="nil"/>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19" w:type="dxa"/>
            <w:tcBorders>
              <w:left w:val="nil"/>
              <w:right w:val="nil"/>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20" w:type="dxa"/>
            <w:tcBorders>
              <w:left w:val="nil"/>
              <w:right w:val="nil"/>
            </w:tcBorders>
            <w:shd w:val="clear" w:color="auto" w:fill="auto"/>
            <w:noWrap/>
            <w:vAlign w:val="center"/>
            <w:hideMark/>
          </w:tcPr>
          <w:p w:rsidR="00502AED" w:rsidRPr="00BE2029" w:rsidRDefault="00502AED" w:rsidP="00502AE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全体[N=1,200]</w:t>
            </w:r>
          </w:p>
        </w:tc>
        <w:tc>
          <w:tcPr>
            <w:tcW w:w="1219" w:type="dxa"/>
            <w:shd w:val="clear" w:color="auto" w:fill="auto"/>
            <w:noWrap/>
            <w:vAlign w:val="center"/>
            <w:hideMark/>
          </w:tcPr>
          <w:p w:rsidR="00502AED"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w:t>
            </w:r>
            <w:r w:rsidR="00502AED" w:rsidRPr="00BE2029">
              <w:rPr>
                <w:rFonts w:ascii="ＭＳ Ｐゴシック" w:eastAsia="ＭＳ Ｐゴシック" w:hAnsi="ＭＳ Ｐゴシック" w:cs="ＭＳ Ｐゴシック" w:hint="eastAsia"/>
                <w:sz w:val="16"/>
                <w:szCs w:val="16"/>
              </w:rPr>
              <w:t>希望[N=229]</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施設希望・不明[N=313]</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聴取不可[N=638]</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施設を退所し、地域で生活している人の話を聞く（ピアカウンセラー・ピアサポーターを含む）</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0.9</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地域での生活に向けた体験（日中活動サービスの体験、社会資源の見学等）</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8.3</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5.8</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10.5</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9.9</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3.1</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2.4</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35.8</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30.0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4.7</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10.1</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20.1</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17.6</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2.7</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75.4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56.8</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62.3</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89.3</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4.7</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3.1</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2.9</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6.1</w:t>
            </w:r>
          </w:p>
        </w:tc>
      </w:tr>
      <w:tr w:rsidR="00502AED" w:rsidRPr="00BE2029" w:rsidTr="00502AED">
        <w:trPr>
          <w:trHeight w:val="225"/>
        </w:trPr>
        <w:tc>
          <w:tcPr>
            <w:tcW w:w="4126" w:type="dxa"/>
            <w:tcBorders>
              <w:bottom w:val="single" w:sz="4" w:space="0" w:color="auto"/>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219" w:type="dxa"/>
            <w:tcBorders>
              <w:bottom w:val="single" w:sz="4" w:space="0" w:color="auto"/>
            </w:tcBorders>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c>
          <w:tcPr>
            <w:tcW w:w="1219" w:type="dxa"/>
            <w:tcBorders>
              <w:bottom w:val="single" w:sz="4" w:space="0" w:color="auto"/>
            </w:tcBorders>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1219" w:type="dxa"/>
            <w:tcBorders>
              <w:bottom w:val="single" w:sz="4" w:space="0" w:color="auto"/>
            </w:tcBorders>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c>
          <w:tcPr>
            <w:tcW w:w="1220" w:type="dxa"/>
            <w:tcBorders>
              <w:bottom w:val="single" w:sz="4" w:space="0" w:color="auto"/>
            </w:tcBorders>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w:t>
            </w:r>
          </w:p>
        </w:tc>
      </w:tr>
      <w:tr w:rsidR="00502AED" w:rsidRPr="00BE2029" w:rsidTr="001009CF">
        <w:trPr>
          <w:trHeight w:val="225"/>
        </w:trPr>
        <w:tc>
          <w:tcPr>
            <w:tcW w:w="4126" w:type="dxa"/>
            <w:tcBorders>
              <w:left w:val="nil"/>
              <w:right w:val="nil"/>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1219" w:type="dxa"/>
            <w:tcBorders>
              <w:left w:val="nil"/>
              <w:right w:val="nil"/>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19" w:type="dxa"/>
            <w:tcBorders>
              <w:left w:val="nil"/>
              <w:right w:val="nil"/>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19" w:type="dxa"/>
            <w:tcBorders>
              <w:left w:val="nil"/>
              <w:right w:val="nil"/>
            </w:tcBorders>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20" w:type="dxa"/>
            <w:tcBorders>
              <w:left w:val="nil"/>
              <w:right w:val="nil"/>
            </w:tcBorders>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全体[N=883]</w:t>
            </w:r>
          </w:p>
        </w:tc>
        <w:tc>
          <w:tcPr>
            <w:tcW w:w="1219" w:type="dxa"/>
            <w:shd w:val="clear" w:color="auto" w:fill="auto"/>
            <w:noWrap/>
            <w:vAlign w:val="center"/>
            <w:hideMark/>
          </w:tcPr>
          <w:p w:rsidR="00502AED"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w:t>
            </w:r>
            <w:r w:rsidR="00502AED" w:rsidRPr="00BE2029">
              <w:rPr>
                <w:rFonts w:ascii="ＭＳ Ｐゴシック" w:eastAsia="ＭＳ Ｐゴシック" w:hAnsi="ＭＳ Ｐゴシック" w:cs="ＭＳ Ｐゴシック" w:hint="eastAsia"/>
                <w:sz w:val="16"/>
                <w:szCs w:val="16"/>
              </w:rPr>
              <w:t>希望[N=439]</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病院希望・不明[N=267]</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聴取不可[N=175]</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7.3</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4.5</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2.3</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病院を退院し、地域で生活している人の話を聞く（ピアカウンセラー・ピアサポーターを含む）</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6.5</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2.3</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地域での生活に向けた体験（外泊、院内外での体験訓練、社会資源の見学等）</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8.8</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5.5</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8.0</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3.4</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2.3</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5.5</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2.9</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53.9</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66.5</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50.2</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28.0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21.9</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25.1</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22.8</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12.0</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32.7</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22.8</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36.0</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53.1</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8.4</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7.3</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16.6</w:t>
            </w:r>
          </w:p>
        </w:tc>
      </w:tr>
      <w:tr w:rsidR="00502AED" w:rsidRPr="00BE2029" w:rsidTr="00502AED">
        <w:trPr>
          <w:trHeight w:val="225"/>
        </w:trPr>
        <w:tc>
          <w:tcPr>
            <w:tcW w:w="4126" w:type="dxa"/>
            <w:shd w:val="clear" w:color="auto" w:fill="auto"/>
            <w:noWrap/>
            <w:vAlign w:val="center"/>
            <w:hideMark/>
          </w:tcPr>
          <w:p w:rsidR="00502AED" w:rsidRPr="00BE2029" w:rsidRDefault="00502AED"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219" w:type="dxa"/>
            <w:shd w:val="clear" w:color="auto" w:fill="D9D9D9" w:themeFill="background1" w:themeFillShade="D9"/>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0.1</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219"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220" w:type="dxa"/>
            <w:shd w:val="clear" w:color="auto" w:fill="auto"/>
            <w:noWrap/>
            <w:vAlign w:val="center"/>
            <w:hideMark/>
          </w:tcPr>
          <w:p w:rsidR="00502AED" w:rsidRPr="00BE2029" w:rsidRDefault="00502AED"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bl>
    <w:p w:rsidR="00502AED" w:rsidRPr="00BE2029" w:rsidRDefault="00502AED" w:rsidP="00502AED"/>
    <w:p w:rsidR="001009CF" w:rsidRPr="00BE2029" w:rsidRDefault="001009CF" w:rsidP="00E558B2">
      <w:pPr>
        <w:pStyle w:val="a0"/>
        <w:rPr>
          <w:color w:val="auto"/>
        </w:rPr>
      </w:pPr>
      <w:r w:rsidRPr="00BE2029">
        <w:rPr>
          <w:rFonts w:hint="eastAsia"/>
          <w:color w:val="auto"/>
        </w:rPr>
        <w:lastRenderedPageBreak/>
        <w:t>地域移行について</w:t>
      </w:r>
      <w:r w:rsidR="00E462BA" w:rsidRPr="00BE2029">
        <w:rPr>
          <w:rFonts w:hint="eastAsia"/>
          <w:color w:val="auto"/>
        </w:rPr>
        <w:t>の</w:t>
      </w:r>
      <w:r w:rsidRPr="00BE2029">
        <w:rPr>
          <w:rFonts w:hint="eastAsia"/>
          <w:color w:val="auto"/>
        </w:rPr>
        <w:t>職員の可否判断の別</w:t>
      </w:r>
      <w:r w:rsidR="00AC7F39" w:rsidRPr="00BE2029">
        <w:rPr>
          <w:rFonts w:hint="eastAsia"/>
          <w:color w:val="auto"/>
        </w:rPr>
        <w:t>（45ページの問17）</w:t>
      </w:r>
      <w:r w:rsidRPr="00BE2029">
        <w:rPr>
          <w:rFonts w:hint="eastAsia"/>
          <w:color w:val="auto"/>
        </w:rPr>
        <w:t>で見ると、「特に何もしていない」の割合</w:t>
      </w:r>
      <w:r w:rsidR="000B72D9" w:rsidRPr="00BE2029">
        <w:rPr>
          <w:rFonts w:hint="eastAsia"/>
          <w:color w:val="auto"/>
        </w:rPr>
        <w:t>は、身体では可否に関わらずほぼ同じですが、知的では「不可能」の方がやや高くなっています</w:t>
      </w:r>
      <w:r w:rsidRPr="00BE2029">
        <w:rPr>
          <w:rFonts w:hint="eastAsia"/>
          <w:color w:val="auto"/>
        </w:rPr>
        <w:t>。</w:t>
      </w:r>
    </w:p>
    <w:p w:rsidR="001009CF" w:rsidRPr="00BE2029" w:rsidRDefault="001009C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50</w:t>
      </w:r>
      <w:r w:rsidR="007A53AC" w:rsidRPr="00BE2029">
        <w:fldChar w:fldCharType="end"/>
      </w:r>
      <w:r w:rsidRPr="00BE2029">
        <w:t xml:space="preserve"> </w:t>
      </w:r>
      <w:r w:rsidRPr="00BE2029">
        <w:rPr>
          <w:rFonts w:hint="eastAsia"/>
        </w:rPr>
        <w:t>本人に対する地域移行に向けた取組（複数回答）；職員の可否判断別</w:t>
      </w:r>
    </w:p>
    <w:tbl>
      <w:tblPr>
        <w:tblW w:w="8946"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835"/>
        <w:gridCol w:w="1370"/>
        <w:gridCol w:w="1370"/>
        <w:gridCol w:w="1371"/>
      </w:tblGrid>
      <w:tr w:rsidR="001009CF" w:rsidRPr="00BE2029" w:rsidTr="001009CF">
        <w:trPr>
          <w:trHeight w:val="225"/>
        </w:trPr>
        <w:tc>
          <w:tcPr>
            <w:tcW w:w="4835" w:type="dxa"/>
            <w:tcBorders>
              <w:top w:val="nil"/>
              <w:left w:val="nil"/>
              <w:right w:val="nil"/>
            </w:tcBorders>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370" w:type="dxa"/>
            <w:tcBorders>
              <w:top w:val="nil"/>
              <w:left w:val="nil"/>
              <w:right w:val="nil"/>
            </w:tcBorders>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70" w:type="dxa"/>
            <w:tcBorders>
              <w:top w:val="nil"/>
              <w:left w:val="nil"/>
              <w:right w:val="nil"/>
            </w:tcBorders>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71" w:type="dxa"/>
            <w:tcBorders>
              <w:top w:val="nil"/>
              <w:left w:val="nil"/>
              <w:right w:val="nil"/>
            </w:tcBorders>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全体[N=503]</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可能[N=266]</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不可能[N=232]</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施設を退所し、地域で生活している人の話を聞く（ピアカウンセラー・ピアサポーターを含む）</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0.8</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地域での生活に向けた体験（日中活動サービスの体験、社会資源の見学等）</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1.9</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3.4</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13.7</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22.2</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4.3</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36.6</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34.2</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39.7</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5.2</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9.4</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55.7</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56.0</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56.5</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7.0</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1.9</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12.9</w:t>
            </w:r>
          </w:p>
        </w:tc>
      </w:tr>
      <w:tr w:rsidR="001009CF" w:rsidRPr="00BE2029" w:rsidTr="001009CF">
        <w:trPr>
          <w:trHeight w:val="225"/>
        </w:trPr>
        <w:tc>
          <w:tcPr>
            <w:tcW w:w="4835" w:type="dxa"/>
            <w:tcBorders>
              <w:bottom w:val="single" w:sz="4" w:space="0" w:color="auto"/>
            </w:tcBorders>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370" w:type="dxa"/>
            <w:tcBorders>
              <w:bottom w:val="single" w:sz="4" w:space="0" w:color="auto"/>
            </w:tcBorders>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370" w:type="dxa"/>
            <w:tcBorders>
              <w:bottom w:val="single" w:sz="4" w:space="0" w:color="auto"/>
            </w:tcBorders>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371" w:type="dxa"/>
            <w:tcBorders>
              <w:bottom w:val="single" w:sz="4" w:space="0" w:color="auto"/>
            </w:tcBorders>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0.9</w:t>
            </w:r>
          </w:p>
        </w:tc>
      </w:tr>
      <w:tr w:rsidR="001009CF" w:rsidRPr="00BE2029" w:rsidTr="001009CF">
        <w:trPr>
          <w:trHeight w:val="225"/>
        </w:trPr>
        <w:tc>
          <w:tcPr>
            <w:tcW w:w="4835" w:type="dxa"/>
            <w:tcBorders>
              <w:left w:val="nil"/>
              <w:right w:val="nil"/>
            </w:tcBorders>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370" w:type="dxa"/>
            <w:tcBorders>
              <w:left w:val="nil"/>
              <w:right w:val="nil"/>
            </w:tcBorders>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70" w:type="dxa"/>
            <w:tcBorders>
              <w:left w:val="nil"/>
              <w:right w:val="nil"/>
            </w:tcBorders>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71" w:type="dxa"/>
            <w:tcBorders>
              <w:left w:val="nil"/>
              <w:right w:val="nil"/>
            </w:tcBorders>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全体[N=1,200]</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可能[N=739]</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不可能[N=455]</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地域生活に関するＤＶＤを見るなどの情報提供</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施設を退所し、地域で生活している人の話を聞く（ピアカウンセラー・ピアサポーターを含む）</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地域での生活に向けた体験（日中活動サービスの体験、社会資源の見学等）</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3.4</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4.7</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グループホームや「自立生活体験室」の見学･宿泊体験</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6.1</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3.1</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「地域移行支援」サービスの支給決定</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相談支援事業者との連携</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2.4</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本人への意思確認</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17.4</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21.8</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10.5</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本人へのエンパワメント支援</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10.1</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11.5</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7.9</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75.4</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72.5</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80.9</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4.7</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5.7</w:t>
            </w:r>
          </w:p>
        </w:tc>
      </w:tr>
      <w:tr w:rsidR="001009CF" w:rsidRPr="00BE2029" w:rsidTr="001009CF">
        <w:trPr>
          <w:trHeight w:val="225"/>
        </w:trPr>
        <w:tc>
          <w:tcPr>
            <w:tcW w:w="4835" w:type="dxa"/>
            <w:shd w:val="clear" w:color="auto" w:fill="auto"/>
            <w:noWrap/>
            <w:vAlign w:val="center"/>
            <w:hideMark/>
          </w:tcPr>
          <w:p w:rsidR="001009CF" w:rsidRPr="00BE2029" w:rsidRDefault="001009CF" w:rsidP="001009C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370" w:type="dxa"/>
            <w:shd w:val="clear" w:color="auto" w:fill="D9D9D9" w:themeFill="background1" w:themeFillShade="D9"/>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c>
          <w:tcPr>
            <w:tcW w:w="1370"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371" w:type="dxa"/>
            <w:shd w:val="clear" w:color="auto" w:fill="auto"/>
            <w:noWrap/>
            <w:vAlign w:val="center"/>
            <w:hideMark/>
          </w:tcPr>
          <w:p w:rsidR="001009CF" w:rsidRPr="00BE2029" w:rsidRDefault="001009CF" w:rsidP="001009C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2.6</w:t>
            </w:r>
          </w:p>
        </w:tc>
      </w:tr>
    </w:tbl>
    <w:p w:rsidR="00502AED" w:rsidRPr="00BE2029" w:rsidRDefault="00502AED" w:rsidP="00502AED"/>
    <w:p w:rsidR="001009CF" w:rsidRPr="00BE2029" w:rsidRDefault="001009CF" w:rsidP="00502AED"/>
    <w:p w:rsidR="001009CF" w:rsidRPr="00BE2029" w:rsidRDefault="001009CF" w:rsidP="00502AED"/>
    <w:p w:rsidR="001009CF" w:rsidRPr="00BE2029" w:rsidRDefault="001009CF" w:rsidP="00502AED"/>
    <w:p w:rsidR="001009CF" w:rsidRPr="00BE2029" w:rsidRDefault="001009CF" w:rsidP="00502AED"/>
    <w:p w:rsidR="005678B5" w:rsidRPr="00BE2029" w:rsidRDefault="005678B5">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196735" w:rsidRPr="00BE2029" w:rsidRDefault="00196735" w:rsidP="00F14B79">
      <w:pPr>
        <w:pStyle w:val="3"/>
      </w:pPr>
      <w:r w:rsidRPr="00BE2029">
        <w:rPr>
          <w:rFonts w:hint="eastAsia"/>
        </w:rPr>
        <w:lastRenderedPageBreak/>
        <w:t>家族に対する地域移行に向けた取組</w:t>
      </w:r>
      <w:r w:rsidR="00F14B79" w:rsidRPr="00BE2029">
        <w:rPr>
          <w:rFonts w:hint="eastAsia"/>
        </w:rPr>
        <w:t>［</w:t>
      </w:r>
      <w:r w:rsidR="00866F73" w:rsidRPr="00BE2029">
        <w:rPr>
          <w:rFonts w:hint="eastAsia"/>
        </w:rPr>
        <w:t>様式1の問16、様式3の問17</w:t>
      </w:r>
      <w:r w:rsidR="00F14B79" w:rsidRPr="00BE2029">
        <w:rPr>
          <w:rFonts w:hint="eastAsia"/>
        </w:rPr>
        <w:t>］</w:t>
      </w:r>
    </w:p>
    <w:p w:rsidR="004A0375" w:rsidRPr="00BE2029" w:rsidRDefault="00D46FAD" w:rsidP="00E558B2">
      <w:pPr>
        <w:pStyle w:val="a0"/>
        <w:rPr>
          <w:color w:val="auto"/>
        </w:rPr>
      </w:pPr>
      <w:r w:rsidRPr="00BE2029">
        <w:rPr>
          <w:rFonts w:hint="eastAsia"/>
          <w:color w:val="auto"/>
        </w:rPr>
        <w:t>家族</w:t>
      </w:r>
      <w:r w:rsidR="00104545" w:rsidRPr="00BE2029">
        <w:rPr>
          <w:rFonts w:hint="eastAsia"/>
          <w:color w:val="auto"/>
        </w:rPr>
        <w:t>に対する地域移行に向けた取組</w:t>
      </w:r>
      <w:r w:rsidR="00CA073C" w:rsidRPr="00BE2029">
        <w:rPr>
          <w:rFonts w:hint="eastAsia"/>
          <w:color w:val="auto"/>
        </w:rPr>
        <w:t>について</w:t>
      </w:r>
      <w:r w:rsidR="00104545" w:rsidRPr="00BE2029">
        <w:rPr>
          <w:rFonts w:hint="eastAsia"/>
          <w:color w:val="auto"/>
        </w:rPr>
        <w:t>は、</w:t>
      </w:r>
      <w:r w:rsidR="00CA073C" w:rsidRPr="00BE2029">
        <w:rPr>
          <w:rFonts w:hint="eastAsia"/>
          <w:color w:val="auto"/>
        </w:rPr>
        <w:t>いずれも</w:t>
      </w:r>
      <w:r w:rsidR="00104545" w:rsidRPr="00BE2029">
        <w:rPr>
          <w:rFonts w:hint="eastAsia"/>
          <w:color w:val="auto"/>
        </w:rPr>
        <w:t>「特に何もしていない」</w:t>
      </w:r>
      <w:r w:rsidR="00CA073C" w:rsidRPr="00BE2029">
        <w:rPr>
          <w:rFonts w:hint="eastAsia"/>
          <w:color w:val="auto"/>
        </w:rPr>
        <w:t>の割合が高くなっています。</w:t>
      </w:r>
      <w:r w:rsidR="004A0375" w:rsidRPr="00BE2029">
        <w:rPr>
          <w:rFonts w:hint="eastAsia"/>
          <w:color w:val="auto"/>
        </w:rPr>
        <w:t>行っていることとしては、</w:t>
      </w:r>
      <w:r w:rsidR="00CA073C" w:rsidRPr="00BE2029">
        <w:rPr>
          <w:rFonts w:hint="eastAsia"/>
          <w:color w:val="auto"/>
        </w:rPr>
        <w:t>精神で</w:t>
      </w:r>
      <w:r w:rsidR="004A0375" w:rsidRPr="00BE2029">
        <w:rPr>
          <w:rFonts w:hint="eastAsia"/>
          <w:color w:val="auto"/>
        </w:rPr>
        <w:t>「家族を交えた話し合い」</w:t>
      </w:r>
      <w:r w:rsidR="00CA073C" w:rsidRPr="00BE2029">
        <w:rPr>
          <w:rFonts w:hint="eastAsia"/>
          <w:color w:val="auto"/>
        </w:rPr>
        <w:t>を約3割があげてい</w:t>
      </w:r>
      <w:r w:rsidRPr="00BE2029">
        <w:rPr>
          <w:rFonts w:hint="eastAsia"/>
          <w:color w:val="auto"/>
        </w:rPr>
        <w:t>ます。</w:t>
      </w:r>
      <w:r w:rsidR="00435827" w:rsidRPr="00BE2029">
        <w:rPr>
          <w:rFonts w:hint="eastAsia"/>
          <w:color w:val="auto"/>
        </w:rPr>
        <w:t>なお、「その他」では、「家族がいない」という回答も見られました。</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51</w:t>
      </w:r>
      <w:r w:rsidR="007A53AC" w:rsidRPr="00BE2029">
        <w:fldChar w:fldCharType="end"/>
      </w:r>
      <w:r w:rsidRPr="00BE2029">
        <w:t xml:space="preserve"> </w:t>
      </w:r>
      <w:r w:rsidRPr="00BE2029">
        <w:rPr>
          <w:rFonts w:hint="eastAsia"/>
        </w:rPr>
        <w:t>家族に対する地域移行に向けた取組</w:t>
      </w:r>
      <w:r w:rsidR="00AD0032" w:rsidRPr="00BE2029">
        <w:rPr>
          <w:rFonts w:hint="eastAsia"/>
        </w:rPr>
        <w:t>（複数回答）</w:t>
      </w:r>
    </w:p>
    <w:p w:rsidR="00104545" w:rsidRPr="00BE2029" w:rsidRDefault="00F9507B" w:rsidP="00104545">
      <w:pPr>
        <w:pStyle w:val="a8"/>
      </w:pPr>
      <w:r w:rsidRPr="00BE2029">
        <w:rPr>
          <w:noProof/>
        </w:rPr>
        <w:drawing>
          <wp:inline distT="0" distB="0" distL="0" distR="0">
            <wp:extent cx="5610225" cy="4610100"/>
            <wp:effectExtent l="0" t="0" r="9525" b="19050"/>
            <wp:docPr id="99" name="グラフ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14B79" w:rsidRPr="00BE2029" w:rsidRDefault="00F14B79" w:rsidP="00E558B2">
      <w:pPr>
        <w:pStyle w:val="a0"/>
        <w:rPr>
          <w:color w:val="auto"/>
        </w:rPr>
      </w:pPr>
    </w:p>
    <w:p w:rsidR="002366B3" w:rsidRPr="00BE2029" w:rsidRDefault="002366B3">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2366B3" w:rsidRPr="00BE2029" w:rsidRDefault="00D46FAD" w:rsidP="00E558B2">
      <w:pPr>
        <w:pStyle w:val="a0"/>
        <w:rPr>
          <w:color w:val="auto"/>
        </w:rPr>
      </w:pPr>
      <w:r w:rsidRPr="00BE2029">
        <w:rPr>
          <w:rFonts w:hint="eastAsia"/>
          <w:color w:val="auto"/>
        </w:rPr>
        <w:lastRenderedPageBreak/>
        <w:t>入所</w:t>
      </w:r>
      <w:r w:rsidR="002366B3" w:rsidRPr="00BE2029">
        <w:rPr>
          <w:rFonts w:hint="eastAsia"/>
          <w:color w:val="auto"/>
        </w:rPr>
        <w:t>・入院期間別</w:t>
      </w:r>
      <w:r w:rsidR="009D7381" w:rsidRPr="00BE2029">
        <w:rPr>
          <w:rFonts w:hint="eastAsia"/>
          <w:color w:val="auto"/>
        </w:rPr>
        <w:t>に</w:t>
      </w:r>
      <w:r w:rsidR="002366B3" w:rsidRPr="00BE2029">
        <w:rPr>
          <w:rFonts w:hint="eastAsia"/>
          <w:color w:val="auto"/>
        </w:rPr>
        <w:t>見ると、身体では、入所期間が長くなるにつれ</w:t>
      </w:r>
      <w:r w:rsidRPr="00BE2029">
        <w:rPr>
          <w:rFonts w:hint="eastAsia"/>
          <w:color w:val="auto"/>
        </w:rPr>
        <w:t>「特に何もしていない」</w:t>
      </w:r>
      <w:r w:rsidR="00EA12CF" w:rsidRPr="00BE2029">
        <w:rPr>
          <w:rFonts w:hint="eastAsia"/>
          <w:color w:val="auto"/>
        </w:rPr>
        <w:t>の割合</w:t>
      </w:r>
      <w:r w:rsidRPr="00BE2029">
        <w:rPr>
          <w:rFonts w:hint="eastAsia"/>
          <w:color w:val="auto"/>
        </w:rPr>
        <w:t>が低くなり、「地域移行についての情報提供」</w:t>
      </w:r>
      <w:r w:rsidR="00EA12CF" w:rsidRPr="00BE2029">
        <w:rPr>
          <w:rFonts w:hint="eastAsia"/>
          <w:color w:val="auto"/>
        </w:rPr>
        <w:t>の割合</w:t>
      </w:r>
      <w:r w:rsidRPr="00BE2029">
        <w:rPr>
          <w:rFonts w:hint="eastAsia"/>
          <w:color w:val="auto"/>
        </w:rPr>
        <w:t>が高くな</w:t>
      </w:r>
      <w:r w:rsidR="000B72D9" w:rsidRPr="00BE2029">
        <w:rPr>
          <w:rFonts w:hint="eastAsia"/>
          <w:color w:val="auto"/>
        </w:rPr>
        <w:t>ってい</w:t>
      </w:r>
      <w:r w:rsidRPr="00BE2029">
        <w:rPr>
          <w:rFonts w:hint="eastAsia"/>
          <w:color w:val="auto"/>
        </w:rPr>
        <w:t>ます。知的では、入所期間に関わらず「特に何もしていない」は8割前後です。精神では、</w:t>
      </w:r>
      <w:r w:rsidR="00E060ED">
        <w:rPr>
          <w:rFonts w:hint="eastAsia"/>
          <w:color w:val="auto"/>
        </w:rPr>
        <w:t>入院</w:t>
      </w:r>
      <w:r w:rsidRPr="00BE2029">
        <w:rPr>
          <w:rFonts w:hint="eastAsia"/>
          <w:color w:val="auto"/>
        </w:rPr>
        <w:t>期間が長くなるにつれ「特に何もしていない」</w:t>
      </w:r>
      <w:r w:rsidR="00EA12CF" w:rsidRPr="00BE2029">
        <w:rPr>
          <w:rFonts w:hint="eastAsia"/>
          <w:color w:val="auto"/>
        </w:rPr>
        <w:t>の割合</w:t>
      </w:r>
      <w:r w:rsidRPr="00BE2029">
        <w:rPr>
          <w:rFonts w:hint="eastAsia"/>
          <w:color w:val="auto"/>
        </w:rPr>
        <w:t>が高くなり、「地域移行についての情報提供」</w:t>
      </w:r>
      <w:r w:rsidR="00EA12CF" w:rsidRPr="00BE2029">
        <w:rPr>
          <w:rFonts w:hint="eastAsia"/>
          <w:color w:val="auto"/>
        </w:rPr>
        <w:t>の割合</w:t>
      </w:r>
      <w:r w:rsidRPr="00BE2029">
        <w:rPr>
          <w:rFonts w:hint="eastAsia"/>
          <w:color w:val="auto"/>
        </w:rPr>
        <w:t>が低くな</w:t>
      </w:r>
      <w:r w:rsidR="00EA12CF" w:rsidRPr="00BE2029">
        <w:rPr>
          <w:rFonts w:hint="eastAsia"/>
          <w:color w:val="auto"/>
        </w:rPr>
        <w:t>り</w:t>
      </w:r>
      <w:r w:rsidRPr="00BE2029">
        <w:rPr>
          <w:rFonts w:hint="eastAsia"/>
          <w:color w:val="auto"/>
        </w:rPr>
        <w:t>ます。</w:t>
      </w:r>
    </w:p>
    <w:p w:rsidR="002366B3" w:rsidRPr="00BE2029" w:rsidRDefault="002366B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52</w:t>
      </w:r>
      <w:r w:rsidR="007A53AC" w:rsidRPr="00BE2029">
        <w:fldChar w:fldCharType="end"/>
      </w:r>
      <w:r w:rsidRPr="00BE2029">
        <w:t xml:space="preserve"> </w:t>
      </w:r>
      <w:r w:rsidRPr="00BE2029">
        <w:rPr>
          <w:rFonts w:hint="eastAsia"/>
        </w:rPr>
        <w:t>家族に対する地域移行に向けた取組（複数回答）；入所・入院期間別</w:t>
      </w:r>
    </w:p>
    <w:tbl>
      <w:tblPr>
        <w:tblW w:w="9087" w:type="dxa"/>
        <w:tblInd w:w="84" w:type="dxa"/>
        <w:tblLayout w:type="fixed"/>
        <w:tblCellMar>
          <w:left w:w="99" w:type="dxa"/>
          <w:right w:w="99" w:type="dxa"/>
        </w:tblCellMar>
        <w:tblLook w:val="04A0" w:firstRow="1" w:lastRow="0" w:firstColumn="1" w:lastColumn="0" w:noHBand="0" w:noVBand="1"/>
      </w:tblPr>
      <w:tblGrid>
        <w:gridCol w:w="3134"/>
        <w:gridCol w:w="992"/>
        <w:gridCol w:w="992"/>
        <w:gridCol w:w="992"/>
        <w:gridCol w:w="992"/>
        <w:gridCol w:w="992"/>
        <w:gridCol w:w="993"/>
      </w:tblGrid>
      <w:tr w:rsidR="002366B3" w:rsidRPr="00BE2029" w:rsidTr="00E462BA">
        <w:trPr>
          <w:trHeight w:val="225"/>
        </w:trPr>
        <w:tc>
          <w:tcPr>
            <w:tcW w:w="3134" w:type="dxa"/>
            <w:tcBorders>
              <w:top w:val="nil"/>
              <w:left w:val="nil"/>
              <w:bottom w:val="nil"/>
              <w:right w:val="nil"/>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2366B3" w:rsidRPr="00BE2029" w:rsidTr="00E462BA">
        <w:trPr>
          <w:trHeight w:val="675"/>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全体[N=503]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1年未満[N=28]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1年以上5年未満[N=78]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5年以上10年未満[N=98]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10年以上20年未満[N=133]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20年以上[N=163]</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地域移行についての情報提供</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6.4</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11.2</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12.0</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15.3</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グループホームや「自立生活体験室」、社会資源などの見学</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家族を交えてのケア会議</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8.2</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17.9</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10.2</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9.0</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8.0</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72.4</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75.0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84.6</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74.5</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69.9</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66.3</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10.7</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5.1</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7.5</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22.1</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6.4</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r>
      <w:tr w:rsidR="002366B3" w:rsidRPr="00BE2029" w:rsidTr="00E462BA">
        <w:trPr>
          <w:trHeight w:val="225"/>
        </w:trPr>
        <w:tc>
          <w:tcPr>
            <w:tcW w:w="3134"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2366B3" w:rsidRPr="00BE2029" w:rsidTr="00E462BA">
        <w:trPr>
          <w:trHeight w:val="675"/>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全体[N=1,200]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1年未満[N=18]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1年以上5年未満[N=82]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5年以上10年未満[N=183]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10年以上20年未満[N=310]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20年以上[N=589]</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地域移行についての情報提供</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3.7</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5.5</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グループホームや「自立生活体験室」、社会資源などの見学</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3.5</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7.1</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家族を交えてのケア会議</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4.7</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11.1</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6.1</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4.5</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81.3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77.8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75.6</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80.9</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79.4</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83.4</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5.4</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5.8</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5.4</w:t>
            </w: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3.7</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6.1</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1.9</w:t>
            </w:r>
          </w:p>
        </w:tc>
        <w:tc>
          <w:tcPr>
            <w:tcW w:w="993"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4.6</w:t>
            </w:r>
          </w:p>
        </w:tc>
      </w:tr>
      <w:tr w:rsidR="002366B3" w:rsidRPr="00BE2029" w:rsidTr="00E462BA">
        <w:trPr>
          <w:trHeight w:val="225"/>
        </w:trPr>
        <w:tc>
          <w:tcPr>
            <w:tcW w:w="3134"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r>
      <w:tr w:rsidR="002366B3" w:rsidRPr="00BE2029" w:rsidTr="00E462BA">
        <w:trPr>
          <w:trHeight w:val="675"/>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全体[N=883]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1年以上5年未満[N=361]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5年以上10年未満[N=208]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10年以上20年未満[N=187]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66B3" w:rsidRPr="00BE2029" w:rsidRDefault="002366B3" w:rsidP="00E462BA">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20年以上[N=118]</w:t>
            </w:r>
          </w:p>
        </w:tc>
        <w:tc>
          <w:tcPr>
            <w:tcW w:w="993" w:type="dxa"/>
            <w:tcBorders>
              <w:top w:val="nil"/>
              <w:left w:val="nil"/>
              <w:bottom w:val="nil"/>
              <w:right w:val="nil"/>
            </w:tcBorders>
            <w:shd w:val="clear" w:color="auto" w:fill="auto"/>
            <w:noWrap/>
            <w:vAlign w:val="center"/>
            <w:hideMark/>
          </w:tcPr>
          <w:p w:rsidR="002366B3" w:rsidRPr="00BE2029" w:rsidRDefault="002366B3" w:rsidP="00E462BA">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6"/>
              </w:rPr>
            </w:pP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地域移行についての情報提供</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23.0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11.0</w:t>
            </w: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グループホームや「自立生活体験室」、社会資源などの見学</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4.4</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2.1</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「地域移行支援」サービスの紹介</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3.2</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3.6</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2.4</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2.7</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w:t>
            </w: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家族を交えた話し合い</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28.3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33.5</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25.0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26.7</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22.9</w:t>
            </w: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特に何もしていない</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52.3</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52.9</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62.0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66.1</w:t>
            </w: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8.7</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4.8</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3.4</w:t>
            </w: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r>
      <w:tr w:rsidR="002366B3" w:rsidRPr="00BE2029" w:rsidTr="00E462BA">
        <w:trPr>
          <w:trHeight w:val="22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992" w:type="dxa"/>
            <w:tcBorders>
              <w:top w:val="nil"/>
              <w:left w:val="nil"/>
              <w:bottom w:val="single" w:sz="4" w:space="0" w:color="auto"/>
              <w:right w:val="single" w:sz="4" w:space="0" w:color="auto"/>
            </w:tcBorders>
            <w:shd w:val="clear" w:color="000000" w:fill="D9D9D9"/>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0.7</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992" w:type="dxa"/>
            <w:tcBorders>
              <w:top w:val="nil"/>
              <w:left w:val="nil"/>
              <w:bottom w:val="single" w:sz="4" w:space="0" w:color="auto"/>
              <w:right w:val="single" w:sz="4" w:space="0" w:color="auto"/>
            </w:tcBorders>
            <w:shd w:val="clear" w:color="auto" w:fill="auto"/>
            <w:noWrap/>
            <w:vAlign w:val="center"/>
            <w:hideMark/>
          </w:tcPr>
          <w:p w:rsidR="002366B3" w:rsidRPr="00BE2029" w:rsidRDefault="002366B3" w:rsidP="002366B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0.8</w:t>
            </w:r>
          </w:p>
        </w:tc>
        <w:tc>
          <w:tcPr>
            <w:tcW w:w="993" w:type="dxa"/>
            <w:tcBorders>
              <w:top w:val="nil"/>
              <w:left w:val="nil"/>
              <w:bottom w:val="nil"/>
              <w:right w:val="nil"/>
            </w:tcBorders>
            <w:shd w:val="clear" w:color="auto" w:fill="auto"/>
            <w:noWrap/>
            <w:vAlign w:val="center"/>
            <w:hideMark/>
          </w:tcPr>
          <w:p w:rsidR="002366B3" w:rsidRPr="00BE2029" w:rsidRDefault="002366B3" w:rsidP="002366B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r>
    </w:tbl>
    <w:p w:rsidR="002366B3" w:rsidRPr="00BE2029" w:rsidRDefault="002366B3" w:rsidP="00E558B2">
      <w:pPr>
        <w:pStyle w:val="a0"/>
        <w:rPr>
          <w:color w:val="auto"/>
        </w:rPr>
      </w:pPr>
    </w:p>
    <w:p w:rsidR="002366B3" w:rsidRPr="00BE2029" w:rsidRDefault="002366B3" w:rsidP="00E558B2">
      <w:pPr>
        <w:pStyle w:val="a0"/>
        <w:rPr>
          <w:color w:val="auto"/>
        </w:rPr>
      </w:pPr>
    </w:p>
    <w:p w:rsidR="004F404D" w:rsidRPr="00BE2029" w:rsidRDefault="004F404D" w:rsidP="00E558B2">
      <w:pPr>
        <w:pStyle w:val="a0"/>
        <w:rPr>
          <w:color w:val="auto"/>
        </w:rPr>
      </w:pPr>
    </w:p>
    <w:p w:rsidR="000A3325" w:rsidRPr="00BE2029" w:rsidRDefault="000A3325">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0A3325" w:rsidRPr="00BE2029" w:rsidRDefault="00C23647" w:rsidP="00E558B2">
      <w:pPr>
        <w:pStyle w:val="a0"/>
        <w:rPr>
          <w:color w:val="auto"/>
        </w:rPr>
      </w:pPr>
      <w:r w:rsidRPr="00BE2029">
        <w:rPr>
          <w:rFonts w:hint="eastAsia"/>
          <w:color w:val="auto"/>
        </w:rPr>
        <w:lastRenderedPageBreak/>
        <w:t>身体、知的について、</w:t>
      </w:r>
      <w:r w:rsidR="009D7381" w:rsidRPr="00BE2029">
        <w:rPr>
          <w:rFonts w:hint="eastAsia"/>
          <w:color w:val="auto"/>
        </w:rPr>
        <w:t>入所</w:t>
      </w:r>
      <w:r w:rsidR="000A3325" w:rsidRPr="00BE2029">
        <w:rPr>
          <w:rFonts w:hint="eastAsia"/>
          <w:color w:val="auto"/>
        </w:rPr>
        <w:t>者の障害支援区分別</w:t>
      </w:r>
      <w:r w:rsidR="001F3CCC" w:rsidRPr="00BE2029">
        <w:rPr>
          <w:rFonts w:hint="eastAsia"/>
          <w:color w:val="auto"/>
        </w:rPr>
        <w:t>で</w:t>
      </w:r>
      <w:r w:rsidR="000A3325" w:rsidRPr="00BE2029">
        <w:rPr>
          <w:rFonts w:hint="eastAsia"/>
          <w:color w:val="auto"/>
        </w:rPr>
        <w:t>見ると、</w:t>
      </w:r>
      <w:r w:rsidR="00D46FAD" w:rsidRPr="00BE2029">
        <w:rPr>
          <w:rFonts w:hint="eastAsia"/>
          <w:color w:val="auto"/>
        </w:rPr>
        <w:t>身体では、区分に関わらず「特に何もしていない」は7割前後</w:t>
      </w:r>
      <w:r w:rsidR="009B7DAD" w:rsidRPr="00BE2029">
        <w:rPr>
          <w:rFonts w:hint="eastAsia"/>
          <w:color w:val="auto"/>
        </w:rPr>
        <w:t>です</w:t>
      </w:r>
      <w:r w:rsidR="00D46FAD" w:rsidRPr="00BE2029">
        <w:rPr>
          <w:rFonts w:hint="eastAsia"/>
          <w:color w:val="auto"/>
        </w:rPr>
        <w:t>。</w:t>
      </w:r>
      <w:r w:rsidR="000A3325" w:rsidRPr="00BE2029">
        <w:rPr>
          <w:rFonts w:hint="eastAsia"/>
          <w:color w:val="auto"/>
        </w:rPr>
        <w:t>知的では、</w:t>
      </w:r>
      <w:r w:rsidR="00D46FAD" w:rsidRPr="00BE2029">
        <w:rPr>
          <w:rFonts w:hint="eastAsia"/>
          <w:color w:val="auto"/>
        </w:rPr>
        <w:t>区分が重くなるほど「特に何もしていない」</w:t>
      </w:r>
      <w:r w:rsidR="009B7DAD" w:rsidRPr="00BE2029">
        <w:rPr>
          <w:rFonts w:hint="eastAsia"/>
          <w:color w:val="auto"/>
        </w:rPr>
        <w:t>の割合</w:t>
      </w:r>
      <w:r w:rsidR="00D46FAD" w:rsidRPr="00BE2029">
        <w:rPr>
          <w:rFonts w:hint="eastAsia"/>
          <w:color w:val="auto"/>
        </w:rPr>
        <w:t>が高くな</w:t>
      </w:r>
      <w:r w:rsidR="00E060ED">
        <w:rPr>
          <w:rFonts w:hint="eastAsia"/>
          <w:color w:val="auto"/>
        </w:rPr>
        <w:t>る傾向で</w:t>
      </w:r>
      <w:r w:rsidR="00D46FAD" w:rsidRPr="00BE2029">
        <w:rPr>
          <w:rFonts w:hint="eastAsia"/>
          <w:color w:val="auto"/>
        </w:rPr>
        <w:t>す。また、</w:t>
      </w:r>
      <w:r w:rsidR="009B7DAD" w:rsidRPr="00BE2029">
        <w:rPr>
          <w:rFonts w:hint="eastAsia"/>
          <w:color w:val="auto"/>
        </w:rPr>
        <w:t>知的の</w:t>
      </w:r>
      <w:r w:rsidR="000A3325" w:rsidRPr="00BE2029">
        <w:rPr>
          <w:rFonts w:hint="eastAsia"/>
          <w:color w:val="auto"/>
        </w:rPr>
        <w:t>区分4で「地域移行についての情報提供」</w:t>
      </w:r>
      <w:r w:rsidR="00AC7F39" w:rsidRPr="00BE2029">
        <w:rPr>
          <w:rFonts w:hint="eastAsia"/>
          <w:color w:val="auto"/>
        </w:rPr>
        <w:t>など</w:t>
      </w:r>
      <w:r w:rsidR="000A3325" w:rsidRPr="00BE2029">
        <w:rPr>
          <w:rFonts w:hint="eastAsia"/>
          <w:color w:val="auto"/>
        </w:rPr>
        <w:t>の割合が他区分と比べて高くなってい</w:t>
      </w:r>
      <w:r w:rsidR="00A65DF5" w:rsidRPr="00BE2029">
        <w:rPr>
          <w:rFonts w:hint="eastAsia"/>
          <w:color w:val="auto"/>
        </w:rPr>
        <w:t>ます。</w:t>
      </w:r>
    </w:p>
    <w:p w:rsidR="000A3325" w:rsidRPr="00BE2029" w:rsidRDefault="000A332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53</w:t>
      </w:r>
      <w:r w:rsidR="007A53AC" w:rsidRPr="00BE2029">
        <w:fldChar w:fldCharType="end"/>
      </w:r>
      <w:r w:rsidRPr="00BE2029">
        <w:t xml:space="preserve"> </w:t>
      </w:r>
      <w:r w:rsidRPr="00BE2029">
        <w:rPr>
          <w:rFonts w:hint="eastAsia"/>
        </w:rPr>
        <w:t>家族に対する地域移行に向けた取組（複数回答）；障害支援区分別</w:t>
      </w:r>
    </w:p>
    <w:tbl>
      <w:tblPr>
        <w:tblW w:w="9087" w:type="dxa"/>
        <w:tblInd w:w="84" w:type="dxa"/>
        <w:tblLayout w:type="fixed"/>
        <w:tblCellMar>
          <w:left w:w="99" w:type="dxa"/>
          <w:right w:w="99" w:type="dxa"/>
        </w:tblCellMar>
        <w:tblLook w:val="04A0" w:firstRow="1" w:lastRow="0" w:firstColumn="1" w:lastColumn="0" w:noHBand="0" w:noVBand="1"/>
      </w:tblPr>
      <w:tblGrid>
        <w:gridCol w:w="3701"/>
        <w:gridCol w:w="1077"/>
        <w:gridCol w:w="1077"/>
        <w:gridCol w:w="1077"/>
        <w:gridCol w:w="1077"/>
        <w:gridCol w:w="1078"/>
      </w:tblGrid>
      <w:tr w:rsidR="004F404D" w:rsidRPr="00BE2029" w:rsidTr="00E462BA">
        <w:trPr>
          <w:trHeight w:val="225"/>
        </w:trPr>
        <w:tc>
          <w:tcPr>
            <w:tcW w:w="3701"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8"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E462BA">
        <w:trPr>
          <w:trHeight w:val="45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1077" w:type="dxa"/>
            <w:tcBorders>
              <w:top w:val="single" w:sz="4" w:space="0" w:color="auto"/>
              <w:left w:val="nil"/>
              <w:bottom w:val="single" w:sz="4" w:space="0" w:color="auto"/>
              <w:right w:val="single" w:sz="4" w:space="0" w:color="auto"/>
            </w:tcBorders>
            <w:shd w:val="clear" w:color="000000" w:fill="D9D9D9"/>
            <w:vAlign w:val="center"/>
            <w:hideMark/>
          </w:tcPr>
          <w:p w:rsidR="00E462BA"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[N=503]</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[N=14]</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[N=57]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[N=103]</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[N=323]</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地域移行についての情報提供</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15.5</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9.6</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グループホームや「自立生活体験室」、社会資源などの見学</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0.2</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家族を交えてのケア会議</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8.2</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9.9</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特に何もしていない</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72.4</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71.4</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75.4</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69.9</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72.4</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12.6</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10.8</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3.7</w:t>
            </w:r>
          </w:p>
        </w:tc>
      </w:tr>
      <w:tr w:rsidR="004F404D" w:rsidRPr="00BE2029" w:rsidTr="00E462BA">
        <w:trPr>
          <w:trHeight w:val="225"/>
        </w:trPr>
        <w:tc>
          <w:tcPr>
            <w:tcW w:w="3701"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8"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r>
      <w:tr w:rsidR="004F404D" w:rsidRPr="00BE2029" w:rsidTr="00E462BA">
        <w:trPr>
          <w:trHeight w:val="225"/>
        </w:trPr>
        <w:tc>
          <w:tcPr>
            <w:tcW w:w="3701"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7"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78"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E462BA">
        <w:trPr>
          <w:trHeight w:val="45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1077" w:type="dxa"/>
            <w:tcBorders>
              <w:top w:val="single" w:sz="4" w:space="0" w:color="auto"/>
              <w:left w:val="nil"/>
              <w:bottom w:val="single" w:sz="4" w:space="0" w:color="auto"/>
              <w:right w:val="single" w:sz="4" w:space="0" w:color="auto"/>
            </w:tcBorders>
            <w:shd w:val="clear" w:color="000000" w:fill="D9D9D9"/>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全体[N=1,200]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[N=19]</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[N=195]</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[N=320]</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[N=630]</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地域移行についての情報提供</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グループホームや「自立生活体験室」、社会資源などの見学</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9.7</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家族を交えてのケア会議</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4.7</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9.7</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特に何もしていない</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73.7</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70.3</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80.0</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85.4</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21.1</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5.2</w:t>
            </w:r>
          </w:p>
        </w:tc>
      </w:tr>
      <w:tr w:rsidR="004F404D"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77"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3.7</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w:t>
            </w:r>
          </w:p>
        </w:tc>
        <w:tc>
          <w:tcPr>
            <w:tcW w:w="1077"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w:t>
            </w:r>
          </w:p>
        </w:tc>
        <w:tc>
          <w:tcPr>
            <w:tcW w:w="1078"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w:t>
            </w:r>
          </w:p>
        </w:tc>
      </w:tr>
    </w:tbl>
    <w:p w:rsidR="004F404D" w:rsidRPr="00BE2029" w:rsidRDefault="004F404D" w:rsidP="00E558B2">
      <w:pPr>
        <w:pStyle w:val="a0"/>
        <w:rPr>
          <w:color w:val="auto"/>
        </w:rPr>
      </w:pPr>
    </w:p>
    <w:p w:rsidR="00A65DF5" w:rsidRPr="00BE2029" w:rsidRDefault="00A65DF5" w:rsidP="00E558B2">
      <w:pPr>
        <w:pStyle w:val="a0"/>
        <w:rPr>
          <w:color w:val="auto"/>
        </w:rPr>
      </w:pPr>
      <w:r w:rsidRPr="00BE2029">
        <w:rPr>
          <w:rFonts w:hint="eastAsia"/>
          <w:color w:val="auto"/>
        </w:rPr>
        <w:t>精神</w:t>
      </w:r>
      <w:r w:rsidR="009D7381" w:rsidRPr="00BE2029">
        <w:rPr>
          <w:rFonts w:hint="eastAsia"/>
          <w:color w:val="auto"/>
        </w:rPr>
        <w:t>について、</w:t>
      </w:r>
      <w:r w:rsidRPr="00BE2029">
        <w:rPr>
          <w:rFonts w:hint="eastAsia"/>
          <w:color w:val="auto"/>
        </w:rPr>
        <w:t>入院者の状態群別</w:t>
      </w:r>
      <w:r w:rsidR="001F3CCC" w:rsidRPr="00BE2029">
        <w:rPr>
          <w:rFonts w:hint="eastAsia"/>
          <w:color w:val="auto"/>
        </w:rPr>
        <w:t>で</w:t>
      </w:r>
      <w:r w:rsidRPr="00BE2029">
        <w:rPr>
          <w:rFonts w:hint="eastAsia"/>
          <w:color w:val="auto"/>
        </w:rPr>
        <w:t>見ると、1</w:t>
      </w:r>
      <w:r w:rsidR="009D7381" w:rsidRPr="00BE2029">
        <w:rPr>
          <w:rFonts w:hint="eastAsia"/>
          <w:color w:val="auto"/>
        </w:rPr>
        <w:t>群、</w:t>
      </w:r>
      <w:r w:rsidRPr="00BE2029">
        <w:rPr>
          <w:rFonts w:hint="eastAsia"/>
          <w:color w:val="auto"/>
        </w:rPr>
        <w:t>2群で「地域移行についての情報提供」の割合が比較的高くなっています。また、5群で「家族を交えた話し合い」が他と比べて高い割合です。「特に何もしていない」は4群を除き、5割</w:t>
      </w:r>
      <w:r w:rsidR="009D7381" w:rsidRPr="00BE2029">
        <w:rPr>
          <w:rFonts w:hint="eastAsia"/>
          <w:color w:val="auto"/>
        </w:rPr>
        <w:t>程度</w:t>
      </w:r>
      <w:r w:rsidR="009B7DAD" w:rsidRPr="00BE2029">
        <w:rPr>
          <w:rFonts w:hint="eastAsia"/>
          <w:color w:val="auto"/>
        </w:rPr>
        <w:t>です</w:t>
      </w:r>
      <w:r w:rsidRPr="00BE2029">
        <w:rPr>
          <w:rFonts w:hint="eastAsia"/>
          <w:color w:val="auto"/>
        </w:rPr>
        <w:t>。</w:t>
      </w:r>
    </w:p>
    <w:p w:rsidR="00A65DF5" w:rsidRPr="00BE2029" w:rsidRDefault="00A65DF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54</w:t>
      </w:r>
      <w:r w:rsidR="007A53AC" w:rsidRPr="00BE2029">
        <w:fldChar w:fldCharType="end"/>
      </w:r>
      <w:r w:rsidRPr="00BE2029">
        <w:t xml:space="preserve"> </w:t>
      </w:r>
      <w:r w:rsidR="00E060ED">
        <w:rPr>
          <w:rFonts w:hint="eastAsia"/>
        </w:rPr>
        <w:t>家族に対する地域移行に向けた取組（複数回答）；</w:t>
      </w:r>
      <w:r w:rsidRPr="00BE2029">
        <w:rPr>
          <w:rFonts w:hint="eastAsia"/>
        </w:rPr>
        <w:t>状態群別</w:t>
      </w:r>
    </w:p>
    <w:tbl>
      <w:tblPr>
        <w:tblW w:w="9100" w:type="dxa"/>
        <w:tblInd w:w="84" w:type="dxa"/>
        <w:tblLayout w:type="fixed"/>
        <w:tblCellMar>
          <w:left w:w="99" w:type="dxa"/>
          <w:right w:w="99" w:type="dxa"/>
        </w:tblCellMar>
        <w:tblLook w:val="04A0" w:firstRow="1" w:lastRow="0" w:firstColumn="1" w:lastColumn="0" w:noHBand="0" w:noVBand="1"/>
      </w:tblPr>
      <w:tblGrid>
        <w:gridCol w:w="3701"/>
        <w:gridCol w:w="899"/>
        <w:gridCol w:w="900"/>
        <w:gridCol w:w="900"/>
        <w:gridCol w:w="900"/>
        <w:gridCol w:w="900"/>
        <w:gridCol w:w="900"/>
      </w:tblGrid>
      <w:tr w:rsidR="00A65DF5" w:rsidRPr="00BE2029" w:rsidTr="00E462BA">
        <w:trPr>
          <w:trHeight w:val="225"/>
        </w:trPr>
        <w:tc>
          <w:tcPr>
            <w:tcW w:w="3701" w:type="dxa"/>
            <w:tcBorders>
              <w:top w:val="nil"/>
              <w:left w:val="nil"/>
              <w:bottom w:val="nil"/>
              <w:right w:val="nil"/>
            </w:tcBorders>
            <w:shd w:val="clear" w:color="auto" w:fill="auto"/>
            <w:noWrap/>
            <w:vAlign w:val="center"/>
            <w:hideMark/>
          </w:tcPr>
          <w:p w:rsidR="00A65DF5" w:rsidRPr="00BE2029" w:rsidRDefault="00A65DF5"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899" w:type="dxa"/>
            <w:tcBorders>
              <w:top w:val="nil"/>
              <w:left w:val="nil"/>
              <w:bottom w:val="nil"/>
              <w:right w:val="nil"/>
            </w:tcBorders>
            <w:shd w:val="clear" w:color="auto" w:fill="auto"/>
            <w:noWrap/>
            <w:vAlign w:val="center"/>
            <w:hideMark/>
          </w:tcPr>
          <w:p w:rsidR="00A65DF5" w:rsidRPr="00BE2029" w:rsidRDefault="00A65DF5"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00" w:type="dxa"/>
            <w:tcBorders>
              <w:top w:val="nil"/>
              <w:left w:val="nil"/>
              <w:bottom w:val="nil"/>
              <w:right w:val="nil"/>
            </w:tcBorders>
            <w:shd w:val="clear" w:color="auto" w:fill="auto"/>
            <w:noWrap/>
            <w:vAlign w:val="center"/>
            <w:hideMark/>
          </w:tcPr>
          <w:p w:rsidR="00A65DF5" w:rsidRPr="00BE2029" w:rsidRDefault="00A65DF5"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00" w:type="dxa"/>
            <w:tcBorders>
              <w:top w:val="nil"/>
              <w:left w:val="nil"/>
              <w:bottom w:val="nil"/>
              <w:right w:val="nil"/>
            </w:tcBorders>
            <w:shd w:val="clear" w:color="auto" w:fill="auto"/>
            <w:noWrap/>
            <w:vAlign w:val="center"/>
            <w:hideMark/>
          </w:tcPr>
          <w:p w:rsidR="00A65DF5" w:rsidRPr="00BE2029" w:rsidRDefault="00A65DF5"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00" w:type="dxa"/>
            <w:tcBorders>
              <w:top w:val="nil"/>
              <w:left w:val="nil"/>
              <w:bottom w:val="nil"/>
              <w:right w:val="nil"/>
            </w:tcBorders>
            <w:shd w:val="clear" w:color="auto" w:fill="auto"/>
            <w:noWrap/>
            <w:vAlign w:val="center"/>
            <w:hideMark/>
          </w:tcPr>
          <w:p w:rsidR="00A65DF5" w:rsidRPr="00BE2029" w:rsidRDefault="00A65DF5"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00" w:type="dxa"/>
            <w:tcBorders>
              <w:top w:val="nil"/>
              <w:left w:val="nil"/>
              <w:bottom w:val="nil"/>
              <w:right w:val="nil"/>
            </w:tcBorders>
            <w:shd w:val="clear" w:color="auto" w:fill="auto"/>
            <w:noWrap/>
            <w:vAlign w:val="center"/>
            <w:hideMark/>
          </w:tcPr>
          <w:p w:rsidR="00A65DF5" w:rsidRPr="00BE2029" w:rsidRDefault="00A65DF5"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00" w:type="dxa"/>
            <w:tcBorders>
              <w:top w:val="nil"/>
              <w:left w:val="nil"/>
              <w:bottom w:val="nil"/>
              <w:right w:val="nil"/>
            </w:tcBorders>
            <w:shd w:val="clear" w:color="auto" w:fill="auto"/>
            <w:noWrap/>
            <w:vAlign w:val="center"/>
            <w:hideMark/>
          </w:tcPr>
          <w:p w:rsidR="00A65DF5" w:rsidRPr="00BE2029" w:rsidRDefault="00A65DF5" w:rsidP="008C0970">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E462BA" w:rsidRPr="00BE2029" w:rsidTr="00E462BA">
        <w:trPr>
          <w:trHeight w:val="45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2BA" w:rsidRPr="00BE2029" w:rsidRDefault="00E462BA"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899" w:type="dxa"/>
            <w:tcBorders>
              <w:top w:val="single" w:sz="4" w:space="0" w:color="auto"/>
              <w:left w:val="nil"/>
              <w:bottom w:val="single" w:sz="4" w:space="0" w:color="auto"/>
              <w:right w:val="single" w:sz="4" w:space="0" w:color="auto"/>
            </w:tcBorders>
            <w:shd w:val="clear" w:color="000000" w:fill="D9D9D9"/>
            <w:vAlign w:val="center"/>
            <w:hideMark/>
          </w:tcPr>
          <w:p w:rsidR="00E462BA" w:rsidRPr="00BE2029" w:rsidRDefault="00E462BA" w:rsidP="00E462BA">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全体[N=883]</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462BA" w:rsidRPr="00BE2029" w:rsidRDefault="00E462BA" w:rsidP="00E462BA">
            <w:pPr>
              <w:spacing w:line="240" w:lineRule="exact"/>
              <w:jc w:val="center"/>
              <w:rPr>
                <w:rFonts w:ascii="ＭＳ Ｐゴシック" w:eastAsia="ＭＳ Ｐゴシック" w:hAnsi="ＭＳ Ｐゴシック"/>
                <w:sz w:val="16"/>
                <w:szCs w:val="16"/>
              </w:rPr>
            </w:pPr>
            <w:r w:rsidRPr="00BE2029">
              <w:rPr>
                <w:rFonts w:ascii="ＭＳ Ｐゴシック" w:eastAsia="ＭＳ Ｐゴシック" w:hAnsi="ＭＳ Ｐゴシック" w:hint="eastAsia"/>
                <w:sz w:val="16"/>
                <w:szCs w:val="16"/>
              </w:rPr>
              <w:t>1群</w:t>
            </w:r>
          </w:p>
          <w:p w:rsidR="00E462BA" w:rsidRPr="00BE2029" w:rsidRDefault="00E462BA" w:rsidP="00E462BA">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[N=62]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462BA" w:rsidRPr="00BE2029" w:rsidRDefault="00E462BA" w:rsidP="00E462BA">
            <w:pPr>
              <w:spacing w:line="240" w:lineRule="exact"/>
              <w:jc w:val="center"/>
              <w:rPr>
                <w:rFonts w:ascii="ＭＳ Ｐゴシック" w:eastAsia="ＭＳ Ｐゴシック" w:hAnsi="ＭＳ Ｐゴシック"/>
                <w:sz w:val="16"/>
                <w:szCs w:val="16"/>
              </w:rPr>
            </w:pPr>
            <w:r w:rsidRPr="00BE2029">
              <w:rPr>
                <w:rFonts w:ascii="ＭＳ Ｐゴシック" w:eastAsia="ＭＳ Ｐゴシック" w:hAnsi="ＭＳ Ｐゴシック" w:hint="eastAsia"/>
                <w:sz w:val="16"/>
                <w:szCs w:val="16"/>
              </w:rPr>
              <w:t>2群</w:t>
            </w:r>
          </w:p>
          <w:p w:rsidR="00E462BA" w:rsidRPr="00BE2029" w:rsidRDefault="00E462BA" w:rsidP="00E462BA">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[N=73]</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462BA" w:rsidRPr="00BE2029" w:rsidRDefault="00E462BA" w:rsidP="00E462BA">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3群[N=124]</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462BA" w:rsidRPr="00BE2029" w:rsidRDefault="00E462BA" w:rsidP="00E462BA">
            <w:pPr>
              <w:spacing w:line="240" w:lineRule="exact"/>
              <w:jc w:val="center"/>
              <w:rPr>
                <w:rFonts w:ascii="ＭＳ Ｐゴシック" w:eastAsia="ＭＳ Ｐゴシック" w:hAnsi="ＭＳ Ｐゴシック"/>
                <w:sz w:val="16"/>
                <w:szCs w:val="16"/>
              </w:rPr>
            </w:pPr>
            <w:r w:rsidRPr="00BE2029">
              <w:rPr>
                <w:rFonts w:ascii="ＭＳ Ｐゴシック" w:eastAsia="ＭＳ Ｐゴシック" w:hAnsi="ＭＳ Ｐゴシック" w:hint="eastAsia"/>
                <w:sz w:val="16"/>
                <w:szCs w:val="16"/>
              </w:rPr>
              <w:t>4群</w:t>
            </w:r>
          </w:p>
          <w:p w:rsidR="00E462BA" w:rsidRPr="00BE2029" w:rsidRDefault="00E462BA" w:rsidP="00E462BA">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[N=12]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462BA" w:rsidRPr="00BE2029" w:rsidRDefault="00E462BA" w:rsidP="00E462BA">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5群[N=582]</w:t>
            </w:r>
          </w:p>
        </w:tc>
      </w:tr>
      <w:tr w:rsidR="00E462BA"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462BA" w:rsidRPr="00BE2029" w:rsidRDefault="00E462BA"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地域移行についての情報提供</w:t>
            </w:r>
          </w:p>
        </w:tc>
        <w:tc>
          <w:tcPr>
            <w:tcW w:w="899" w:type="dxa"/>
            <w:tcBorders>
              <w:top w:val="nil"/>
              <w:left w:val="nil"/>
              <w:bottom w:val="single" w:sz="4" w:space="0" w:color="auto"/>
              <w:right w:val="single" w:sz="4" w:space="0" w:color="auto"/>
            </w:tcBorders>
            <w:shd w:val="clear" w:color="000000" w:fill="D9D9D9"/>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17.3</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30.6</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27.4</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19.4</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12.4</w:t>
            </w:r>
          </w:p>
        </w:tc>
      </w:tr>
      <w:tr w:rsidR="00E462BA" w:rsidRPr="00BE2029" w:rsidTr="00E462BA">
        <w:trPr>
          <w:trHeight w:val="450"/>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462BA" w:rsidRPr="00BE2029" w:rsidRDefault="00E462BA"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グループホームや「自立生活体験室」、社会資源などの見学</w:t>
            </w:r>
          </w:p>
        </w:tc>
        <w:tc>
          <w:tcPr>
            <w:tcW w:w="899" w:type="dxa"/>
            <w:tcBorders>
              <w:top w:val="nil"/>
              <w:left w:val="nil"/>
              <w:bottom w:val="single" w:sz="4" w:space="0" w:color="auto"/>
              <w:right w:val="single" w:sz="4" w:space="0" w:color="auto"/>
            </w:tcBorders>
            <w:shd w:val="clear" w:color="000000" w:fill="D9D9D9"/>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2.8</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5.5</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w:t>
            </w:r>
          </w:p>
        </w:tc>
      </w:tr>
      <w:tr w:rsidR="00E462BA"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462BA" w:rsidRPr="00BE2029" w:rsidRDefault="00E462BA"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899" w:type="dxa"/>
            <w:tcBorders>
              <w:top w:val="nil"/>
              <w:left w:val="nil"/>
              <w:bottom w:val="single" w:sz="4" w:space="0" w:color="auto"/>
              <w:right w:val="single" w:sz="4" w:space="0" w:color="auto"/>
            </w:tcBorders>
            <w:shd w:val="clear" w:color="000000" w:fill="D9D9D9"/>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4.0</w:t>
            </w:r>
          </w:p>
        </w:tc>
      </w:tr>
      <w:tr w:rsidR="00E462BA"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462BA" w:rsidRPr="00BE2029" w:rsidRDefault="00E462BA"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家族を交えた話し合い</w:t>
            </w:r>
          </w:p>
        </w:tc>
        <w:tc>
          <w:tcPr>
            <w:tcW w:w="899" w:type="dxa"/>
            <w:tcBorders>
              <w:top w:val="nil"/>
              <w:left w:val="nil"/>
              <w:bottom w:val="single" w:sz="4" w:space="0" w:color="auto"/>
              <w:right w:val="single" w:sz="4" w:space="0" w:color="auto"/>
            </w:tcBorders>
            <w:shd w:val="clear" w:color="000000" w:fill="D9D9D9"/>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28.3</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22.6</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27.4</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22.6</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16.7</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31.4</w:t>
            </w:r>
          </w:p>
        </w:tc>
      </w:tr>
      <w:tr w:rsidR="00E462BA"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462BA" w:rsidRPr="00BE2029" w:rsidRDefault="00E462BA"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特に何もしていない</w:t>
            </w:r>
          </w:p>
        </w:tc>
        <w:tc>
          <w:tcPr>
            <w:tcW w:w="899" w:type="dxa"/>
            <w:tcBorders>
              <w:top w:val="nil"/>
              <w:left w:val="nil"/>
              <w:bottom w:val="single" w:sz="4" w:space="0" w:color="auto"/>
              <w:right w:val="single" w:sz="4" w:space="0" w:color="auto"/>
            </w:tcBorders>
            <w:shd w:val="clear" w:color="000000" w:fill="D9D9D9"/>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52.3</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51.6</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49.3</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55.6</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83.3</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52.7</w:t>
            </w:r>
          </w:p>
        </w:tc>
      </w:tr>
      <w:tr w:rsidR="00E462BA"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462BA" w:rsidRPr="00BE2029" w:rsidRDefault="00E462BA"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899" w:type="dxa"/>
            <w:tcBorders>
              <w:top w:val="nil"/>
              <w:left w:val="nil"/>
              <w:bottom w:val="single" w:sz="4" w:space="0" w:color="auto"/>
              <w:right w:val="single" w:sz="4" w:space="0" w:color="auto"/>
            </w:tcBorders>
            <w:shd w:val="clear" w:color="000000" w:fill="D9D9D9"/>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7.8</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6.5</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6.8</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8.1</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8.3</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8.1</w:t>
            </w:r>
          </w:p>
        </w:tc>
      </w:tr>
      <w:tr w:rsidR="00E462BA" w:rsidRPr="00BE2029" w:rsidTr="00E462BA">
        <w:trPr>
          <w:trHeight w:val="22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462BA" w:rsidRPr="00BE2029" w:rsidRDefault="00E462BA"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899" w:type="dxa"/>
            <w:tcBorders>
              <w:top w:val="nil"/>
              <w:left w:val="nil"/>
              <w:bottom w:val="single" w:sz="4" w:space="0" w:color="auto"/>
              <w:right w:val="single" w:sz="4" w:space="0" w:color="auto"/>
            </w:tcBorders>
            <w:shd w:val="clear" w:color="000000" w:fill="D9D9D9"/>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0.7</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900" w:type="dxa"/>
            <w:tcBorders>
              <w:top w:val="nil"/>
              <w:left w:val="nil"/>
              <w:bottom w:val="single" w:sz="4" w:space="0" w:color="auto"/>
              <w:right w:val="single" w:sz="4" w:space="0" w:color="auto"/>
            </w:tcBorders>
            <w:shd w:val="clear" w:color="auto" w:fill="auto"/>
            <w:noWrap/>
            <w:vAlign w:val="center"/>
            <w:hideMark/>
          </w:tcPr>
          <w:p w:rsidR="00E462BA" w:rsidRPr="00BE2029" w:rsidRDefault="00E462BA" w:rsidP="00E462BA">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0.9</w:t>
            </w:r>
          </w:p>
        </w:tc>
      </w:tr>
    </w:tbl>
    <w:p w:rsidR="004F404D" w:rsidRPr="00BE2029" w:rsidRDefault="004F404D" w:rsidP="00E558B2">
      <w:pPr>
        <w:pStyle w:val="a0"/>
        <w:rPr>
          <w:color w:val="auto"/>
        </w:rPr>
      </w:pPr>
    </w:p>
    <w:p w:rsidR="00687D3A" w:rsidRPr="00BE2029" w:rsidRDefault="00687D3A">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5678B5" w:rsidRPr="00BE2029" w:rsidRDefault="00765B16" w:rsidP="00E558B2">
      <w:pPr>
        <w:pStyle w:val="a0"/>
        <w:rPr>
          <w:color w:val="auto"/>
        </w:rPr>
      </w:pPr>
      <w:r w:rsidRPr="00BE2029">
        <w:rPr>
          <w:rFonts w:hint="eastAsia"/>
          <w:color w:val="auto"/>
        </w:rPr>
        <w:lastRenderedPageBreak/>
        <w:t>本人</w:t>
      </w:r>
      <w:r w:rsidR="009D7381" w:rsidRPr="00BE2029">
        <w:rPr>
          <w:rFonts w:hint="eastAsia"/>
          <w:color w:val="auto"/>
        </w:rPr>
        <w:t>の望む生活</w:t>
      </w:r>
      <w:r w:rsidR="00A65DF5" w:rsidRPr="00BE2029">
        <w:rPr>
          <w:rFonts w:hint="eastAsia"/>
          <w:color w:val="auto"/>
        </w:rPr>
        <w:t>場所別</w:t>
      </w:r>
      <w:r w:rsidR="001F3CCC" w:rsidRPr="00BE2029">
        <w:rPr>
          <w:rFonts w:hint="eastAsia"/>
          <w:color w:val="auto"/>
        </w:rPr>
        <w:t>で</w:t>
      </w:r>
      <w:r w:rsidR="005678B5" w:rsidRPr="00BE2029">
        <w:rPr>
          <w:rFonts w:hint="eastAsia"/>
          <w:color w:val="auto"/>
        </w:rPr>
        <w:t>見ると、</w:t>
      </w:r>
      <w:r w:rsidR="00A65DF5" w:rsidRPr="00BE2029">
        <w:rPr>
          <w:rFonts w:hint="eastAsia"/>
          <w:color w:val="auto"/>
        </w:rPr>
        <w:t>身体</w:t>
      </w:r>
      <w:r w:rsidR="009D7381" w:rsidRPr="00BE2029">
        <w:rPr>
          <w:rFonts w:hint="eastAsia"/>
          <w:color w:val="auto"/>
        </w:rPr>
        <w:t>、</w:t>
      </w:r>
      <w:r w:rsidR="00A65DF5" w:rsidRPr="00BE2029">
        <w:rPr>
          <w:rFonts w:hint="eastAsia"/>
          <w:color w:val="auto"/>
        </w:rPr>
        <w:t>知的</w:t>
      </w:r>
      <w:r w:rsidR="00E462BA" w:rsidRPr="00BE2029">
        <w:rPr>
          <w:rFonts w:hint="eastAsia"/>
          <w:color w:val="auto"/>
        </w:rPr>
        <w:t>、精神</w:t>
      </w:r>
      <w:r w:rsidR="00A65DF5" w:rsidRPr="00BE2029">
        <w:rPr>
          <w:rFonts w:hint="eastAsia"/>
          <w:color w:val="auto"/>
        </w:rPr>
        <w:t>とも</w:t>
      </w:r>
      <w:r w:rsidR="009D7381" w:rsidRPr="00BE2029">
        <w:rPr>
          <w:rFonts w:hint="eastAsia"/>
          <w:color w:val="auto"/>
        </w:rPr>
        <w:t>、</w:t>
      </w:r>
      <w:r w:rsidR="00A65DF5" w:rsidRPr="00BE2029">
        <w:rPr>
          <w:rFonts w:hint="eastAsia"/>
          <w:color w:val="auto"/>
        </w:rPr>
        <w:t>「聴取不可」「</w:t>
      </w:r>
      <w:r w:rsidR="009D7381" w:rsidRPr="00BE2029">
        <w:rPr>
          <w:rFonts w:hint="eastAsia"/>
          <w:color w:val="auto"/>
        </w:rPr>
        <w:t>施設／病院</w:t>
      </w:r>
      <w:r w:rsidR="00A65DF5" w:rsidRPr="00BE2029">
        <w:rPr>
          <w:rFonts w:hint="eastAsia"/>
          <w:color w:val="auto"/>
        </w:rPr>
        <w:t>希望</w:t>
      </w:r>
      <w:r w:rsidR="009D7381" w:rsidRPr="00BE2029">
        <w:rPr>
          <w:rFonts w:hint="eastAsia"/>
          <w:color w:val="auto"/>
        </w:rPr>
        <w:t>・</w:t>
      </w:r>
      <w:r w:rsidR="00A65DF5" w:rsidRPr="00BE2029">
        <w:rPr>
          <w:rFonts w:hint="eastAsia"/>
          <w:color w:val="auto"/>
        </w:rPr>
        <w:t>不明」だと「特に何もしていない」が高くなっています。</w:t>
      </w:r>
    </w:p>
    <w:p w:rsidR="005678B5" w:rsidRPr="00BE2029" w:rsidRDefault="005678B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55</w:t>
      </w:r>
      <w:r w:rsidR="007A53AC" w:rsidRPr="00BE2029">
        <w:fldChar w:fldCharType="end"/>
      </w:r>
      <w:r w:rsidRPr="00BE2029">
        <w:t xml:space="preserve"> </w:t>
      </w:r>
      <w:r w:rsidRPr="00BE2029">
        <w:rPr>
          <w:rFonts w:hint="eastAsia"/>
        </w:rPr>
        <w:t>家族に対する地域移行に向けた取組（複数回答）；</w:t>
      </w:r>
      <w:r w:rsidR="00F739FA" w:rsidRPr="00BE2029">
        <w:rPr>
          <w:rFonts w:hint="eastAsia"/>
        </w:rPr>
        <w:t>本人の望む生活</w:t>
      </w:r>
      <w:r w:rsidR="009D7381" w:rsidRPr="00BE2029">
        <w:rPr>
          <w:rFonts w:hint="eastAsia"/>
        </w:rPr>
        <w:t>場所</w:t>
      </w:r>
      <w:r w:rsidRPr="00BE2029">
        <w:rPr>
          <w:rFonts w:hint="eastAsia"/>
        </w:rPr>
        <w:t>別</w:t>
      </w: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68"/>
        <w:gridCol w:w="1204"/>
        <w:gridCol w:w="1205"/>
        <w:gridCol w:w="1205"/>
        <w:gridCol w:w="1205"/>
      </w:tblGrid>
      <w:tr w:rsidR="00E462BA" w:rsidRPr="00BE2029" w:rsidTr="00E462BA">
        <w:trPr>
          <w:trHeight w:val="225"/>
        </w:trPr>
        <w:tc>
          <w:tcPr>
            <w:tcW w:w="4268" w:type="dxa"/>
            <w:tcBorders>
              <w:top w:val="nil"/>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204" w:type="dxa"/>
            <w:tcBorders>
              <w:top w:val="nil"/>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05" w:type="dxa"/>
            <w:tcBorders>
              <w:top w:val="nil"/>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05" w:type="dxa"/>
            <w:tcBorders>
              <w:top w:val="nil"/>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05" w:type="dxa"/>
            <w:tcBorders>
              <w:top w:val="nil"/>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[N=503]</w:t>
            </w:r>
          </w:p>
        </w:tc>
        <w:tc>
          <w:tcPr>
            <w:tcW w:w="1205" w:type="dxa"/>
            <w:shd w:val="clear" w:color="auto" w:fill="auto"/>
            <w:noWrap/>
            <w:vAlign w:val="center"/>
            <w:hideMark/>
          </w:tcPr>
          <w:p w:rsidR="00E462BA" w:rsidRPr="00BE2029" w:rsidRDefault="00C3047C" w:rsidP="00C3047C">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E462BA" w:rsidRPr="00BE2029">
              <w:rPr>
                <w:rFonts w:ascii="ＭＳ Ｐゴシック" w:eastAsia="ＭＳ Ｐゴシック" w:hAnsi="ＭＳ Ｐゴシック" w:cs="ＭＳ Ｐゴシック" w:hint="eastAsia"/>
                <w:sz w:val="16"/>
                <w:szCs w:val="18"/>
              </w:rPr>
              <w:t>希望[N=72]</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施設希望・不明[N=258]</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聴取不可[N=166]</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地域移行についての情報提供</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5.6</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9.0</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グループホームや「自立生活体験室」、社会資源などの見学</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0.2</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家族を交えてのケア会議</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8.2</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19.4</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6.6</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特に何もしていない</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72.4</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63.9</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71.7</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79.5</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13.9</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12.0</w:t>
            </w:r>
          </w:p>
        </w:tc>
      </w:tr>
      <w:tr w:rsidR="00E462BA" w:rsidRPr="00BE2029" w:rsidTr="00E462BA">
        <w:trPr>
          <w:trHeight w:val="225"/>
        </w:trPr>
        <w:tc>
          <w:tcPr>
            <w:tcW w:w="4268" w:type="dxa"/>
            <w:tcBorders>
              <w:bottom w:val="single" w:sz="4" w:space="0" w:color="auto"/>
            </w:tcBorders>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204" w:type="dxa"/>
            <w:tcBorders>
              <w:bottom w:val="single" w:sz="4" w:space="0" w:color="auto"/>
            </w:tcBorders>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205" w:type="dxa"/>
            <w:tcBorders>
              <w:bottom w:val="single" w:sz="4" w:space="0" w:color="auto"/>
            </w:tcBorders>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205" w:type="dxa"/>
            <w:tcBorders>
              <w:bottom w:val="single" w:sz="4" w:space="0" w:color="auto"/>
            </w:tcBorders>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w:t>
            </w:r>
          </w:p>
        </w:tc>
        <w:tc>
          <w:tcPr>
            <w:tcW w:w="1205" w:type="dxa"/>
            <w:tcBorders>
              <w:bottom w:val="single" w:sz="4" w:space="0" w:color="auto"/>
            </w:tcBorders>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w:t>
            </w:r>
          </w:p>
        </w:tc>
      </w:tr>
      <w:tr w:rsidR="00E462BA" w:rsidRPr="00BE2029" w:rsidTr="00E462BA">
        <w:trPr>
          <w:trHeight w:val="225"/>
        </w:trPr>
        <w:tc>
          <w:tcPr>
            <w:tcW w:w="4268"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204"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05"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05"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05"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[N=1,200]</w:t>
            </w:r>
          </w:p>
        </w:tc>
        <w:tc>
          <w:tcPr>
            <w:tcW w:w="1205" w:type="dxa"/>
            <w:shd w:val="clear" w:color="auto" w:fill="auto"/>
            <w:noWrap/>
            <w:vAlign w:val="center"/>
            <w:hideMark/>
          </w:tcPr>
          <w:p w:rsidR="00E462BA" w:rsidRPr="00BE2029" w:rsidRDefault="00C3047C" w:rsidP="00C3047C">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E462BA" w:rsidRPr="00BE2029">
              <w:rPr>
                <w:rFonts w:ascii="ＭＳ Ｐゴシック" w:eastAsia="ＭＳ Ｐゴシック" w:hAnsi="ＭＳ Ｐゴシック" w:cs="ＭＳ Ｐゴシック" w:hint="eastAsia"/>
                <w:sz w:val="16"/>
                <w:szCs w:val="18"/>
              </w:rPr>
              <w:t>希望[N=229]</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施設希望・不明[N=313]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聴取不可[N=638]</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地域移行についての情報提供</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7.0</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グループホームや「自立生活体験室」、社会資源などの見学</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7.9</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0.2</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家族を交えてのケア会議</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4.7</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9.6</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6.1</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特に何もしていない</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74.7</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77.0</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86.1</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6.1</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4.9</w:t>
            </w:r>
          </w:p>
        </w:tc>
      </w:tr>
      <w:tr w:rsidR="00E462BA" w:rsidRPr="00BE2029" w:rsidTr="00E462BA">
        <w:trPr>
          <w:trHeight w:val="225"/>
        </w:trPr>
        <w:tc>
          <w:tcPr>
            <w:tcW w:w="4268" w:type="dxa"/>
            <w:tcBorders>
              <w:bottom w:val="single" w:sz="4" w:space="0" w:color="auto"/>
            </w:tcBorders>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204" w:type="dxa"/>
            <w:tcBorders>
              <w:bottom w:val="single" w:sz="4" w:space="0" w:color="auto"/>
            </w:tcBorders>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3.7</w:t>
            </w:r>
          </w:p>
        </w:tc>
        <w:tc>
          <w:tcPr>
            <w:tcW w:w="1205" w:type="dxa"/>
            <w:tcBorders>
              <w:bottom w:val="single" w:sz="4" w:space="0" w:color="auto"/>
            </w:tcBorders>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1205" w:type="dxa"/>
            <w:tcBorders>
              <w:bottom w:val="single" w:sz="4" w:space="0" w:color="auto"/>
            </w:tcBorders>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w:t>
            </w:r>
          </w:p>
        </w:tc>
        <w:tc>
          <w:tcPr>
            <w:tcW w:w="1205" w:type="dxa"/>
            <w:tcBorders>
              <w:bottom w:val="single" w:sz="4" w:space="0" w:color="auto"/>
            </w:tcBorders>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r>
      <w:tr w:rsidR="00E462BA" w:rsidRPr="00BE2029" w:rsidTr="00E462BA">
        <w:trPr>
          <w:trHeight w:val="225"/>
        </w:trPr>
        <w:tc>
          <w:tcPr>
            <w:tcW w:w="4268"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1204"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05"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05"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205" w:type="dxa"/>
            <w:tcBorders>
              <w:left w:val="nil"/>
              <w:right w:val="nil"/>
            </w:tcBorders>
            <w:shd w:val="clear" w:color="auto" w:fill="auto"/>
            <w:noWrap/>
            <w:vAlign w:val="center"/>
            <w:hideMark/>
          </w:tcPr>
          <w:p w:rsidR="00E462BA" w:rsidRPr="00BE2029" w:rsidRDefault="00E462BA"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[N=883]</w:t>
            </w:r>
          </w:p>
        </w:tc>
        <w:tc>
          <w:tcPr>
            <w:tcW w:w="1205" w:type="dxa"/>
            <w:shd w:val="clear" w:color="auto" w:fill="auto"/>
            <w:noWrap/>
            <w:vAlign w:val="center"/>
            <w:hideMark/>
          </w:tcPr>
          <w:p w:rsidR="00E462BA" w:rsidRPr="00BE2029" w:rsidRDefault="00C3047C" w:rsidP="00C3047C">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E462BA" w:rsidRPr="00BE2029">
              <w:rPr>
                <w:rFonts w:ascii="ＭＳ Ｐゴシック" w:eastAsia="ＭＳ Ｐゴシック" w:hAnsi="ＭＳ Ｐゴシック" w:cs="ＭＳ Ｐゴシック" w:hint="eastAsia"/>
                <w:sz w:val="16"/>
                <w:szCs w:val="18"/>
              </w:rPr>
              <w:t>希望[N=439]</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病院希望・不明[N=267]</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聴取不可[N=175]</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地域移行についての情報提供</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21.9</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15.4</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9.1</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グループホームや「自立生活体験室」、社会資源などの見学</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3.6</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家族を交えた話し合い</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33.0</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20.6</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27.4</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特に何もしていない</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52.3</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44.4</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59.2</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62.3</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8.7</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8.2</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5.1</w:t>
            </w:r>
          </w:p>
        </w:tc>
      </w:tr>
      <w:tr w:rsidR="00E462BA" w:rsidRPr="00BE2029" w:rsidTr="00E462BA">
        <w:trPr>
          <w:trHeight w:val="225"/>
        </w:trPr>
        <w:tc>
          <w:tcPr>
            <w:tcW w:w="4268" w:type="dxa"/>
            <w:shd w:val="clear" w:color="auto" w:fill="auto"/>
            <w:noWrap/>
            <w:vAlign w:val="center"/>
            <w:hideMark/>
          </w:tcPr>
          <w:p w:rsidR="00E462BA" w:rsidRPr="00BE2029" w:rsidRDefault="00E462BA"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204" w:type="dxa"/>
            <w:shd w:val="clear" w:color="auto" w:fill="D9D9D9" w:themeFill="background1" w:themeFillShade="D9"/>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205" w:type="dxa"/>
            <w:shd w:val="clear" w:color="auto" w:fill="auto"/>
            <w:noWrap/>
            <w:vAlign w:val="center"/>
            <w:hideMark/>
          </w:tcPr>
          <w:p w:rsidR="00E462BA" w:rsidRPr="00BE2029" w:rsidRDefault="00E462BA"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bl>
    <w:p w:rsidR="00E462BA" w:rsidRPr="00BE2029" w:rsidRDefault="00E462BA" w:rsidP="00E462BA"/>
    <w:p w:rsidR="00E462BA" w:rsidRPr="00BE2029" w:rsidRDefault="00E462BA" w:rsidP="00E558B2">
      <w:pPr>
        <w:pStyle w:val="a0"/>
        <w:rPr>
          <w:color w:val="auto"/>
        </w:rPr>
      </w:pPr>
      <w:r w:rsidRPr="00BE2029">
        <w:rPr>
          <w:rFonts w:hint="eastAsia"/>
          <w:color w:val="auto"/>
        </w:rPr>
        <w:t>地域移行についての職員の可否判断の別で見ると、身体</w:t>
      </w:r>
      <w:r w:rsidR="00CD7F9B" w:rsidRPr="00BE2029">
        <w:rPr>
          <w:rFonts w:hint="eastAsia"/>
          <w:color w:val="auto"/>
        </w:rPr>
        <w:t>では、</w:t>
      </w:r>
      <w:r w:rsidR="00AC7F39" w:rsidRPr="00BE2029">
        <w:rPr>
          <w:rFonts w:hint="eastAsia"/>
          <w:color w:val="auto"/>
        </w:rPr>
        <w:t>「可能」の方が</w:t>
      </w:r>
      <w:r w:rsidRPr="00BE2029">
        <w:rPr>
          <w:rFonts w:hint="eastAsia"/>
          <w:color w:val="auto"/>
        </w:rPr>
        <w:t>「特に何もしていない」</w:t>
      </w:r>
      <w:r w:rsidR="00CD7F9B" w:rsidRPr="00BE2029">
        <w:rPr>
          <w:rFonts w:hint="eastAsia"/>
          <w:color w:val="auto"/>
        </w:rPr>
        <w:t>の割合が高くなっています。知的では</w:t>
      </w:r>
      <w:r w:rsidR="00AC7F39" w:rsidRPr="00BE2029">
        <w:rPr>
          <w:rFonts w:hint="eastAsia"/>
          <w:color w:val="auto"/>
        </w:rPr>
        <w:t>、</w:t>
      </w:r>
      <w:r w:rsidR="00CD7F9B" w:rsidRPr="00BE2029">
        <w:rPr>
          <w:rFonts w:hint="eastAsia"/>
          <w:color w:val="auto"/>
        </w:rPr>
        <w:t>「可能」と「不可能」でほとんど差はありません。</w:t>
      </w:r>
    </w:p>
    <w:p w:rsidR="00E462BA" w:rsidRPr="00BE2029" w:rsidRDefault="00E462BA"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56</w:t>
      </w:r>
      <w:r w:rsidR="007A53AC" w:rsidRPr="00BE2029">
        <w:fldChar w:fldCharType="end"/>
      </w:r>
      <w:r w:rsidRPr="00BE2029">
        <w:t xml:space="preserve"> </w:t>
      </w:r>
      <w:r w:rsidRPr="00BE2029">
        <w:rPr>
          <w:rFonts w:hint="eastAsia"/>
        </w:rPr>
        <w:t>家族に対する地域移行に向けた取組（複数回答）；職員の可否判断別</w:t>
      </w: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835"/>
        <w:gridCol w:w="1355"/>
        <w:gridCol w:w="1355"/>
        <w:gridCol w:w="1542"/>
      </w:tblGrid>
      <w:tr w:rsidR="00CD7F9B" w:rsidRPr="00BE2029" w:rsidTr="00CD7F9B">
        <w:trPr>
          <w:trHeight w:val="225"/>
        </w:trPr>
        <w:tc>
          <w:tcPr>
            <w:tcW w:w="4835" w:type="dxa"/>
            <w:tcBorders>
              <w:top w:val="nil"/>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355" w:type="dxa"/>
            <w:tcBorders>
              <w:top w:val="nil"/>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55" w:type="dxa"/>
            <w:tcBorders>
              <w:top w:val="nil"/>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42" w:type="dxa"/>
            <w:tcBorders>
              <w:top w:val="nil"/>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全体[N=503]</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可能[N=266]</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不可能[N=232]</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地域移行についての情報提供</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16.4</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グループホームや「自立生活体験室」、社会資源などの見学</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0.2</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家族を交えてのケア会議</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8.2</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7.3</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特に何もしていない</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72.4</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78.2</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67.2</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17.7</w:t>
            </w:r>
          </w:p>
        </w:tc>
      </w:tr>
      <w:tr w:rsidR="00CD7F9B" w:rsidRPr="00BE2029" w:rsidTr="00CD7F9B">
        <w:trPr>
          <w:trHeight w:val="225"/>
        </w:trPr>
        <w:tc>
          <w:tcPr>
            <w:tcW w:w="4835"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355" w:type="dxa"/>
            <w:tcBorders>
              <w:bottom w:val="single" w:sz="4" w:space="0" w:color="auto"/>
            </w:tcBorders>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355"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c>
          <w:tcPr>
            <w:tcW w:w="1542"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r>
      <w:tr w:rsidR="00CD7F9B" w:rsidRPr="00BE2029" w:rsidTr="00E462BA">
        <w:trPr>
          <w:trHeight w:val="225"/>
        </w:trPr>
        <w:tc>
          <w:tcPr>
            <w:tcW w:w="4835"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355"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55"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42"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全体[N=1,200]</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可能[N=739]</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不可能[N=455]</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地域移行についての情報提供</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グループホームや「自立生活体験室」、社会資源などの見学</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4.6</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家族を交えてのケア会議</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4.7</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特に何もしていない</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81.3</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81.2</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82.2</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6.1</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4.4</w:t>
            </w:r>
          </w:p>
        </w:tc>
      </w:tr>
      <w:tr w:rsidR="00CD7F9B" w:rsidRPr="00BE2029" w:rsidTr="00CD7F9B">
        <w:trPr>
          <w:trHeight w:val="225"/>
        </w:trPr>
        <w:tc>
          <w:tcPr>
            <w:tcW w:w="4835" w:type="dxa"/>
            <w:shd w:val="clear" w:color="auto" w:fill="auto"/>
            <w:noWrap/>
            <w:vAlign w:val="center"/>
            <w:hideMark/>
          </w:tcPr>
          <w:p w:rsidR="00CD7F9B" w:rsidRPr="00BE2029" w:rsidRDefault="00CD7F9B" w:rsidP="00CD7F9B">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355"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3.7</w:t>
            </w:r>
          </w:p>
        </w:tc>
        <w:tc>
          <w:tcPr>
            <w:tcW w:w="1355"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542" w:type="dxa"/>
            <w:shd w:val="clear" w:color="auto" w:fill="auto"/>
            <w:noWrap/>
            <w:vAlign w:val="center"/>
            <w:hideMark/>
          </w:tcPr>
          <w:p w:rsidR="00CD7F9B" w:rsidRPr="00BE2029" w:rsidRDefault="00CD7F9B" w:rsidP="00CD7F9B">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5.5</w:t>
            </w:r>
          </w:p>
        </w:tc>
      </w:tr>
    </w:tbl>
    <w:p w:rsidR="00196735" w:rsidRPr="00BE2029" w:rsidRDefault="00196735" w:rsidP="00F14B79">
      <w:pPr>
        <w:pStyle w:val="3"/>
      </w:pPr>
      <w:r w:rsidRPr="00BE2029">
        <w:rPr>
          <w:rFonts w:hint="eastAsia"/>
        </w:rPr>
        <w:lastRenderedPageBreak/>
        <w:t>地域移行</w:t>
      </w:r>
      <w:r w:rsidR="006A5154" w:rsidRPr="00BE2029">
        <w:rPr>
          <w:rFonts w:hint="eastAsia"/>
        </w:rPr>
        <w:t>が</w:t>
      </w:r>
      <w:r w:rsidRPr="00BE2029">
        <w:rPr>
          <w:rFonts w:hint="eastAsia"/>
        </w:rPr>
        <w:t>可能</w:t>
      </w:r>
      <w:r w:rsidR="006A5154" w:rsidRPr="00BE2029">
        <w:rPr>
          <w:rFonts w:hint="eastAsia"/>
        </w:rPr>
        <w:t>か</w:t>
      </w:r>
      <w:r w:rsidR="00F14B79" w:rsidRPr="00BE2029">
        <w:rPr>
          <w:rFonts w:hint="eastAsia"/>
        </w:rPr>
        <w:t>［</w:t>
      </w:r>
      <w:r w:rsidR="00866F73" w:rsidRPr="00BE2029">
        <w:rPr>
          <w:rFonts w:hint="eastAsia"/>
        </w:rPr>
        <w:t>様式1の</w:t>
      </w:r>
      <w:r w:rsidR="00F06FDA" w:rsidRPr="00BE2029">
        <w:rPr>
          <w:rFonts w:hint="eastAsia"/>
        </w:rPr>
        <w:t>問1</w:t>
      </w:r>
      <w:r w:rsidR="00F14B79" w:rsidRPr="00BE2029">
        <w:rPr>
          <w:rFonts w:hint="eastAsia"/>
        </w:rPr>
        <w:t>7］</w:t>
      </w:r>
    </w:p>
    <w:p w:rsidR="00104545" w:rsidRPr="00BE2029" w:rsidRDefault="009D5159" w:rsidP="00E558B2">
      <w:pPr>
        <w:pStyle w:val="a0"/>
        <w:rPr>
          <w:color w:val="auto"/>
        </w:rPr>
      </w:pPr>
      <w:r w:rsidRPr="00BE2029">
        <w:rPr>
          <w:rFonts w:hint="eastAsia"/>
          <w:color w:val="auto"/>
        </w:rPr>
        <w:t>障害者支援施設</w:t>
      </w:r>
      <w:r w:rsidR="00A65DF5" w:rsidRPr="00BE2029">
        <w:rPr>
          <w:rFonts w:hint="eastAsia"/>
          <w:color w:val="auto"/>
        </w:rPr>
        <w:t>入所</w:t>
      </w:r>
      <w:r w:rsidR="00CA073C" w:rsidRPr="00BE2029">
        <w:rPr>
          <w:rFonts w:hint="eastAsia"/>
          <w:color w:val="auto"/>
        </w:rPr>
        <w:t>者</w:t>
      </w:r>
      <w:r w:rsidR="00A65DF5" w:rsidRPr="00BE2029">
        <w:rPr>
          <w:rFonts w:hint="eastAsia"/>
          <w:color w:val="auto"/>
        </w:rPr>
        <w:t>の</w:t>
      </w:r>
      <w:r w:rsidR="00104545" w:rsidRPr="00BE2029">
        <w:rPr>
          <w:rFonts w:hint="eastAsia"/>
          <w:color w:val="auto"/>
        </w:rPr>
        <w:t>地域移行可能性</w:t>
      </w:r>
      <w:r w:rsidR="00A65DF5" w:rsidRPr="00BE2029">
        <w:rPr>
          <w:rFonts w:hint="eastAsia"/>
          <w:color w:val="auto"/>
        </w:rPr>
        <w:t>について、職員の</w:t>
      </w:r>
      <w:r w:rsidR="00104545" w:rsidRPr="00BE2029">
        <w:rPr>
          <w:rFonts w:hint="eastAsia"/>
          <w:color w:val="auto"/>
        </w:rPr>
        <w:t>判断</w:t>
      </w:r>
      <w:r w:rsidR="00CA073C" w:rsidRPr="00BE2029">
        <w:rPr>
          <w:rFonts w:hint="eastAsia"/>
          <w:color w:val="auto"/>
        </w:rPr>
        <w:t>を聞いたところ、身体</w:t>
      </w:r>
      <w:r w:rsidR="00A65DF5" w:rsidRPr="00BE2029">
        <w:rPr>
          <w:rFonts w:hint="eastAsia"/>
          <w:color w:val="auto"/>
        </w:rPr>
        <w:t>では約5割、知的では約6割が「可能」と判断されています。</w:t>
      </w:r>
    </w:p>
    <w:p w:rsidR="00104545" w:rsidRPr="00BE2029" w:rsidRDefault="0010454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57</w:t>
      </w:r>
      <w:r w:rsidR="007A53AC" w:rsidRPr="00BE2029">
        <w:fldChar w:fldCharType="end"/>
      </w:r>
      <w:r w:rsidRPr="00BE2029">
        <w:t xml:space="preserve"> </w:t>
      </w:r>
      <w:r w:rsidRPr="00BE2029">
        <w:rPr>
          <w:rFonts w:hint="eastAsia"/>
        </w:rPr>
        <w:t>地域移行</w:t>
      </w:r>
      <w:r w:rsidR="00A65DF5" w:rsidRPr="00BE2029">
        <w:rPr>
          <w:rFonts w:hint="eastAsia"/>
        </w:rPr>
        <w:t>が可能か</w:t>
      </w:r>
    </w:p>
    <w:p w:rsidR="00104545" w:rsidRPr="00BE2029" w:rsidRDefault="00F9507B" w:rsidP="00104545">
      <w:pPr>
        <w:pStyle w:val="a8"/>
      </w:pPr>
      <w:r w:rsidRPr="00BE2029">
        <w:rPr>
          <w:noProof/>
        </w:rPr>
        <w:drawing>
          <wp:inline distT="0" distB="0" distL="0" distR="0">
            <wp:extent cx="5610225" cy="1838325"/>
            <wp:effectExtent l="0" t="0" r="9525" b="9525"/>
            <wp:docPr id="101" name="グラフ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366B3" w:rsidRPr="00BE2029" w:rsidRDefault="002366B3" w:rsidP="002366B3"/>
    <w:p w:rsidR="007038EA" w:rsidRPr="00BE2029" w:rsidRDefault="00995629" w:rsidP="007038EA">
      <w:pPr>
        <w:pStyle w:val="a0"/>
        <w:rPr>
          <w:color w:val="auto"/>
        </w:rPr>
      </w:pPr>
      <w:r w:rsidRPr="00BE2029">
        <w:rPr>
          <w:rFonts w:hint="eastAsia"/>
          <w:color w:val="auto"/>
        </w:rPr>
        <w:t>性別で見ると、身体では男性、知的では女性の方</w:t>
      </w:r>
      <w:r w:rsidR="007038EA" w:rsidRPr="00BE2029">
        <w:rPr>
          <w:rFonts w:hint="eastAsia"/>
          <w:color w:val="auto"/>
        </w:rPr>
        <w:t>が「可能」の割合が高くなっています。</w:t>
      </w:r>
    </w:p>
    <w:p w:rsidR="007038EA" w:rsidRPr="00BE2029" w:rsidRDefault="007038EA"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58</w:t>
      </w:r>
      <w:r w:rsidR="007A53AC" w:rsidRPr="00BE2029">
        <w:fldChar w:fldCharType="end"/>
      </w:r>
      <w:r w:rsidRPr="00BE2029">
        <w:t xml:space="preserve"> </w:t>
      </w:r>
      <w:r w:rsidRPr="00BE2029">
        <w:rPr>
          <w:rFonts w:hint="eastAsia"/>
        </w:rPr>
        <w:t>地域移行が可能か；性別</w:t>
      </w:r>
    </w:p>
    <w:p w:rsidR="007038EA" w:rsidRPr="00BE2029" w:rsidRDefault="0065396F" w:rsidP="007038EA">
      <w:pPr>
        <w:jc w:val="center"/>
      </w:pPr>
      <w:r w:rsidRPr="00BE2029">
        <w:rPr>
          <w:noProof/>
        </w:rPr>
        <w:drawing>
          <wp:inline distT="0" distB="0" distL="0" distR="0">
            <wp:extent cx="5612130" cy="1772285"/>
            <wp:effectExtent l="0" t="0" r="26670" b="18415"/>
            <wp:docPr id="210" name="グラフ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038EA" w:rsidRPr="00BE2029" w:rsidRDefault="007038EA" w:rsidP="007038EA">
      <w:pPr>
        <w:jc w:val="center"/>
      </w:pPr>
    </w:p>
    <w:p w:rsidR="007038EA" w:rsidRPr="00BE2029" w:rsidRDefault="005562F6" w:rsidP="007038EA">
      <w:pPr>
        <w:jc w:val="center"/>
      </w:pPr>
      <w:r w:rsidRPr="00BE2029">
        <w:rPr>
          <w:noProof/>
        </w:rPr>
        <w:drawing>
          <wp:inline distT="0" distB="0" distL="0" distR="0">
            <wp:extent cx="5612130" cy="1772285"/>
            <wp:effectExtent l="0" t="0" r="26670" b="18415"/>
            <wp:docPr id="211" name="グラフ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038EA" w:rsidRPr="00BE2029" w:rsidRDefault="007038EA">
      <w:pPr>
        <w:widowControl/>
        <w:autoSpaceDE/>
        <w:autoSpaceDN/>
        <w:adjustRightInd/>
        <w:snapToGrid/>
        <w:spacing w:line="240" w:lineRule="auto"/>
        <w:jc w:val="left"/>
        <w:textAlignment w:val="auto"/>
      </w:pPr>
    </w:p>
    <w:p w:rsidR="007038EA" w:rsidRPr="00BE2029" w:rsidRDefault="007038EA">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7038EA" w:rsidRPr="00BE2029" w:rsidRDefault="007038EA" w:rsidP="007038EA">
      <w:pPr>
        <w:pStyle w:val="a0"/>
        <w:rPr>
          <w:color w:val="auto"/>
        </w:rPr>
      </w:pPr>
      <w:r w:rsidRPr="00BE2029">
        <w:rPr>
          <w:rFonts w:hint="eastAsia"/>
          <w:color w:val="auto"/>
        </w:rPr>
        <w:lastRenderedPageBreak/>
        <w:t>年齢別で見ると、身体では年齢に関わらず「可能」は</w:t>
      </w:r>
      <w:r w:rsidR="000B72D9" w:rsidRPr="00BE2029">
        <w:rPr>
          <w:rFonts w:hint="eastAsia"/>
          <w:color w:val="auto"/>
        </w:rPr>
        <w:t>おおむ</w:t>
      </w:r>
      <w:r w:rsidRPr="00BE2029">
        <w:rPr>
          <w:rFonts w:hint="eastAsia"/>
          <w:color w:val="auto"/>
        </w:rPr>
        <w:t>ね５割程度です。知的では、高齢になるほど「可能」の割合は低くなっていますが、65歳以上では高くなります。</w:t>
      </w:r>
    </w:p>
    <w:p w:rsidR="007038EA" w:rsidRPr="00BE2029" w:rsidRDefault="007038EA"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59</w:t>
      </w:r>
      <w:r w:rsidR="007A53AC" w:rsidRPr="00BE2029">
        <w:fldChar w:fldCharType="end"/>
      </w:r>
      <w:r w:rsidRPr="00BE2029">
        <w:t xml:space="preserve"> </w:t>
      </w:r>
      <w:r w:rsidRPr="00BE2029">
        <w:rPr>
          <w:rFonts w:hint="eastAsia"/>
        </w:rPr>
        <w:t>地域移行が可能か；年齢別</w:t>
      </w:r>
    </w:p>
    <w:p w:rsidR="007038EA" w:rsidRPr="00BE2029" w:rsidRDefault="005562F6" w:rsidP="007038EA">
      <w:pPr>
        <w:jc w:val="center"/>
      </w:pPr>
      <w:r w:rsidRPr="00BE2029">
        <w:rPr>
          <w:noProof/>
        </w:rPr>
        <w:drawing>
          <wp:inline distT="0" distB="0" distL="0" distR="0">
            <wp:extent cx="5610225" cy="2209800"/>
            <wp:effectExtent l="0" t="0" r="9525" b="19050"/>
            <wp:docPr id="212" name="グラフ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038EA" w:rsidRPr="00BE2029" w:rsidRDefault="007038EA" w:rsidP="007038EA">
      <w:pPr>
        <w:jc w:val="center"/>
      </w:pPr>
    </w:p>
    <w:p w:rsidR="007038EA" w:rsidRPr="00BE2029" w:rsidRDefault="005562F6" w:rsidP="007038EA">
      <w:pPr>
        <w:jc w:val="center"/>
      </w:pPr>
      <w:r w:rsidRPr="00BE2029">
        <w:rPr>
          <w:noProof/>
        </w:rPr>
        <w:drawing>
          <wp:inline distT="0" distB="0" distL="0" distR="0">
            <wp:extent cx="5610225" cy="2152650"/>
            <wp:effectExtent l="0" t="0" r="9525" b="19050"/>
            <wp:docPr id="213" name="グラフ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038EA" w:rsidRPr="00BE2029" w:rsidRDefault="007038EA" w:rsidP="002366B3"/>
    <w:p w:rsidR="002366B3" w:rsidRPr="00BE2029" w:rsidRDefault="00745AEF" w:rsidP="007038EA">
      <w:pPr>
        <w:pStyle w:val="a0"/>
        <w:rPr>
          <w:color w:val="auto"/>
        </w:rPr>
      </w:pPr>
      <w:r w:rsidRPr="00BE2029">
        <w:rPr>
          <w:rFonts w:hint="eastAsia"/>
          <w:color w:val="auto"/>
        </w:rPr>
        <w:t>入所</w:t>
      </w:r>
      <w:r w:rsidR="00967991" w:rsidRPr="00BE2029">
        <w:rPr>
          <w:rFonts w:hint="eastAsia"/>
          <w:color w:val="auto"/>
        </w:rPr>
        <w:t>期間別に見ると、</w:t>
      </w:r>
      <w:r w:rsidRPr="00BE2029">
        <w:rPr>
          <w:rFonts w:hint="eastAsia"/>
          <w:color w:val="auto"/>
        </w:rPr>
        <w:t>身体</w:t>
      </w:r>
      <w:r w:rsidR="00F66408" w:rsidRPr="00BE2029">
        <w:rPr>
          <w:rFonts w:hint="eastAsia"/>
          <w:color w:val="auto"/>
        </w:rPr>
        <w:t>、</w:t>
      </w:r>
      <w:r w:rsidRPr="00BE2029">
        <w:rPr>
          <w:rFonts w:hint="eastAsia"/>
          <w:color w:val="auto"/>
        </w:rPr>
        <w:t>知的とも</w:t>
      </w:r>
      <w:r w:rsidR="00F739FA" w:rsidRPr="00BE2029">
        <w:rPr>
          <w:rFonts w:hint="eastAsia"/>
          <w:color w:val="auto"/>
        </w:rPr>
        <w:t>、</w:t>
      </w:r>
      <w:r w:rsidR="00F66408" w:rsidRPr="00BE2029">
        <w:rPr>
          <w:rFonts w:hint="eastAsia"/>
          <w:color w:val="auto"/>
        </w:rPr>
        <w:t>ばらつき</w:t>
      </w:r>
      <w:r w:rsidRPr="00BE2029">
        <w:rPr>
          <w:rFonts w:hint="eastAsia"/>
          <w:color w:val="auto"/>
        </w:rPr>
        <w:t>はありますが、</w:t>
      </w:r>
      <w:r w:rsidR="00F739FA" w:rsidRPr="00BE2029">
        <w:rPr>
          <w:rFonts w:hint="eastAsia"/>
          <w:color w:val="auto"/>
        </w:rPr>
        <w:t>約</w:t>
      </w:r>
      <w:r w:rsidRPr="00BE2029">
        <w:rPr>
          <w:rFonts w:hint="eastAsia"/>
          <w:color w:val="auto"/>
        </w:rPr>
        <w:t>５～６割が「可能」と判断されています。</w:t>
      </w:r>
    </w:p>
    <w:p w:rsidR="002366B3" w:rsidRPr="00BE2029" w:rsidRDefault="002366B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60</w:t>
      </w:r>
      <w:r w:rsidR="007A53AC" w:rsidRPr="00BE2029">
        <w:fldChar w:fldCharType="end"/>
      </w:r>
      <w:r w:rsidRPr="00BE2029">
        <w:t xml:space="preserve"> </w:t>
      </w:r>
      <w:r w:rsidRPr="00BE2029">
        <w:rPr>
          <w:rFonts w:hint="eastAsia"/>
        </w:rPr>
        <w:t>地域移行</w:t>
      </w:r>
      <w:r w:rsidR="00745AEF" w:rsidRPr="00BE2029">
        <w:rPr>
          <w:rFonts w:hint="eastAsia"/>
        </w:rPr>
        <w:t>が可能か</w:t>
      </w:r>
      <w:r w:rsidR="00967991" w:rsidRPr="00BE2029">
        <w:rPr>
          <w:rFonts w:hint="eastAsia"/>
        </w:rPr>
        <w:t>；入所期間別</w:t>
      </w:r>
    </w:p>
    <w:p w:rsidR="002366B3" w:rsidRPr="00BE2029" w:rsidRDefault="005562F6" w:rsidP="002366B3">
      <w:pPr>
        <w:jc w:val="center"/>
      </w:pPr>
      <w:r w:rsidRPr="00BE2029">
        <w:rPr>
          <w:noProof/>
        </w:rPr>
        <w:drawing>
          <wp:inline distT="0" distB="0" distL="0" distR="0">
            <wp:extent cx="5610225" cy="2228850"/>
            <wp:effectExtent l="0" t="0" r="9525" b="19050"/>
            <wp:docPr id="223" name="グラフ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67991" w:rsidRPr="00BE2029" w:rsidRDefault="00967991" w:rsidP="002366B3">
      <w:pPr>
        <w:jc w:val="center"/>
      </w:pPr>
    </w:p>
    <w:p w:rsidR="002366B3" w:rsidRPr="00BE2029" w:rsidRDefault="005562F6" w:rsidP="002366B3">
      <w:pPr>
        <w:jc w:val="center"/>
      </w:pPr>
      <w:r w:rsidRPr="00BE2029">
        <w:rPr>
          <w:noProof/>
        </w:rPr>
        <w:lastRenderedPageBreak/>
        <w:drawing>
          <wp:inline distT="0" distB="0" distL="0" distR="0">
            <wp:extent cx="5610225" cy="2124075"/>
            <wp:effectExtent l="0" t="0" r="9525" b="9525"/>
            <wp:docPr id="320" name="グラフ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A4F32" w:rsidRPr="00BE2029" w:rsidRDefault="00BA4F32" w:rsidP="002366B3">
      <w:pPr>
        <w:jc w:val="center"/>
      </w:pPr>
    </w:p>
    <w:p w:rsidR="007038EA" w:rsidRPr="00BE2029" w:rsidRDefault="007038EA" w:rsidP="007038EA">
      <w:pPr>
        <w:pStyle w:val="a0"/>
        <w:rPr>
          <w:color w:val="auto"/>
        </w:rPr>
      </w:pPr>
      <w:r w:rsidRPr="00BE2029">
        <w:rPr>
          <w:rFonts w:hint="eastAsia"/>
          <w:color w:val="auto"/>
        </w:rPr>
        <w:t>障害支援区分別に見ると、身体、知的とも、区分が重</w:t>
      </w:r>
      <w:r w:rsidR="00016EAF" w:rsidRPr="00BE2029">
        <w:rPr>
          <w:rFonts w:hint="eastAsia"/>
          <w:color w:val="auto"/>
        </w:rPr>
        <w:t>くなる</w:t>
      </w:r>
      <w:r w:rsidRPr="00BE2029">
        <w:rPr>
          <w:rFonts w:hint="eastAsia"/>
          <w:color w:val="auto"/>
        </w:rPr>
        <w:t>ほど「可能」の割合が低くなる傾向です。</w:t>
      </w:r>
    </w:p>
    <w:p w:rsidR="007038EA" w:rsidRPr="00BE2029" w:rsidRDefault="007038EA"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61</w:t>
      </w:r>
      <w:r w:rsidR="007A53AC" w:rsidRPr="00BE2029">
        <w:fldChar w:fldCharType="end"/>
      </w:r>
      <w:r w:rsidRPr="00BE2029">
        <w:t xml:space="preserve"> </w:t>
      </w:r>
      <w:r w:rsidRPr="00BE2029">
        <w:rPr>
          <w:rFonts w:hint="eastAsia"/>
        </w:rPr>
        <w:t>地域移行が可能か；障害支援区分別</w:t>
      </w:r>
    </w:p>
    <w:p w:rsidR="007038EA" w:rsidRPr="00BE2029" w:rsidRDefault="005562F6" w:rsidP="007038EA">
      <w:pPr>
        <w:jc w:val="center"/>
      </w:pPr>
      <w:r w:rsidRPr="00BE2029">
        <w:rPr>
          <w:noProof/>
        </w:rPr>
        <w:drawing>
          <wp:inline distT="0" distB="0" distL="0" distR="0">
            <wp:extent cx="5610225" cy="2124075"/>
            <wp:effectExtent l="0" t="0" r="9525" b="9525"/>
            <wp:docPr id="221" name="グラフ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038EA" w:rsidRPr="00BE2029" w:rsidRDefault="007038EA" w:rsidP="007038EA">
      <w:pPr>
        <w:jc w:val="center"/>
      </w:pPr>
    </w:p>
    <w:p w:rsidR="007038EA" w:rsidRPr="00BE2029" w:rsidRDefault="005562F6" w:rsidP="007038EA">
      <w:pPr>
        <w:jc w:val="center"/>
      </w:pPr>
      <w:r w:rsidRPr="00BE2029">
        <w:rPr>
          <w:noProof/>
        </w:rPr>
        <w:drawing>
          <wp:inline distT="0" distB="0" distL="0" distR="0">
            <wp:extent cx="5610225" cy="2209800"/>
            <wp:effectExtent l="0" t="0" r="9525" b="19050"/>
            <wp:docPr id="222" name="グラフ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038EA" w:rsidRPr="00BE2029" w:rsidRDefault="007038EA" w:rsidP="007038EA">
      <w:pPr>
        <w:jc w:val="center"/>
      </w:pPr>
    </w:p>
    <w:p w:rsidR="007038EA" w:rsidRPr="00BE2029" w:rsidRDefault="007038EA" w:rsidP="002366B3">
      <w:pPr>
        <w:jc w:val="center"/>
      </w:pPr>
    </w:p>
    <w:p w:rsidR="007038EA" w:rsidRPr="00BE2029" w:rsidRDefault="007038EA" w:rsidP="002366B3">
      <w:pPr>
        <w:jc w:val="center"/>
      </w:pPr>
    </w:p>
    <w:p w:rsidR="007038EA" w:rsidRPr="00BE2029" w:rsidRDefault="007038EA">
      <w:pPr>
        <w:widowControl/>
        <w:autoSpaceDE/>
        <w:autoSpaceDN/>
        <w:adjustRightInd/>
        <w:snapToGrid/>
        <w:spacing w:line="240" w:lineRule="auto"/>
        <w:jc w:val="left"/>
        <w:textAlignment w:val="auto"/>
      </w:pPr>
      <w:r w:rsidRPr="00BE2029">
        <w:br w:type="page"/>
      </w:r>
    </w:p>
    <w:p w:rsidR="007038EA" w:rsidRPr="00BE2029" w:rsidRDefault="007038EA" w:rsidP="007038EA">
      <w:pPr>
        <w:pStyle w:val="a0"/>
        <w:rPr>
          <w:color w:val="auto"/>
        </w:rPr>
      </w:pPr>
      <w:r w:rsidRPr="00BE2029">
        <w:rPr>
          <w:rFonts w:hint="eastAsia"/>
          <w:color w:val="auto"/>
        </w:rPr>
        <w:lastRenderedPageBreak/>
        <w:t>手帳所持状況別で見ると、</w:t>
      </w:r>
      <w:r w:rsidR="008933A7" w:rsidRPr="00BE2029">
        <w:rPr>
          <w:rFonts w:hint="eastAsia"/>
          <w:color w:val="auto"/>
        </w:rPr>
        <w:t>知的では、複数手帳所持等だと「可能」の割合が低くなっています</w:t>
      </w:r>
      <w:r w:rsidRPr="00BE2029">
        <w:rPr>
          <w:rFonts w:hint="eastAsia"/>
          <w:color w:val="auto"/>
        </w:rPr>
        <w:t>。</w:t>
      </w:r>
    </w:p>
    <w:p w:rsidR="007038EA" w:rsidRPr="00BE2029" w:rsidRDefault="007038EA"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62</w:t>
      </w:r>
      <w:r w:rsidR="007A53AC" w:rsidRPr="00BE2029">
        <w:fldChar w:fldCharType="end"/>
      </w:r>
      <w:r w:rsidRPr="00BE2029">
        <w:t xml:space="preserve"> </w:t>
      </w:r>
      <w:r w:rsidRPr="00BE2029">
        <w:rPr>
          <w:rFonts w:hint="eastAsia"/>
        </w:rPr>
        <w:t>地域移行が可能か；手帳所持状況別</w:t>
      </w:r>
    </w:p>
    <w:p w:rsidR="007038EA" w:rsidRPr="00BE2029" w:rsidRDefault="005562F6" w:rsidP="007038EA">
      <w:pPr>
        <w:jc w:val="center"/>
      </w:pPr>
      <w:r w:rsidRPr="00BE2029">
        <w:rPr>
          <w:noProof/>
        </w:rPr>
        <w:drawing>
          <wp:inline distT="0" distB="0" distL="0" distR="0">
            <wp:extent cx="5612130" cy="1772285"/>
            <wp:effectExtent l="0" t="0" r="26670" b="18415"/>
            <wp:docPr id="215" name="グラフ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038EA" w:rsidRPr="00BE2029" w:rsidRDefault="007038EA" w:rsidP="007038EA">
      <w:pPr>
        <w:jc w:val="center"/>
      </w:pPr>
    </w:p>
    <w:p w:rsidR="007038EA" w:rsidRPr="00BE2029" w:rsidRDefault="005562F6" w:rsidP="007038EA">
      <w:pPr>
        <w:jc w:val="center"/>
      </w:pPr>
      <w:r w:rsidRPr="00BE2029">
        <w:rPr>
          <w:noProof/>
        </w:rPr>
        <w:drawing>
          <wp:inline distT="0" distB="0" distL="0" distR="0">
            <wp:extent cx="5612130" cy="1772285"/>
            <wp:effectExtent l="0" t="0" r="26670" b="18415"/>
            <wp:docPr id="216" name="グラフ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038EA" w:rsidRPr="00BE2029" w:rsidRDefault="007038EA" w:rsidP="007038EA"/>
    <w:p w:rsidR="00637387" w:rsidRPr="00BE2029" w:rsidRDefault="00637387" w:rsidP="002366B3">
      <w:pPr>
        <w:jc w:val="center"/>
      </w:pPr>
    </w:p>
    <w:p w:rsidR="007038EA" w:rsidRPr="00BE2029" w:rsidRDefault="007038EA">
      <w:pPr>
        <w:widowControl/>
        <w:autoSpaceDE/>
        <w:autoSpaceDN/>
        <w:adjustRightInd/>
        <w:snapToGrid/>
        <w:spacing w:line="240" w:lineRule="auto"/>
        <w:jc w:val="left"/>
        <w:textAlignment w:val="auto"/>
        <w:rPr>
          <w:rFonts w:ascii="ＭＳ ゴシック" w:eastAsia="ＭＳ ゴシック" w:hAnsi="Arial"/>
          <w:kern w:val="2"/>
          <w:sz w:val="28"/>
          <w:szCs w:val="24"/>
        </w:rPr>
      </w:pPr>
      <w:r w:rsidRPr="00BE2029">
        <w:br w:type="page"/>
      </w:r>
    </w:p>
    <w:p w:rsidR="00196735" w:rsidRPr="00BE2029" w:rsidRDefault="00196735" w:rsidP="00F14B79">
      <w:pPr>
        <w:pStyle w:val="3"/>
      </w:pPr>
      <w:r w:rsidRPr="00BE2029">
        <w:rPr>
          <w:rFonts w:hint="eastAsia"/>
        </w:rPr>
        <w:lastRenderedPageBreak/>
        <w:t>地域移行に必要な</w:t>
      </w:r>
      <w:r w:rsidR="00E4548D" w:rsidRPr="00BE2029">
        <w:rPr>
          <w:rFonts w:hint="eastAsia"/>
        </w:rPr>
        <w:t>サービス</w:t>
      </w:r>
      <w:r w:rsidRPr="00BE2029">
        <w:rPr>
          <w:rFonts w:hint="eastAsia"/>
        </w:rPr>
        <w:t>･支援環境</w:t>
      </w:r>
      <w:r w:rsidR="0060747D" w:rsidRPr="00BE2029">
        <w:rPr>
          <w:rFonts w:hint="eastAsia"/>
        </w:rPr>
        <w:t>（</w:t>
      </w:r>
      <w:r w:rsidRPr="00BE2029">
        <w:rPr>
          <w:rFonts w:hint="eastAsia"/>
        </w:rPr>
        <w:t>住まいの場</w:t>
      </w:r>
      <w:r w:rsidR="0060747D" w:rsidRPr="00BE2029">
        <w:rPr>
          <w:rFonts w:hint="eastAsia"/>
        </w:rPr>
        <w:t>）</w:t>
      </w:r>
      <w:r w:rsidR="00F14B79" w:rsidRPr="00BE2029">
        <w:rPr>
          <w:rFonts w:hint="eastAsia"/>
        </w:rPr>
        <w:t>［</w:t>
      </w:r>
      <w:r w:rsidR="00F06FDA" w:rsidRPr="00BE2029">
        <w:rPr>
          <w:rFonts w:hint="eastAsia"/>
        </w:rPr>
        <w:t>問1</w:t>
      </w:r>
      <w:r w:rsidR="00F14B79" w:rsidRPr="00BE2029">
        <w:rPr>
          <w:rFonts w:hint="eastAsia"/>
        </w:rPr>
        <w:t>8-1］</w:t>
      </w:r>
    </w:p>
    <w:p w:rsidR="006F4670" w:rsidRPr="00BE2029" w:rsidRDefault="00745AEF" w:rsidP="00E558B2">
      <w:pPr>
        <w:pStyle w:val="a0"/>
        <w:rPr>
          <w:color w:val="auto"/>
        </w:rPr>
      </w:pPr>
      <w:r w:rsidRPr="00BE2029">
        <w:rPr>
          <w:rFonts w:hint="eastAsia"/>
          <w:color w:val="auto"/>
        </w:rPr>
        <w:t>地域</w:t>
      </w:r>
      <w:r w:rsidR="00125F03" w:rsidRPr="00BE2029">
        <w:rPr>
          <w:rFonts w:hint="eastAsia"/>
          <w:color w:val="auto"/>
        </w:rPr>
        <w:t>移行</w:t>
      </w:r>
      <w:r w:rsidR="00AD0032" w:rsidRPr="00BE2029">
        <w:rPr>
          <w:rFonts w:hint="eastAsia"/>
          <w:color w:val="auto"/>
        </w:rPr>
        <w:t>が</w:t>
      </w:r>
      <w:r w:rsidR="00125F03" w:rsidRPr="00BE2029">
        <w:rPr>
          <w:rFonts w:hint="eastAsia"/>
          <w:color w:val="auto"/>
        </w:rPr>
        <w:t>「可能」と</w:t>
      </w:r>
      <w:r w:rsidR="00AD0032" w:rsidRPr="00BE2029">
        <w:rPr>
          <w:rFonts w:hint="eastAsia"/>
          <w:color w:val="auto"/>
        </w:rPr>
        <w:t>判断される</w:t>
      </w:r>
      <w:r w:rsidR="00125F03" w:rsidRPr="00BE2029">
        <w:rPr>
          <w:rFonts w:hint="eastAsia"/>
          <w:color w:val="auto"/>
        </w:rPr>
        <w:t>人</w:t>
      </w:r>
      <w:r w:rsidR="004D41EC" w:rsidRPr="00BE2029">
        <w:rPr>
          <w:rFonts w:hint="eastAsia"/>
          <w:color w:val="auto"/>
        </w:rPr>
        <w:t>（精神では全員）</w:t>
      </w:r>
      <w:r w:rsidR="00125F03" w:rsidRPr="00BE2029">
        <w:rPr>
          <w:rFonts w:hint="eastAsia"/>
          <w:color w:val="auto"/>
        </w:rPr>
        <w:t>に</w:t>
      </w:r>
      <w:r w:rsidR="00AD0032" w:rsidRPr="00BE2029">
        <w:rPr>
          <w:rFonts w:hint="eastAsia"/>
          <w:color w:val="auto"/>
        </w:rPr>
        <w:t>関して</w:t>
      </w:r>
      <w:r w:rsidR="00125F03" w:rsidRPr="00BE2029">
        <w:rPr>
          <w:rFonts w:hint="eastAsia"/>
          <w:color w:val="auto"/>
        </w:rPr>
        <w:t>、地域移行に必要な</w:t>
      </w:r>
      <w:r w:rsidR="00E4548D" w:rsidRPr="00BE2029">
        <w:rPr>
          <w:rFonts w:hint="eastAsia"/>
          <w:color w:val="auto"/>
        </w:rPr>
        <w:t>サービス</w:t>
      </w:r>
      <w:r w:rsidR="00125F03" w:rsidRPr="00BE2029">
        <w:rPr>
          <w:rFonts w:hint="eastAsia"/>
          <w:color w:val="auto"/>
        </w:rPr>
        <w:t>･支援環境（住まいの場）を聞いたところ、</w:t>
      </w:r>
      <w:r w:rsidR="004D41EC" w:rsidRPr="00BE2029">
        <w:rPr>
          <w:rFonts w:hint="eastAsia"/>
          <w:color w:val="auto"/>
        </w:rPr>
        <w:t>身体、知的では、</w:t>
      </w:r>
      <w:r w:rsidR="00125F03" w:rsidRPr="00BE2029">
        <w:rPr>
          <w:rFonts w:hint="eastAsia"/>
          <w:color w:val="auto"/>
        </w:rPr>
        <w:t>「</w:t>
      </w:r>
      <w:r w:rsidR="004D41EC" w:rsidRPr="00BE2029">
        <w:rPr>
          <w:rFonts w:hint="eastAsia"/>
          <w:color w:val="auto"/>
        </w:rPr>
        <w:t>グループホーム（</w:t>
      </w:r>
      <w:r w:rsidR="00125F03" w:rsidRPr="00BE2029">
        <w:rPr>
          <w:rFonts w:hint="eastAsia"/>
          <w:color w:val="auto"/>
        </w:rPr>
        <w:t>身体介護あり</w:t>
      </w:r>
      <w:r w:rsidR="004D41EC" w:rsidRPr="00BE2029">
        <w:rPr>
          <w:rFonts w:hint="eastAsia"/>
          <w:color w:val="auto"/>
        </w:rPr>
        <w:t>、</w:t>
      </w:r>
      <w:r w:rsidR="00125F03" w:rsidRPr="00BE2029">
        <w:rPr>
          <w:rFonts w:hint="eastAsia"/>
          <w:color w:val="auto"/>
        </w:rPr>
        <w:t>夜間支援あり</w:t>
      </w:r>
      <w:r w:rsidR="004D41EC" w:rsidRPr="00BE2029">
        <w:rPr>
          <w:rFonts w:hint="eastAsia"/>
          <w:color w:val="auto"/>
        </w:rPr>
        <w:t>）</w:t>
      </w:r>
      <w:r w:rsidR="00125F03" w:rsidRPr="00BE2029">
        <w:rPr>
          <w:rFonts w:hint="eastAsia"/>
          <w:color w:val="auto"/>
        </w:rPr>
        <w:t>」</w:t>
      </w:r>
      <w:r w:rsidR="004D41EC" w:rsidRPr="00BE2029">
        <w:rPr>
          <w:rFonts w:hint="eastAsia"/>
          <w:color w:val="auto"/>
        </w:rPr>
        <w:t>をあげる割合が高くなっています。精神では、特に条件の付いていない「グループホーム」と、「グループホーム（身体介護あり、夜間支援あり）」をあげる割合がそれぞれ3割程度</w:t>
      </w:r>
      <w:r w:rsidR="00F739FA" w:rsidRPr="00BE2029">
        <w:rPr>
          <w:rFonts w:hint="eastAsia"/>
          <w:color w:val="auto"/>
        </w:rPr>
        <w:t>です</w:t>
      </w:r>
      <w:r w:rsidR="004D41EC" w:rsidRPr="00BE2029">
        <w:rPr>
          <w:rFonts w:hint="eastAsia"/>
          <w:color w:val="auto"/>
        </w:rPr>
        <w:t>。いずれもグループホームが主要な住まいの場と考えられています。</w:t>
      </w:r>
    </w:p>
    <w:p w:rsidR="00125F03" w:rsidRPr="00BE2029" w:rsidRDefault="00125F0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63</w:t>
      </w:r>
      <w:r w:rsidR="007A53AC" w:rsidRPr="00BE2029">
        <w:fldChar w:fldCharType="end"/>
      </w:r>
      <w:r w:rsidRPr="00BE2029">
        <w:t xml:space="preserve"> </w:t>
      </w:r>
      <w:r w:rsidRPr="00BE2029">
        <w:rPr>
          <w:rFonts w:hint="eastAsia"/>
        </w:rPr>
        <w:t>地域移行に必要な</w:t>
      </w:r>
      <w:r w:rsidR="00E4548D" w:rsidRPr="00BE2029">
        <w:rPr>
          <w:rFonts w:hint="eastAsia"/>
        </w:rPr>
        <w:t>サービス</w:t>
      </w:r>
      <w:r w:rsidRPr="00BE2029">
        <w:rPr>
          <w:rFonts w:hint="eastAsia"/>
        </w:rPr>
        <w:t>･支援環境（住まいの場）</w:t>
      </w:r>
    </w:p>
    <w:p w:rsidR="00125F03" w:rsidRPr="00BE2029" w:rsidRDefault="00F9507B" w:rsidP="00125F03">
      <w:pPr>
        <w:pStyle w:val="a8"/>
      </w:pPr>
      <w:r w:rsidRPr="00BE2029">
        <w:rPr>
          <w:noProof/>
        </w:rPr>
        <w:drawing>
          <wp:inline distT="0" distB="0" distL="0" distR="0">
            <wp:extent cx="5610225" cy="2667000"/>
            <wp:effectExtent l="0" t="0" r="9525" b="1905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65B16" w:rsidRPr="00BE2029" w:rsidRDefault="00765B16" w:rsidP="00765B16"/>
    <w:p w:rsidR="00765B16" w:rsidRPr="00BE2029" w:rsidRDefault="00C23647" w:rsidP="008F1139">
      <w:pPr>
        <w:ind w:firstLineChars="100" w:firstLine="220"/>
        <w:rPr>
          <w:rFonts w:ascii="HG丸ｺﾞｼｯｸM-PRO" w:eastAsia="HG丸ｺﾞｼｯｸM-PRO" w:hAnsi="HG丸ｺﾞｼｯｸM-PRO"/>
        </w:rPr>
      </w:pPr>
      <w:r w:rsidRPr="00BE2029">
        <w:rPr>
          <w:rFonts w:ascii="HG丸ｺﾞｼｯｸM-PRO" w:eastAsia="HG丸ｺﾞｼｯｸM-PRO" w:hAnsi="HG丸ｺﾞｼｯｸM-PRO" w:hint="eastAsia"/>
        </w:rPr>
        <w:t>身体、知的について、</w:t>
      </w:r>
      <w:r w:rsidR="00765B16" w:rsidRPr="00BE2029">
        <w:rPr>
          <w:rFonts w:ascii="HG丸ｺﾞｼｯｸM-PRO" w:eastAsia="HG丸ｺﾞｼｯｸM-PRO" w:hAnsi="HG丸ｺﾞｼｯｸM-PRO" w:hint="eastAsia"/>
        </w:rPr>
        <w:t>入所者の障害支援区分別</w:t>
      </w:r>
      <w:r w:rsidR="001F3CCC" w:rsidRPr="00BE2029">
        <w:rPr>
          <w:rFonts w:ascii="HG丸ｺﾞｼｯｸM-PRO" w:eastAsia="HG丸ｺﾞｼｯｸM-PRO" w:hAnsi="HG丸ｺﾞｼｯｸM-PRO" w:hint="eastAsia"/>
        </w:rPr>
        <w:t>で</w:t>
      </w:r>
      <w:r w:rsidR="00765B16" w:rsidRPr="00BE2029">
        <w:rPr>
          <w:rFonts w:ascii="HG丸ｺﾞｼｯｸM-PRO" w:eastAsia="HG丸ｺﾞｼｯｸM-PRO" w:hAnsi="HG丸ｺﾞｼｯｸM-PRO" w:hint="eastAsia"/>
        </w:rPr>
        <w:t>見ると、身体、知的とも、区分が重</w:t>
      </w:r>
      <w:r w:rsidR="00016EAF" w:rsidRPr="00BE2029">
        <w:rPr>
          <w:rFonts w:ascii="HG丸ｺﾞｼｯｸM-PRO" w:eastAsia="HG丸ｺﾞｼｯｸM-PRO" w:hAnsi="HG丸ｺﾞｼｯｸM-PRO" w:hint="eastAsia"/>
        </w:rPr>
        <w:t>くなる</w:t>
      </w:r>
      <w:r w:rsidR="00765B16" w:rsidRPr="00BE2029">
        <w:rPr>
          <w:rFonts w:ascii="HG丸ｺﾞｼｯｸM-PRO" w:eastAsia="HG丸ｺﾞｼｯｸM-PRO" w:hAnsi="HG丸ｺﾞｼｯｸM-PRO" w:hint="eastAsia"/>
        </w:rPr>
        <w:t>ほど「グループホーム（身体介護あり、夜間支援あり）」をあげる割合が高くなります。</w:t>
      </w:r>
    </w:p>
    <w:p w:rsidR="006F4670" w:rsidRPr="00BE2029" w:rsidRDefault="006F467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64</w:t>
      </w:r>
      <w:r w:rsidR="007A53AC" w:rsidRPr="00BE2029">
        <w:fldChar w:fldCharType="end"/>
      </w:r>
      <w:r w:rsidRPr="00BE2029">
        <w:t xml:space="preserve"> </w:t>
      </w:r>
      <w:r w:rsidRPr="00BE2029">
        <w:rPr>
          <w:rFonts w:hint="eastAsia"/>
        </w:rPr>
        <w:t>地域移行に必要なサービス･支援環境（住まいの場）；障害支援区分別</w:t>
      </w:r>
    </w:p>
    <w:tbl>
      <w:tblPr>
        <w:tblW w:w="9087" w:type="dxa"/>
        <w:tblInd w:w="84" w:type="dxa"/>
        <w:tblLayout w:type="fixed"/>
        <w:tblCellMar>
          <w:left w:w="99" w:type="dxa"/>
          <w:right w:w="99" w:type="dxa"/>
        </w:tblCellMar>
        <w:tblLook w:val="04A0" w:firstRow="1" w:lastRow="0" w:firstColumn="1" w:lastColumn="0" w:noHBand="0" w:noVBand="1"/>
      </w:tblPr>
      <w:tblGrid>
        <w:gridCol w:w="4126"/>
        <w:gridCol w:w="992"/>
        <w:gridCol w:w="992"/>
        <w:gridCol w:w="992"/>
        <w:gridCol w:w="992"/>
        <w:gridCol w:w="993"/>
      </w:tblGrid>
      <w:tr w:rsidR="004F404D" w:rsidRPr="00BE2029" w:rsidTr="006F4670">
        <w:trPr>
          <w:trHeight w:val="225"/>
        </w:trPr>
        <w:tc>
          <w:tcPr>
            <w:tcW w:w="4126"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3"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6F4670">
        <w:trPr>
          <w:trHeight w:val="450"/>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全体[N=266]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[N=38]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[N=59]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[N=157]</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アパート･公営住宅</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42.9</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15.8</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13.9</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31.6</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27.1</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グループホーム（身体介護あり、夜間支援あり）</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42.1</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50.8</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68.2</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介護保険による居住サービス</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自宅</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15.4</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10.2</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19.7</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0.8</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4F404D" w:rsidRPr="00BE2029" w:rsidTr="006F4670">
        <w:trPr>
          <w:trHeight w:val="225"/>
        </w:trPr>
        <w:tc>
          <w:tcPr>
            <w:tcW w:w="4126"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3"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r>
      <w:tr w:rsidR="004F404D" w:rsidRPr="00BE2029" w:rsidTr="006F4670">
        <w:trPr>
          <w:trHeight w:val="225"/>
        </w:trPr>
        <w:tc>
          <w:tcPr>
            <w:tcW w:w="4126"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3"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6F4670">
        <w:trPr>
          <w:trHeight w:val="450"/>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全体[N=739]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[N=153]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[N=216]</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[N=332]</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アパート･公営住宅</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12.5</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9.5</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31.3</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23.5</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7.4</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3.6</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16.3</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10.2</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グループホーム（身体介護あり、夜間支援あり）</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68.9</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47.1</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68.5</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80.4</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介護保険による居住サービス</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12.5</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6.9</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5.1</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自宅</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5.6</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7.5</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r>
      <w:tr w:rsidR="004F404D" w:rsidRPr="00BE2029" w:rsidTr="006F46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99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99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99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r>
    </w:tbl>
    <w:p w:rsidR="002C1C27" w:rsidRPr="00BE2029" w:rsidRDefault="002C1C27" w:rsidP="00E558B2">
      <w:pPr>
        <w:pStyle w:val="a0"/>
        <w:rPr>
          <w:color w:val="auto"/>
        </w:rPr>
      </w:pPr>
      <w:r w:rsidRPr="00BE2029">
        <w:rPr>
          <w:rFonts w:hint="eastAsia"/>
          <w:color w:val="auto"/>
        </w:rPr>
        <w:lastRenderedPageBreak/>
        <w:t>精神</w:t>
      </w:r>
      <w:r w:rsidR="00F66408" w:rsidRPr="00BE2029">
        <w:rPr>
          <w:rFonts w:hint="eastAsia"/>
          <w:color w:val="auto"/>
        </w:rPr>
        <w:t>について、入</w:t>
      </w:r>
      <w:r w:rsidRPr="00BE2029">
        <w:rPr>
          <w:rFonts w:hint="eastAsia"/>
          <w:color w:val="auto"/>
        </w:rPr>
        <w:t>院者の状態群別</w:t>
      </w:r>
      <w:r w:rsidR="001F3CCC" w:rsidRPr="00BE2029">
        <w:rPr>
          <w:rFonts w:hint="eastAsia"/>
          <w:color w:val="auto"/>
        </w:rPr>
        <w:t>で</w:t>
      </w:r>
      <w:r w:rsidRPr="00BE2029">
        <w:rPr>
          <w:rFonts w:hint="eastAsia"/>
          <w:color w:val="auto"/>
        </w:rPr>
        <w:t>見ると、3群</w:t>
      </w:r>
      <w:r w:rsidR="00F66408" w:rsidRPr="00BE2029">
        <w:rPr>
          <w:rFonts w:hint="eastAsia"/>
          <w:color w:val="auto"/>
        </w:rPr>
        <w:t>、</w:t>
      </w:r>
      <w:r w:rsidRPr="00BE2029">
        <w:rPr>
          <w:rFonts w:hint="eastAsia"/>
          <w:color w:val="auto"/>
        </w:rPr>
        <w:t>5群で「グループホーム（身体介護あり、夜間支援あり）」</w:t>
      </w:r>
      <w:r w:rsidR="005E05A8" w:rsidRPr="00BE2029">
        <w:rPr>
          <w:rFonts w:hint="eastAsia"/>
          <w:color w:val="auto"/>
        </w:rPr>
        <w:t>の</w:t>
      </w:r>
      <w:r w:rsidRPr="00BE2029">
        <w:rPr>
          <w:rFonts w:hint="eastAsia"/>
          <w:color w:val="auto"/>
        </w:rPr>
        <w:t>割合が高くなります。一方、1群</w:t>
      </w:r>
      <w:r w:rsidR="00F66408" w:rsidRPr="00BE2029">
        <w:rPr>
          <w:rFonts w:hint="eastAsia"/>
          <w:color w:val="auto"/>
        </w:rPr>
        <w:t>、</w:t>
      </w:r>
      <w:r w:rsidRPr="00BE2029">
        <w:rPr>
          <w:rFonts w:hint="eastAsia"/>
          <w:color w:val="auto"/>
        </w:rPr>
        <w:t>2群では、特に条件の付いていない「グループホーム」の割合が高くなっています。</w:t>
      </w:r>
    </w:p>
    <w:p w:rsidR="002C1C27" w:rsidRPr="00BE2029" w:rsidRDefault="002C1C27"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65</w:t>
      </w:r>
      <w:r w:rsidR="007A53AC" w:rsidRPr="00BE2029">
        <w:fldChar w:fldCharType="end"/>
      </w:r>
      <w:r w:rsidRPr="00BE2029">
        <w:t xml:space="preserve"> </w:t>
      </w:r>
      <w:r w:rsidRPr="00BE2029">
        <w:rPr>
          <w:rFonts w:hint="eastAsia"/>
        </w:rPr>
        <w:t>地域移行に必要なサービス･支援環境（住まいの場）；状態群別</w:t>
      </w:r>
    </w:p>
    <w:tbl>
      <w:tblPr>
        <w:tblW w:w="9100" w:type="dxa"/>
        <w:tblInd w:w="84" w:type="dxa"/>
        <w:tblLayout w:type="fixed"/>
        <w:tblCellMar>
          <w:left w:w="99" w:type="dxa"/>
          <w:right w:w="99" w:type="dxa"/>
        </w:tblCellMar>
        <w:tblLook w:val="04A0" w:firstRow="1" w:lastRow="0" w:firstColumn="1" w:lastColumn="0" w:noHBand="0" w:noVBand="1"/>
      </w:tblPr>
      <w:tblGrid>
        <w:gridCol w:w="4126"/>
        <w:gridCol w:w="829"/>
        <w:gridCol w:w="829"/>
        <w:gridCol w:w="829"/>
        <w:gridCol w:w="829"/>
        <w:gridCol w:w="829"/>
        <w:gridCol w:w="829"/>
      </w:tblGrid>
      <w:tr w:rsidR="002C1C27" w:rsidRPr="00BE2029" w:rsidTr="008C0970">
        <w:trPr>
          <w:trHeight w:val="225"/>
        </w:trPr>
        <w:tc>
          <w:tcPr>
            <w:tcW w:w="4126" w:type="dxa"/>
            <w:tcBorders>
              <w:top w:val="nil"/>
              <w:left w:val="nil"/>
              <w:bottom w:val="nil"/>
              <w:right w:val="nil"/>
            </w:tcBorders>
            <w:shd w:val="clear" w:color="auto" w:fill="auto"/>
            <w:noWrap/>
            <w:vAlign w:val="center"/>
            <w:hideMark/>
          </w:tcPr>
          <w:p w:rsidR="002C1C27" w:rsidRPr="00BE2029" w:rsidRDefault="002C1C2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829" w:type="dxa"/>
            <w:tcBorders>
              <w:top w:val="nil"/>
              <w:left w:val="nil"/>
              <w:bottom w:val="nil"/>
              <w:right w:val="nil"/>
            </w:tcBorders>
            <w:shd w:val="clear" w:color="auto" w:fill="auto"/>
            <w:noWrap/>
            <w:vAlign w:val="center"/>
            <w:hideMark/>
          </w:tcPr>
          <w:p w:rsidR="002C1C27" w:rsidRPr="00BE2029" w:rsidRDefault="002C1C2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29" w:type="dxa"/>
            <w:tcBorders>
              <w:top w:val="nil"/>
              <w:left w:val="nil"/>
              <w:bottom w:val="nil"/>
              <w:right w:val="nil"/>
            </w:tcBorders>
            <w:shd w:val="clear" w:color="auto" w:fill="auto"/>
            <w:noWrap/>
            <w:vAlign w:val="center"/>
            <w:hideMark/>
          </w:tcPr>
          <w:p w:rsidR="002C1C27" w:rsidRPr="00BE2029" w:rsidRDefault="002C1C2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29" w:type="dxa"/>
            <w:tcBorders>
              <w:top w:val="nil"/>
              <w:left w:val="nil"/>
              <w:bottom w:val="nil"/>
              <w:right w:val="nil"/>
            </w:tcBorders>
            <w:shd w:val="clear" w:color="auto" w:fill="auto"/>
            <w:noWrap/>
            <w:vAlign w:val="center"/>
            <w:hideMark/>
          </w:tcPr>
          <w:p w:rsidR="002C1C27" w:rsidRPr="00BE2029" w:rsidRDefault="002C1C2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29" w:type="dxa"/>
            <w:tcBorders>
              <w:top w:val="nil"/>
              <w:left w:val="nil"/>
              <w:bottom w:val="nil"/>
              <w:right w:val="nil"/>
            </w:tcBorders>
            <w:shd w:val="clear" w:color="auto" w:fill="auto"/>
            <w:noWrap/>
            <w:vAlign w:val="center"/>
            <w:hideMark/>
          </w:tcPr>
          <w:p w:rsidR="002C1C27" w:rsidRPr="00BE2029" w:rsidRDefault="002C1C2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29" w:type="dxa"/>
            <w:tcBorders>
              <w:top w:val="nil"/>
              <w:left w:val="nil"/>
              <w:bottom w:val="nil"/>
              <w:right w:val="nil"/>
            </w:tcBorders>
            <w:shd w:val="clear" w:color="auto" w:fill="auto"/>
            <w:noWrap/>
            <w:vAlign w:val="center"/>
            <w:hideMark/>
          </w:tcPr>
          <w:p w:rsidR="002C1C27" w:rsidRPr="00BE2029" w:rsidRDefault="002C1C27"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29" w:type="dxa"/>
            <w:tcBorders>
              <w:top w:val="nil"/>
              <w:left w:val="nil"/>
              <w:bottom w:val="nil"/>
              <w:right w:val="nil"/>
            </w:tcBorders>
            <w:shd w:val="clear" w:color="auto" w:fill="auto"/>
            <w:noWrap/>
            <w:vAlign w:val="center"/>
            <w:hideMark/>
          </w:tcPr>
          <w:p w:rsidR="002C1C27" w:rsidRPr="00BE2029" w:rsidRDefault="002C1C27" w:rsidP="008C0970">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D7F9B" w:rsidRPr="00BE2029" w:rsidTr="008C0970">
        <w:trPr>
          <w:trHeight w:val="450"/>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829" w:type="dxa"/>
            <w:tcBorders>
              <w:top w:val="single" w:sz="4" w:space="0" w:color="auto"/>
              <w:left w:val="nil"/>
              <w:bottom w:val="single" w:sz="4" w:space="0" w:color="auto"/>
              <w:right w:val="single" w:sz="4" w:space="0" w:color="auto"/>
            </w:tcBorders>
            <w:shd w:val="clear" w:color="000000" w:fill="D9D9D9"/>
            <w:vAlign w:val="center"/>
            <w:hideMark/>
          </w:tcPr>
          <w:p w:rsidR="00CD7F9B" w:rsidRPr="00BE2029" w:rsidRDefault="00CD7F9B" w:rsidP="00CD7F9B">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全体[N=883]</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CD7F9B">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1群[N=62]</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CD7F9B">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2群[N=73]</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CD7F9B">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3群[N=124]</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CD7F9B">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4群[N=12]</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CD7F9B">
            <w:pPr>
              <w:spacing w:line="24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5群[N=582]</w:t>
            </w:r>
          </w:p>
        </w:tc>
      </w:tr>
      <w:tr w:rsidR="00CD7F9B" w:rsidRPr="00BE2029" w:rsidTr="008C09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アパート･公営住宅</w:t>
            </w:r>
          </w:p>
        </w:tc>
        <w:tc>
          <w:tcPr>
            <w:tcW w:w="829"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1.7</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2.4</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8.3</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w:t>
            </w:r>
          </w:p>
        </w:tc>
      </w:tr>
      <w:tr w:rsidR="00CD7F9B" w:rsidRPr="00BE2029" w:rsidTr="008C09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w:t>
            </w:r>
          </w:p>
        </w:tc>
        <w:tc>
          <w:tcPr>
            <w:tcW w:w="829"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31.9</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45.2</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52.1</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28.2</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16.7</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28.0</w:t>
            </w:r>
          </w:p>
        </w:tc>
      </w:tr>
      <w:tr w:rsidR="00CD7F9B" w:rsidRPr="00BE2029" w:rsidTr="008C09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グループホーム（身体介護あり）</w:t>
            </w:r>
          </w:p>
        </w:tc>
        <w:tc>
          <w:tcPr>
            <w:tcW w:w="829"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6.5</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11.3</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5.5</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14.5</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4.8</w:t>
            </w:r>
          </w:p>
        </w:tc>
      </w:tr>
      <w:tr w:rsidR="00CD7F9B" w:rsidRPr="00BE2029" w:rsidTr="008C09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グループホーム（身体介護あり、夜間支援あり）</w:t>
            </w:r>
          </w:p>
        </w:tc>
        <w:tc>
          <w:tcPr>
            <w:tcW w:w="829"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27.0</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14.5</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15.1</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29.8</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25.0</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30.1</w:t>
            </w:r>
          </w:p>
        </w:tc>
      </w:tr>
      <w:tr w:rsidR="00CD7F9B" w:rsidRPr="00BE2029" w:rsidTr="008C09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介護保険による居住サービス</w:t>
            </w:r>
          </w:p>
        </w:tc>
        <w:tc>
          <w:tcPr>
            <w:tcW w:w="829"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8.3</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8.1</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5.6</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33.3</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8.9</w:t>
            </w:r>
          </w:p>
        </w:tc>
      </w:tr>
      <w:tr w:rsidR="00CD7F9B" w:rsidRPr="00BE2029" w:rsidTr="008C09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自宅</w:t>
            </w:r>
          </w:p>
        </w:tc>
        <w:tc>
          <w:tcPr>
            <w:tcW w:w="829"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10.5</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16.1</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19.2</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16.1</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8.3</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7.6</w:t>
            </w:r>
          </w:p>
        </w:tc>
      </w:tr>
      <w:tr w:rsidR="00CD7F9B" w:rsidRPr="00BE2029" w:rsidTr="008C09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829"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13.0</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2.4</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8.3</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18.2</w:t>
            </w:r>
          </w:p>
        </w:tc>
      </w:tr>
      <w:tr w:rsidR="00CD7F9B" w:rsidRPr="00BE2029" w:rsidTr="008C0970">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829"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1.1</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0.8</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829"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CD7F9B">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1.0</w:t>
            </w:r>
          </w:p>
        </w:tc>
      </w:tr>
    </w:tbl>
    <w:p w:rsidR="002C1C27" w:rsidRPr="00BE2029" w:rsidRDefault="002C1C27" w:rsidP="00E558B2">
      <w:pPr>
        <w:pStyle w:val="a0"/>
        <w:rPr>
          <w:color w:val="auto"/>
        </w:rPr>
      </w:pPr>
    </w:p>
    <w:p w:rsidR="00657582" w:rsidRPr="00BE2029" w:rsidRDefault="00765B16" w:rsidP="00E558B2">
      <w:pPr>
        <w:pStyle w:val="a0"/>
        <w:rPr>
          <w:color w:val="auto"/>
        </w:rPr>
      </w:pPr>
      <w:r w:rsidRPr="00BE2029">
        <w:rPr>
          <w:rFonts w:hint="eastAsia"/>
          <w:color w:val="auto"/>
        </w:rPr>
        <w:t>本</w:t>
      </w:r>
      <w:r w:rsidR="00F66408" w:rsidRPr="00BE2029">
        <w:rPr>
          <w:rFonts w:hint="eastAsia"/>
          <w:color w:val="auto"/>
        </w:rPr>
        <w:t>人の望む生活</w:t>
      </w:r>
      <w:r w:rsidR="002C1C27" w:rsidRPr="00BE2029">
        <w:rPr>
          <w:rFonts w:hint="eastAsia"/>
          <w:color w:val="auto"/>
        </w:rPr>
        <w:t>場所別</w:t>
      </w:r>
      <w:r w:rsidR="001F3CCC" w:rsidRPr="00BE2029">
        <w:rPr>
          <w:rFonts w:hint="eastAsia"/>
          <w:color w:val="auto"/>
        </w:rPr>
        <w:t>で</w:t>
      </w:r>
      <w:r w:rsidR="00657582" w:rsidRPr="00BE2029">
        <w:rPr>
          <w:rFonts w:hint="eastAsia"/>
          <w:color w:val="auto"/>
        </w:rPr>
        <w:t>見ると、</w:t>
      </w:r>
      <w:r w:rsidR="002F381A" w:rsidRPr="00BE2029">
        <w:rPr>
          <w:rFonts w:hint="eastAsia"/>
          <w:color w:val="auto"/>
        </w:rPr>
        <w:t>本人が「</w:t>
      </w:r>
      <w:r w:rsidR="00F66408" w:rsidRPr="00BE2029">
        <w:rPr>
          <w:rFonts w:hint="eastAsia"/>
          <w:color w:val="auto"/>
        </w:rPr>
        <w:t>施設／病院</w:t>
      </w:r>
      <w:r w:rsidR="002F381A" w:rsidRPr="00BE2029">
        <w:rPr>
          <w:rFonts w:hint="eastAsia"/>
          <w:color w:val="auto"/>
        </w:rPr>
        <w:t>希望</w:t>
      </w:r>
      <w:r w:rsidR="00F66408" w:rsidRPr="00BE2029">
        <w:rPr>
          <w:rFonts w:hint="eastAsia"/>
          <w:color w:val="auto"/>
        </w:rPr>
        <w:t>・</w:t>
      </w:r>
      <w:r w:rsidR="002F381A" w:rsidRPr="00BE2029">
        <w:rPr>
          <w:rFonts w:hint="eastAsia"/>
          <w:color w:val="auto"/>
        </w:rPr>
        <w:t>不明」「聴取不可」だと</w:t>
      </w:r>
      <w:r w:rsidR="00657582" w:rsidRPr="00BE2029">
        <w:rPr>
          <w:rFonts w:hint="eastAsia"/>
          <w:color w:val="auto"/>
        </w:rPr>
        <w:t>「グループホーム（身体介護あり、夜間支援あり）」</w:t>
      </w:r>
      <w:r w:rsidR="005E05A8" w:rsidRPr="00BE2029">
        <w:rPr>
          <w:rFonts w:hint="eastAsia"/>
          <w:color w:val="auto"/>
        </w:rPr>
        <w:t>の</w:t>
      </w:r>
      <w:r w:rsidR="00657582" w:rsidRPr="00BE2029">
        <w:rPr>
          <w:rFonts w:hint="eastAsia"/>
          <w:color w:val="auto"/>
        </w:rPr>
        <w:t>割合が高く</w:t>
      </w:r>
      <w:r w:rsidR="00731D33" w:rsidRPr="00BE2029">
        <w:rPr>
          <w:rFonts w:hint="eastAsia"/>
          <w:color w:val="auto"/>
        </w:rPr>
        <w:t>な</w:t>
      </w:r>
      <w:r w:rsidR="00657582" w:rsidRPr="00BE2029">
        <w:rPr>
          <w:rFonts w:hint="eastAsia"/>
          <w:color w:val="auto"/>
        </w:rPr>
        <w:t>り</w:t>
      </w:r>
      <w:r w:rsidR="002F381A" w:rsidRPr="00BE2029">
        <w:rPr>
          <w:rFonts w:hint="eastAsia"/>
          <w:color w:val="auto"/>
        </w:rPr>
        <w:t>ます。</w:t>
      </w:r>
    </w:p>
    <w:p w:rsidR="00657582" w:rsidRPr="00BE2029" w:rsidRDefault="00657582"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66</w:t>
      </w:r>
      <w:r w:rsidR="007A53AC" w:rsidRPr="00BE2029">
        <w:fldChar w:fldCharType="end"/>
      </w:r>
      <w:r w:rsidRPr="00BE2029">
        <w:t xml:space="preserve"> </w:t>
      </w:r>
      <w:r w:rsidR="002F381A" w:rsidRPr="00BE2029">
        <w:rPr>
          <w:rFonts w:hint="eastAsia"/>
        </w:rPr>
        <w:t>地域移行に必要なサービス･支援環境（住まいの場）；</w:t>
      </w:r>
      <w:r w:rsidR="005E05A8" w:rsidRPr="00BE2029">
        <w:rPr>
          <w:rFonts w:hint="eastAsia"/>
        </w:rPr>
        <w:t>本人の望む生</w:t>
      </w:r>
      <w:r w:rsidR="00F66408" w:rsidRPr="00BE2029">
        <w:rPr>
          <w:rFonts w:hint="eastAsia"/>
        </w:rPr>
        <w:t>活場所</w:t>
      </w:r>
      <w:r w:rsidRPr="00BE2029">
        <w:rPr>
          <w:rFonts w:hint="eastAsia"/>
        </w:rPr>
        <w:t>別</w:t>
      </w:r>
    </w:p>
    <w:tbl>
      <w:tblPr>
        <w:tblW w:w="91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3"/>
        <w:gridCol w:w="1320"/>
        <w:gridCol w:w="1321"/>
        <w:gridCol w:w="1320"/>
        <w:gridCol w:w="1321"/>
      </w:tblGrid>
      <w:tr w:rsidR="00CD7F9B" w:rsidRPr="00BE2029" w:rsidTr="00CD7F9B">
        <w:trPr>
          <w:trHeight w:val="225"/>
        </w:trPr>
        <w:tc>
          <w:tcPr>
            <w:tcW w:w="3843" w:type="dxa"/>
            <w:tcBorders>
              <w:top w:val="nil"/>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320" w:type="dxa"/>
            <w:tcBorders>
              <w:top w:val="nil"/>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1" w:type="dxa"/>
            <w:tcBorders>
              <w:top w:val="nil"/>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0" w:type="dxa"/>
            <w:tcBorders>
              <w:top w:val="nil"/>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1" w:type="dxa"/>
            <w:tcBorders>
              <w:top w:val="nil"/>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[N=266]</w:t>
            </w:r>
          </w:p>
        </w:tc>
        <w:tc>
          <w:tcPr>
            <w:tcW w:w="1321" w:type="dxa"/>
            <w:shd w:val="clear" w:color="auto" w:fill="auto"/>
            <w:noWrap/>
            <w:vAlign w:val="center"/>
            <w:hideMark/>
          </w:tcPr>
          <w:p w:rsidR="00C3047C"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CD7F9B" w:rsidRPr="00BE2029">
              <w:rPr>
                <w:rFonts w:ascii="ＭＳ Ｐゴシック" w:eastAsia="ＭＳ Ｐゴシック" w:hAnsi="ＭＳ Ｐゴシック" w:cs="ＭＳ Ｐゴシック" w:hint="eastAsia"/>
                <w:sz w:val="16"/>
                <w:szCs w:val="18"/>
              </w:rPr>
              <w:t>希望</w:t>
            </w:r>
          </w:p>
          <w:p w:rsidR="00CD7F9B" w:rsidRPr="00BE2029" w:rsidRDefault="00CD7F9B"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[N=50]</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施設希望・不明[N=144]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w:t>
            </w:r>
          </w:p>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[N=69]</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アパート･公営住宅</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5.6</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13.9</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14.0</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グループホーム（身体介護あり、夜間支援あり）</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59.0</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34.0</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64.6</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63.8</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介護保険による居住サービス</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4.2</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自宅</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30.0</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6.9</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23.2</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0.8</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r>
      <w:tr w:rsidR="00CD7F9B" w:rsidRPr="00BE2029" w:rsidTr="00CD7F9B">
        <w:trPr>
          <w:trHeight w:val="225"/>
        </w:trPr>
        <w:tc>
          <w:tcPr>
            <w:tcW w:w="3843"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320" w:type="dxa"/>
            <w:tcBorders>
              <w:bottom w:val="single" w:sz="4" w:space="0" w:color="auto"/>
            </w:tcBorders>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321"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320"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1321"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CD7F9B" w:rsidRPr="00BE2029" w:rsidTr="00CD7F9B">
        <w:trPr>
          <w:trHeight w:val="225"/>
        </w:trPr>
        <w:tc>
          <w:tcPr>
            <w:tcW w:w="3843"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320"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1"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0"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1"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[N=739]</w:t>
            </w:r>
          </w:p>
        </w:tc>
        <w:tc>
          <w:tcPr>
            <w:tcW w:w="1321" w:type="dxa"/>
            <w:shd w:val="clear" w:color="auto" w:fill="auto"/>
            <w:noWrap/>
            <w:vAlign w:val="center"/>
            <w:hideMark/>
          </w:tcPr>
          <w:p w:rsidR="00CD7F9B"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CD7F9B" w:rsidRPr="00BE2029">
              <w:rPr>
                <w:rFonts w:ascii="ＭＳ Ｐゴシック" w:eastAsia="ＭＳ Ｐゴシック" w:hAnsi="ＭＳ Ｐゴシック" w:cs="ＭＳ Ｐゴシック" w:hint="eastAsia"/>
                <w:sz w:val="16"/>
                <w:szCs w:val="18"/>
              </w:rPr>
              <w:t>希望[N=180]</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施設希望・不明[N=212]</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聴取不可[N=336]</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アパート･公営住宅</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9.5</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17.8</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15.1</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11.7</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4.2</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グループホーム（身体介護あり、夜間支援あり）</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68.9</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52.2</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83.3</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介護保険による居住サービス</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自宅</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6.5</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r>
      <w:tr w:rsidR="00CD7F9B" w:rsidRPr="00BE2029" w:rsidTr="00CD7F9B">
        <w:trPr>
          <w:trHeight w:val="225"/>
        </w:trPr>
        <w:tc>
          <w:tcPr>
            <w:tcW w:w="3843"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320" w:type="dxa"/>
            <w:tcBorders>
              <w:bottom w:val="single" w:sz="4" w:space="0" w:color="auto"/>
            </w:tcBorders>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321"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c>
          <w:tcPr>
            <w:tcW w:w="1320"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1321" w:type="dxa"/>
            <w:tcBorders>
              <w:bottom w:val="single" w:sz="4" w:space="0" w:color="auto"/>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CD7F9B" w:rsidRPr="00BE2029" w:rsidTr="00CD7F9B">
        <w:trPr>
          <w:trHeight w:val="225"/>
        </w:trPr>
        <w:tc>
          <w:tcPr>
            <w:tcW w:w="3843"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1320"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1"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0"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1" w:type="dxa"/>
            <w:tcBorders>
              <w:left w:val="nil"/>
              <w:right w:val="nil"/>
            </w:tcBorders>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[N=883]</w:t>
            </w:r>
          </w:p>
        </w:tc>
        <w:tc>
          <w:tcPr>
            <w:tcW w:w="1321" w:type="dxa"/>
            <w:shd w:val="clear" w:color="auto" w:fill="auto"/>
            <w:noWrap/>
            <w:vAlign w:val="center"/>
            <w:hideMark/>
          </w:tcPr>
          <w:p w:rsidR="00CD7F9B"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CD7F9B" w:rsidRPr="00BE2029">
              <w:rPr>
                <w:rFonts w:ascii="ＭＳ Ｐゴシック" w:eastAsia="ＭＳ Ｐゴシック" w:hAnsi="ＭＳ Ｐゴシック" w:cs="ＭＳ Ｐゴシック" w:hint="eastAsia"/>
                <w:sz w:val="16"/>
                <w:szCs w:val="18"/>
              </w:rPr>
              <w:t>希望[N=439]</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病院希望・不明[N=267]</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聴取不可[N=175]</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アパート･公営住宅</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31.9</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33.7</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41.2</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13.7</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6.5</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5.1</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グループホーム（身体介護あり、夜間支援あり）</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27.0</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22.6</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35.2</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25.1</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介護保険による居住サービス</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自宅</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17.1</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13.0</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9.6</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32.0</w:t>
            </w:r>
          </w:p>
        </w:tc>
      </w:tr>
      <w:tr w:rsidR="00CD7F9B" w:rsidRPr="00BE2029" w:rsidTr="00CD7F9B">
        <w:trPr>
          <w:trHeight w:val="225"/>
        </w:trPr>
        <w:tc>
          <w:tcPr>
            <w:tcW w:w="3843" w:type="dxa"/>
            <w:shd w:val="clear" w:color="auto" w:fill="auto"/>
            <w:noWrap/>
            <w:vAlign w:val="center"/>
            <w:hideMark/>
          </w:tcPr>
          <w:p w:rsidR="00CD7F9B" w:rsidRPr="00BE2029" w:rsidRDefault="00CD7F9B" w:rsidP="00CD7F9B">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320" w:type="dxa"/>
            <w:shd w:val="clear" w:color="auto" w:fill="D9D9D9" w:themeFill="background1" w:themeFillShade="D9"/>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320"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321" w:type="dxa"/>
            <w:shd w:val="clear" w:color="auto" w:fill="auto"/>
            <w:noWrap/>
            <w:vAlign w:val="center"/>
            <w:hideMark/>
          </w:tcPr>
          <w:p w:rsidR="00CD7F9B" w:rsidRPr="00BE2029" w:rsidRDefault="00CD7F9B" w:rsidP="00CD7F9B">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w:t>
            </w:r>
          </w:p>
        </w:tc>
      </w:tr>
    </w:tbl>
    <w:p w:rsidR="00196735" w:rsidRPr="00BE2029" w:rsidRDefault="00196735" w:rsidP="00F14B79">
      <w:pPr>
        <w:pStyle w:val="3"/>
      </w:pPr>
      <w:r w:rsidRPr="00BE2029">
        <w:rPr>
          <w:rFonts w:hint="eastAsia"/>
        </w:rPr>
        <w:lastRenderedPageBreak/>
        <w:t>地域移行に必要な</w:t>
      </w:r>
      <w:r w:rsidR="00E4548D" w:rsidRPr="00BE2029">
        <w:rPr>
          <w:rFonts w:hint="eastAsia"/>
        </w:rPr>
        <w:t>サービス</w:t>
      </w:r>
      <w:r w:rsidRPr="00BE2029">
        <w:rPr>
          <w:rFonts w:hint="eastAsia"/>
        </w:rPr>
        <w:t>･支援環境</w:t>
      </w:r>
      <w:r w:rsidR="0060747D" w:rsidRPr="00BE2029">
        <w:rPr>
          <w:rFonts w:hint="eastAsia"/>
        </w:rPr>
        <w:t>（</w:t>
      </w:r>
      <w:r w:rsidRPr="00BE2029">
        <w:rPr>
          <w:rFonts w:hint="eastAsia"/>
        </w:rPr>
        <w:t>就労･日中活動の場</w:t>
      </w:r>
      <w:r w:rsidR="0060747D" w:rsidRPr="00BE2029">
        <w:rPr>
          <w:rFonts w:hint="eastAsia"/>
        </w:rPr>
        <w:t>）</w:t>
      </w:r>
      <w:r w:rsidR="00F14B79" w:rsidRPr="00BE2029">
        <w:rPr>
          <w:rFonts w:hint="eastAsia"/>
        </w:rPr>
        <w:t>［</w:t>
      </w:r>
      <w:r w:rsidR="00F06FDA" w:rsidRPr="00BE2029">
        <w:rPr>
          <w:rFonts w:hint="eastAsia"/>
        </w:rPr>
        <w:t>問1</w:t>
      </w:r>
      <w:r w:rsidR="00F14B79" w:rsidRPr="00BE2029">
        <w:rPr>
          <w:rFonts w:hint="eastAsia"/>
        </w:rPr>
        <w:t>8-2］</w:t>
      </w:r>
    </w:p>
    <w:p w:rsidR="004A0375" w:rsidRPr="00BE2029" w:rsidRDefault="002F381A" w:rsidP="00E558B2">
      <w:pPr>
        <w:pStyle w:val="a0"/>
        <w:rPr>
          <w:color w:val="auto"/>
        </w:rPr>
      </w:pPr>
      <w:r w:rsidRPr="00BE2029">
        <w:rPr>
          <w:rFonts w:hint="eastAsia"/>
          <w:color w:val="auto"/>
        </w:rPr>
        <w:t>地域</w:t>
      </w:r>
      <w:r w:rsidR="00125F03" w:rsidRPr="00BE2029">
        <w:rPr>
          <w:rFonts w:hint="eastAsia"/>
          <w:color w:val="auto"/>
        </w:rPr>
        <w:t>移行に必要な</w:t>
      </w:r>
      <w:r w:rsidR="00E4548D" w:rsidRPr="00BE2029">
        <w:rPr>
          <w:rFonts w:hint="eastAsia"/>
          <w:color w:val="auto"/>
        </w:rPr>
        <w:t>サービス</w:t>
      </w:r>
      <w:r w:rsidR="00125F03" w:rsidRPr="00BE2029">
        <w:rPr>
          <w:rFonts w:hint="eastAsia"/>
          <w:color w:val="auto"/>
        </w:rPr>
        <w:t>･支援環境（就労･日中活動の場）</w:t>
      </w:r>
      <w:r w:rsidR="004D41EC" w:rsidRPr="00BE2029">
        <w:rPr>
          <w:rFonts w:hint="eastAsia"/>
          <w:color w:val="auto"/>
        </w:rPr>
        <w:t>については、身体、知的では</w:t>
      </w:r>
      <w:r w:rsidR="00125F03" w:rsidRPr="00BE2029">
        <w:rPr>
          <w:rFonts w:hint="eastAsia"/>
          <w:color w:val="auto"/>
        </w:rPr>
        <w:t>「生活介護」</w:t>
      </w:r>
      <w:r w:rsidR="004D41EC" w:rsidRPr="00BE2029">
        <w:rPr>
          <w:rFonts w:hint="eastAsia"/>
          <w:color w:val="auto"/>
        </w:rPr>
        <w:t>を多くの</w:t>
      </w:r>
      <w:r w:rsidRPr="00BE2029">
        <w:rPr>
          <w:rFonts w:hint="eastAsia"/>
          <w:color w:val="auto"/>
        </w:rPr>
        <w:t>職員</w:t>
      </w:r>
      <w:r w:rsidR="004D41EC" w:rsidRPr="00BE2029">
        <w:rPr>
          <w:rFonts w:hint="eastAsia"/>
          <w:color w:val="auto"/>
        </w:rPr>
        <w:t>があげています。精神では</w:t>
      </w:r>
      <w:r w:rsidR="004A0375" w:rsidRPr="00BE2029">
        <w:rPr>
          <w:rFonts w:hint="eastAsia"/>
          <w:color w:val="auto"/>
        </w:rPr>
        <w:t>「</w:t>
      </w:r>
      <w:r w:rsidR="004D41EC" w:rsidRPr="00BE2029">
        <w:rPr>
          <w:rFonts w:hint="eastAsia"/>
          <w:color w:val="auto"/>
        </w:rPr>
        <w:t>デイケア（</w:t>
      </w:r>
      <w:r w:rsidR="004A0375" w:rsidRPr="00BE2029">
        <w:rPr>
          <w:rFonts w:hint="eastAsia"/>
          <w:color w:val="auto"/>
        </w:rPr>
        <w:t>病院</w:t>
      </w:r>
      <w:r w:rsidR="004D41EC" w:rsidRPr="00BE2029">
        <w:rPr>
          <w:rFonts w:hint="eastAsia"/>
          <w:color w:val="auto"/>
        </w:rPr>
        <w:t>）</w:t>
      </w:r>
      <w:r w:rsidR="004A0375" w:rsidRPr="00BE2029">
        <w:rPr>
          <w:rFonts w:hint="eastAsia"/>
          <w:color w:val="auto"/>
        </w:rPr>
        <w:t>」が</w:t>
      </w:r>
      <w:r w:rsidR="004D41EC" w:rsidRPr="00BE2029">
        <w:rPr>
          <w:rFonts w:hint="eastAsia"/>
          <w:color w:val="auto"/>
        </w:rPr>
        <w:t>高い割合</w:t>
      </w:r>
      <w:r w:rsidRPr="00BE2029">
        <w:rPr>
          <w:rFonts w:hint="eastAsia"/>
          <w:color w:val="auto"/>
        </w:rPr>
        <w:t>です。</w:t>
      </w:r>
    </w:p>
    <w:p w:rsidR="00125F03" w:rsidRPr="00BE2029" w:rsidRDefault="00125F0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67</w:t>
      </w:r>
      <w:r w:rsidR="007A53AC" w:rsidRPr="00BE2029">
        <w:fldChar w:fldCharType="end"/>
      </w:r>
      <w:r w:rsidRPr="00BE2029">
        <w:t xml:space="preserve"> </w:t>
      </w:r>
      <w:r w:rsidRPr="00BE2029">
        <w:rPr>
          <w:rFonts w:hint="eastAsia"/>
        </w:rPr>
        <w:t>地域移行に必要な</w:t>
      </w:r>
      <w:r w:rsidR="00E4548D" w:rsidRPr="00BE2029">
        <w:rPr>
          <w:rFonts w:hint="eastAsia"/>
        </w:rPr>
        <w:t>サービス</w:t>
      </w:r>
      <w:r w:rsidRPr="00BE2029">
        <w:rPr>
          <w:rFonts w:hint="eastAsia"/>
        </w:rPr>
        <w:t>･支援環境（就労･日中活動の場）</w:t>
      </w:r>
    </w:p>
    <w:p w:rsidR="00125F03" w:rsidRPr="00BE2029" w:rsidRDefault="00F9507B" w:rsidP="00125F03">
      <w:pPr>
        <w:pStyle w:val="a8"/>
      </w:pPr>
      <w:r w:rsidRPr="00BE2029">
        <w:rPr>
          <w:noProof/>
        </w:rPr>
        <w:drawing>
          <wp:inline distT="0" distB="0" distL="0" distR="0">
            <wp:extent cx="5610225" cy="7534275"/>
            <wp:effectExtent l="0" t="0" r="9525" b="9525"/>
            <wp:docPr id="102" name="グラフ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F404D" w:rsidRPr="00BE2029" w:rsidRDefault="004F404D" w:rsidP="00E558B2">
      <w:pPr>
        <w:pStyle w:val="a0"/>
        <w:rPr>
          <w:color w:val="auto"/>
        </w:rPr>
      </w:pPr>
    </w:p>
    <w:p w:rsidR="006F4670" w:rsidRPr="00BE2029" w:rsidRDefault="006F4670">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6F4670" w:rsidRPr="00BE2029" w:rsidRDefault="00C23647" w:rsidP="00E558B2">
      <w:pPr>
        <w:pStyle w:val="a0"/>
        <w:rPr>
          <w:color w:val="auto"/>
        </w:rPr>
      </w:pPr>
      <w:r w:rsidRPr="00BE2029">
        <w:rPr>
          <w:rFonts w:hint="eastAsia"/>
          <w:color w:val="auto"/>
        </w:rPr>
        <w:lastRenderedPageBreak/>
        <w:t>身体、知的について、</w:t>
      </w:r>
      <w:r w:rsidR="005E05A8" w:rsidRPr="00BE2029">
        <w:rPr>
          <w:rFonts w:hint="eastAsia"/>
          <w:color w:val="auto"/>
        </w:rPr>
        <w:t>入所者の</w:t>
      </w:r>
      <w:r w:rsidR="002F381A" w:rsidRPr="00BE2029">
        <w:rPr>
          <w:rFonts w:hint="eastAsia"/>
          <w:color w:val="auto"/>
        </w:rPr>
        <w:t>障害支援区分別</w:t>
      </w:r>
      <w:r w:rsidR="001F3CCC" w:rsidRPr="00BE2029">
        <w:rPr>
          <w:rFonts w:hint="eastAsia"/>
          <w:color w:val="auto"/>
        </w:rPr>
        <w:t>で</w:t>
      </w:r>
      <w:r w:rsidR="002F381A" w:rsidRPr="00BE2029">
        <w:rPr>
          <w:rFonts w:hint="eastAsia"/>
          <w:color w:val="auto"/>
        </w:rPr>
        <w:t>見ると、区分が重</w:t>
      </w:r>
      <w:r w:rsidR="00016EAF" w:rsidRPr="00BE2029">
        <w:rPr>
          <w:rFonts w:hint="eastAsia"/>
          <w:color w:val="auto"/>
        </w:rPr>
        <w:t>くなる</w:t>
      </w:r>
      <w:r w:rsidR="005E05A8" w:rsidRPr="00BE2029">
        <w:rPr>
          <w:rFonts w:hint="eastAsia"/>
          <w:color w:val="auto"/>
        </w:rPr>
        <w:t>ほど</w:t>
      </w:r>
      <w:r w:rsidR="002F381A" w:rsidRPr="00BE2029">
        <w:rPr>
          <w:rFonts w:hint="eastAsia"/>
          <w:color w:val="auto"/>
        </w:rPr>
        <w:t>「生活介護」</w:t>
      </w:r>
      <w:r w:rsidR="005E05A8" w:rsidRPr="00BE2029">
        <w:rPr>
          <w:rFonts w:hint="eastAsia"/>
          <w:color w:val="auto"/>
        </w:rPr>
        <w:t>の割合</w:t>
      </w:r>
      <w:r w:rsidR="006F4670" w:rsidRPr="00BE2029">
        <w:rPr>
          <w:rFonts w:hint="eastAsia"/>
          <w:color w:val="auto"/>
        </w:rPr>
        <w:t>が高くな</w:t>
      </w:r>
      <w:r w:rsidR="002F381A" w:rsidRPr="00BE2029">
        <w:rPr>
          <w:rFonts w:hint="eastAsia"/>
          <w:color w:val="auto"/>
        </w:rPr>
        <w:t>り、「就労継続支援Ｂ型」</w:t>
      </w:r>
      <w:r w:rsidR="005E05A8" w:rsidRPr="00BE2029">
        <w:rPr>
          <w:rFonts w:hint="eastAsia"/>
          <w:color w:val="auto"/>
        </w:rPr>
        <w:t>の割合</w:t>
      </w:r>
      <w:r w:rsidR="002F381A" w:rsidRPr="00BE2029">
        <w:rPr>
          <w:rFonts w:hint="eastAsia"/>
          <w:color w:val="auto"/>
        </w:rPr>
        <w:t>が低くな</w:t>
      </w:r>
      <w:r w:rsidR="005E05A8" w:rsidRPr="00BE2029">
        <w:rPr>
          <w:rFonts w:hint="eastAsia"/>
          <w:color w:val="auto"/>
        </w:rPr>
        <w:t>ってい</w:t>
      </w:r>
      <w:r w:rsidR="002F381A" w:rsidRPr="00BE2029">
        <w:rPr>
          <w:rFonts w:hint="eastAsia"/>
          <w:color w:val="auto"/>
        </w:rPr>
        <w:t>ます</w:t>
      </w:r>
      <w:r w:rsidR="006F4670" w:rsidRPr="00BE2029">
        <w:rPr>
          <w:rFonts w:hint="eastAsia"/>
          <w:color w:val="auto"/>
        </w:rPr>
        <w:t>。</w:t>
      </w:r>
    </w:p>
    <w:p w:rsidR="006F4670" w:rsidRPr="00BE2029" w:rsidRDefault="006F467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68</w:t>
      </w:r>
      <w:r w:rsidR="007A53AC" w:rsidRPr="00BE2029">
        <w:fldChar w:fldCharType="end"/>
      </w:r>
      <w:r w:rsidRPr="00BE2029">
        <w:t xml:space="preserve"> </w:t>
      </w:r>
      <w:r w:rsidRPr="00BE2029">
        <w:rPr>
          <w:rFonts w:hint="eastAsia"/>
        </w:rPr>
        <w:t>地域移行に必要なサービス･支援環境（就労･日中活動の場）；障害支援区分別</w:t>
      </w:r>
    </w:p>
    <w:tbl>
      <w:tblPr>
        <w:tblW w:w="9087" w:type="dxa"/>
        <w:tblInd w:w="84" w:type="dxa"/>
        <w:tblLayout w:type="fixed"/>
        <w:tblCellMar>
          <w:left w:w="99" w:type="dxa"/>
          <w:right w:w="99" w:type="dxa"/>
        </w:tblCellMar>
        <w:tblLook w:val="04A0" w:firstRow="1" w:lastRow="0" w:firstColumn="1" w:lastColumn="0" w:noHBand="0" w:noVBand="1"/>
      </w:tblPr>
      <w:tblGrid>
        <w:gridCol w:w="3276"/>
        <w:gridCol w:w="1162"/>
        <w:gridCol w:w="1162"/>
        <w:gridCol w:w="1162"/>
        <w:gridCol w:w="1162"/>
        <w:gridCol w:w="1163"/>
      </w:tblGrid>
      <w:tr w:rsidR="004F404D" w:rsidRPr="00BE2029" w:rsidTr="00CD7F9B">
        <w:trPr>
          <w:trHeight w:val="225"/>
        </w:trPr>
        <w:tc>
          <w:tcPr>
            <w:tcW w:w="3276"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16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16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16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16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163"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CD7F9B">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1162" w:type="dxa"/>
            <w:tcBorders>
              <w:top w:val="single" w:sz="4" w:space="0" w:color="auto"/>
              <w:left w:val="nil"/>
              <w:bottom w:val="single" w:sz="4" w:space="0" w:color="auto"/>
              <w:right w:val="single" w:sz="4" w:space="0" w:color="auto"/>
            </w:tcBorders>
            <w:shd w:val="clear" w:color="000000" w:fill="D9D9D9"/>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全体[N=266]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[N=38]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[N=59]</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区分6[N=157]</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一般就労（アルバイト等を含む）</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一般就労に向けた準備訓練</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就労移行支援</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0.8</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就労継続支援A型</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0.8</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就労継続支援B型</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9.4</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71.4</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21.1</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8.5</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自立訓練（機能訓練）</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5.1</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自立訓練（生活訓練）</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生活介護</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74.8</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65.8</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76.3</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79.6</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療養介護</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地域活動支援センター</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デイケア（病院）</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介護保険による日中活動サービス</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rPr>
          <w:trHeight w:val="225"/>
        </w:trPr>
        <w:tc>
          <w:tcPr>
            <w:tcW w:w="3276" w:type="dxa"/>
            <w:tcBorders>
              <w:top w:val="nil"/>
              <w:left w:val="nil"/>
              <w:bottom w:val="nil"/>
              <w:right w:val="nil"/>
            </w:tcBorders>
            <w:shd w:val="clear" w:color="auto" w:fill="auto"/>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16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16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16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162"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163" w:type="dxa"/>
            <w:tcBorders>
              <w:top w:val="nil"/>
              <w:left w:val="nil"/>
              <w:bottom w:val="nil"/>
              <w:right w:val="nil"/>
            </w:tcBorders>
            <w:shd w:val="clear" w:color="auto" w:fill="auto"/>
            <w:noWrap/>
            <w:vAlign w:val="center"/>
            <w:hideMark/>
          </w:tcPr>
          <w:p w:rsidR="004F404D" w:rsidRPr="00BE2029" w:rsidRDefault="004F404D" w:rsidP="004F404D">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CD7F9B">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1162" w:type="dxa"/>
            <w:tcBorders>
              <w:top w:val="single" w:sz="4" w:space="0" w:color="auto"/>
              <w:left w:val="nil"/>
              <w:bottom w:val="single" w:sz="4" w:space="0" w:color="auto"/>
              <w:right w:val="single" w:sz="4" w:space="0" w:color="auto"/>
            </w:tcBorders>
            <w:shd w:val="clear" w:color="000000" w:fill="D9D9D9"/>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全体[N=739]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[N=16]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w:t>
            </w:r>
            <w:r w:rsidR="00CD7F9B" w:rsidRPr="00BE2029">
              <w:rPr>
                <w:rFonts w:ascii="ＭＳ Ｐゴシック" w:eastAsia="ＭＳ Ｐゴシック" w:hAnsi="ＭＳ Ｐゴシック" w:cs="ＭＳ Ｐゴシック" w:hint="eastAsia"/>
                <w:sz w:val="16"/>
                <w:szCs w:val="18"/>
              </w:rPr>
              <w:t>[</w:t>
            </w:r>
            <w:r w:rsidRPr="00BE2029">
              <w:rPr>
                <w:rFonts w:ascii="ＭＳ Ｐゴシック" w:eastAsia="ＭＳ Ｐゴシック" w:hAnsi="ＭＳ Ｐゴシック" w:cs="ＭＳ Ｐゴシック" w:hint="eastAsia"/>
                <w:sz w:val="16"/>
                <w:szCs w:val="18"/>
              </w:rPr>
              <w:t>N=153]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w:t>
            </w:r>
            <w:r w:rsidR="00CD7F9B" w:rsidRPr="00BE2029">
              <w:rPr>
                <w:rFonts w:ascii="ＭＳ Ｐゴシック" w:eastAsia="ＭＳ Ｐゴシック" w:hAnsi="ＭＳ Ｐゴシック" w:cs="ＭＳ Ｐゴシック" w:hint="eastAsia"/>
                <w:sz w:val="16"/>
                <w:szCs w:val="18"/>
              </w:rPr>
              <w:t>[</w:t>
            </w:r>
            <w:r w:rsidRPr="00BE2029">
              <w:rPr>
                <w:rFonts w:ascii="ＭＳ Ｐゴシック" w:eastAsia="ＭＳ Ｐゴシック" w:hAnsi="ＭＳ Ｐゴシック" w:cs="ＭＳ Ｐゴシック" w:hint="eastAsia"/>
                <w:sz w:val="16"/>
                <w:szCs w:val="18"/>
              </w:rPr>
              <w:t>N=216]</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区分6[N=332]</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一般就労（アルバイト等を含む）</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0.1</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一般就労に向けた準備訓練</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就労移行支援</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就労継続支援A型</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就労継続支援B型</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13.1</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29.4</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14.8</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自立訓練（機能訓練）</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自立訓練（生活訓練）</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12.5</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生活介護</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70.1</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51.0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69.4</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80.7</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療養介護</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地域活動支援センター</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4.2</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5.7</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デイケア（病院）</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介護保険による日中活動サービス</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12.5</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8.5</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7.4</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0.1</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CD7F9B">
        <w:tc>
          <w:tcPr>
            <w:tcW w:w="3276"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162"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162"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F6465E">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bl>
    <w:p w:rsidR="00BA4F32" w:rsidRPr="00BE2029" w:rsidRDefault="00BA4F32" w:rsidP="00E558B2">
      <w:pPr>
        <w:pStyle w:val="a0"/>
        <w:rPr>
          <w:color w:val="auto"/>
        </w:rPr>
      </w:pPr>
    </w:p>
    <w:p w:rsidR="008C0970" w:rsidRPr="00BE2029" w:rsidRDefault="008C0970" w:rsidP="00E558B2">
      <w:pPr>
        <w:pStyle w:val="a0"/>
        <w:rPr>
          <w:color w:val="auto"/>
        </w:rPr>
      </w:pPr>
      <w:r w:rsidRPr="00BE2029">
        <w:rPr>
          <w:rFonts w:hint="eastAsia"/>
          <w:color w:val="auto"/>
        </w:rPr>
        <w:t>精神</w:t>
      </w:r>
      <w:r w:rsidR="00F66408" w:rsidRPr="00BE2029">
        <w:rPr>
          <w:rFonts w:hint="eastAsia"/>
          <w:color w:val="auto"/>
        </w:rPr>
        <w:t>について、</w:t>
      </w:r>
      <w:r w:rsidRPr="00BE2029">
        <w:rPr>
          <w:rFonts w:hint="eastAsia"/>
          <w:color w:val="auto"/>
        </w:rPr>
        <w:t>入院者の状態群別</w:t>
      </w:r>
      <w:r w:rsidR="001F3CCC" w:rsidRPr="00BE2029">
        <w:rPr>
          <w:rFonts w:hint="eastAsia"/>
          <w:color w:val="auto"/>
        </w:rPr>
        <w:t>で</w:t>
      </w:r>
      <w:r w:rsidRPr="00BE2029">
        <w:rPr>
          <w:rFonts w:hint="eastAsia"/>
          <w:color w:val="auto"/>
        </w:rPr>
        <w:t>見ると、いずれも「デイケア（病院）」が高い割合となっています。</w:t>
      </w:r>
    </w:p>
    <w:p w:rsidR="008C0970" w:rsidRPr="00BE2029" w:rsidRDefault="008C097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69</w:t>
      </w:r>
      <w:r w:rsidR="007A53AC" w:rsidRPr="00BE2029">
        <w:fldChar w:fldCharType="end"/>
      </w:r>
      <w:r w:rsidRPr="00BE2029">
        <w:t xml:space="preserve"> </w:t>
      </w:r>
      <w:r w:rsidRPr="00BE2029">
        <w:rPr>
          <w:rFonts w:hint="eastAsia"/>
        </w:rPr>
        <w:t>地域移行に必要なサービス･支援環境（就労･日中活動の場）；状態群別</w:t>
      </w:r>
    </w:p>
    <w:tbl>
      <w:tblPr>
        <w:tblW w:w="9100" w:type="dxa"/>
        <w:tblInd w:w="84" w:type="dxa"/>
        <w:tblLayout w:type="fixed"/>
        <w:tblCellMar>
          <w:left w:w="99" w:type="dxa"/>
          <w:right w:w="99" w:type="dxa"/>
        </w:tblCellMar>
        <w:tblLook w:val="04A0" w:firstRow="1" w:lastRow="0" w:firstColumn="1" w:lastColumn="0" w:noHBand="0" w:noVBand="1"/>
      </w:tblPr>
      <w:tblGrid>
        <w:gridCol w:w="2850"/>
        <w:gridCol w:w="1041"/>
        <w:gridCol w:w="1042"/>
        <w:gridCol w:w="1042"/>
        <w:gridCol w:w="1041"/>
        <w:gridCol w:w="1042"/>
        <w:gridCol w:w="1042"/>
      </w:tblGrid>
      <w:tr w:rsidR="008C0970" w:rsidRPr="00BE2029" w:rsidTr="00CD7F9B">
        <w:trPr>
          <w:trHeight w:val="225"/>
        </w:trPr>
        <w:tc>
          <w:tcPr>
            <w:tcW w:w="2850" w:type="dxa"/>
            <w:tcBorders>
              <w:top w:val="nil"/>
              <w:left w:val="nil"/>
              <w:bottom w:val="nil"/>
              <w:right w:val="nil"/>
            </w:tcBorders>
            <w:shd w:val="clear" w:color="auto" w:fill="auto"/>
            <w:noWrap/>
            <w:vAlign w:val="center"/>
            <w:hideMark/>
          </w:tcPr>
          <w:p w:rsidR="008C0970" w:rsidRPr="00BE2029" w:rsidRDefault="008C0970"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1041" w:type="dxa"/>
            <w:tcBorders>
              <w:top w:val="nil"/>
              <w:left w:val="nil"/>
              <w:bottom w:val="nil"/>
              <w:right w:val="nil"/>
            </w:tcBorders>
            <w:shd w:val="clear" w:color="auto" w:fill="auto"/>
            <w:noWrap/>
            <w:vAlign w:val="center"/>
            <w:hideMark/>
          </w:tcPr>
          <w:p w:rsidR="008C0970" w:rsidRPr="00BE2029" w:rsidRDefault="008C0970"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42" w:type="dxa"/>
            <w:tcBorders>
              <w:top w:val="nil"/>
              <w:left w:val="nil"/>
              <w:bottom w:val="nil"/>
              <w:right w:val="nil"/>
            </w:tcBorders>
            <w:shd w:val="clear" w:color="auto" w:fill="auto"/>
            <w:noWrap/>
            <w:vAlign w:val="center"/>
            <w:hideMark/>
          </w:tcPr>
          <w:p w:rsidR="008C0970" w:rsidRPr="00BE2029" w:rsidRDefault="008C0970"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42" w:type="dxa"/>
            <w:tcBorders>
              <w:top w:val="nil"/>
              <w:left w:val="nil"/>
              <w:bottom w:val="nil"/>
              <w:right w:val="nil"/>
            </w:tcBorders>
            <w:shd w:val="clear" w:color="auto" w:fill="auto"/>
            <w:noWrap/>
            <w:vAlign w:val="center"/>
            <w:hideMark/>
          </w:tcPr>
          <w:p w:rsidR="008C0970" w:rsidRPr="00BE2029" w:rsidRDefault="008C0970"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41" w:type="dxa"/>
            <w:tcBorders>
              <w:top w:val="nil"/>
              <w:left w:val="nil"/>
              <w:bottom w:val="nil"/>
              <w:right w:val="nil"/>
            </w:tcBorders>
            <w:shd w:val="clear" w:color="auto" w:fill="auto"/>
            <w:noWrap/>
            <w:vAlign w:val="center"/>
            <w:hideMark/>
          </w:tcPr>
          <w:p w:rsidR="008C0970" w:rsidRPr="00BE2029" w:rsidRDefault="008C0970"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42" w:type="dxa"/>
            <w:tcBorders>
              <w:top w:val="nil"/>
              <w:left w:val="nil"/>
              <w:bottom w:val="nil"/>
              <w:right w:val="nil"/>
            </w:tcBorders>
            <w:shd w:val="clear" w:color="auto" w:fill="auto"/>
            <w:noWrap/>
            <w:vAlign w:val="center"/>
            <w:hideMark/>
          </w:tcPr>
          <w:p w:rsidR="008C0970" w:rsidRPr="00BE2029" w:rsidRDefault="008C0970" w:rsidP="008C097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42" w:type="dxa"/>
            <w:tcBorders>
              <w:top w:val="nil"/>
              <w:left w:val="nil"/>
              <w:bottom w:val="nil"/>
              <w:right w:val="nil"/>
            </w:tcBorders>
            <w:shd w:val="clear" w:color="auto" w:fill="auto"/>
            <w:noWrap/>
            <w:vAlign w:val="center"/>
            <w:hideMark/>
          </w:tcPr>
          <w:p w:rsidR="008C0970" w:rsidRPr="00BE2029" w:rsidRDefault="008C0970" w:rsidP="008C0970">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D7F9B" w:rsidRPr="00BE2029" w:rsidTr="00CD7F9B">
        <w:trPr>
          <w:trHeight w:val="45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 xml:space="preserve">　</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CD7F9B" w:rsidRPr="00BE2029" w:rsidRDefault="00CD7F9B" w:rsidP="00F6465E">
            <w:pPr>
              <w:spacing w:line="22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全体[N=883]</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F6465E">
            <w:pPr>
              <w:spacing w:line="22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1群[N=62]</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F6465E">
            <w:pPr>
              <w:spacing w:line="22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2群[N=73]</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F6465E">
            <w:pPr>
              <w:spacing w:line="22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3群[N=124]</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F6465E">
            <w:pPr>
              <w:spacing w:line="22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4群[N=12]</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CD7F9B" w:rsidRPr="00BE2029" w:rsidRDefault="00CD7F9B" w:rsidP="00F6465E">
            <w:pPr>
              <w:spacing w:line="220" w:lineRule="exact"/>
              <w:jc w:val="center"/>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5群[N=582]</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一般就労（アルバイト等を含む）</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0.2</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0.2</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一般就労に向けた準備訓練</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就労移行支援</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0.1</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0.8</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就労継続支援A型</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0.8</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3.2</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就労継続支援B型</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4.8</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6.5</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8.2</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11.3</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2.9</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自立訓練（機能訓練）</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0.1</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0.2</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自立訓練（生活訓練）</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7.7</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9.7</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8.2</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10.5</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8.3</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7.0</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生活介護</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17.3</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11.3</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13.7</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13.7</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25.0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19.8</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療養介護</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3.1</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2.4</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8.3</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3.4</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地域活動支援センター</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5.3</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14.5</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9.6</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7.3</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3.8</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デイケア（病院）</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42.6</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48.4</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50.7</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45.2</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25.0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39.5</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介護保険による日中活動サービス</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6.7</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6.5</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25.0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7.6</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9.6</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2.7</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1.6</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8.3</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13.4</w:t>
            </w:r>
          </w:p>
        </w:tc>
      </w:tr>
      <w:tr w:rsidR="00CD7F9B" w:rsidRPr="00BE2029" w:rsidTr="00CD7F9B">
        <w:trPr>
          <w:trHeight w:val="225"/>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CD7F9B" w:rsidRPr="00BE2029" w:rsidRDefault="00CD7F9B" w:rsidP="00F6465E">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041" w:type="dxa"/>
            <w:tcBorders>
              <w:top w:val="nil"/>
              <w:left w:val="nil"/>
              <w:bottom w:val="single" w:sz="4" w:space="0" w:color="auto"/>
              <w:right w:val="single" w:sz="4" w:space="0" w:color="auto"/>
            </w:tcBorders>
            <w:shd w:val="clear" w:color="000000" w:fill="D9D9D9"/>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1.7</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1.4</w:t>
            </w:r>
          </w:p>
        </w:tc>
        <w:tc>
          <w:tcPr>
            <w:tcW w:w="1041"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0.0</w:t>
            </w:r>
          </w:p>
        </w:tc>
        <w:tc>
          <w:tcPr>
            <w:tcW w:w="1042" w:type="dxa"/>
            <w:tcBorders>
              <w:top w:val="nil"/>
              <w:left w:val="nil"/>
              <w:bottom w:val="single" w:sz="4" w:space="0" w:color="auto"/>
              <w:right w:val="single" w:sz="4" w:space="0" w:color="auto"/>
            </w:tcBorders>
            <w:shd w:val="clear" w:color="auto" w:fill="auto"/>
            <w:noWrap/>
            <w:vAlign w:val="center"/>
            <w:hideMark/>
          </w:tcPr>
          <w:p w:rsidR="00CD7F9B" w:rsidRPr="00BE2029" w:rsidRDefault="00CD7F9B" w:rsidP="00F6465E">
            <w:pPr>
              <w:spacing w:line="22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2.2</w:t>
            </w:r>
          </w:p>
        </w:tc>
      </w:tr>
    </w:tbl>
    <w:p w:rsidR="00C12220" w:rsidRPr="00BE2029" w:rsidRDefault="00C12220">
      <w:pPr>
        <w:widowControl/>
        <w:autoSpaceDE/>
        <w:autoSpaceDN/>
        <w:adjustRightInd/>
        <w:snapToGrid/>
        <w:spacing w:line="240" w:lineRule="auto"/>
        <w:jc w:val="left"/>
        <w:textAlignment w:val="auto"/>
        <w:rPr>
          <w:rFonts w:ascii="HG丸ｺﾞｼｯｸM-PRO" w:eastAsia="HG丸ｺﾞｼｯｸM-PRO"/>
          <w:szCs w:val="24"/>
        </w:rPr>
      </w:pPr>
    </w:p>
    <w:p w:rsidR="00C12220" w:rsidRPr="00BE2029" w:rsidRDefault="00F66408" w:rsidP="00E558B2">
      <w:pPr>
        <w:pStyle w:val="a0"/>
        <w:rPr>
          <w:color w:val="auto"/>
        </w:rPr>
      </w:pPr>
      <w:r w:rsidRPr="00BE2029">
        <w:rPr>
          <w:rFonts w:hint="eastAsia"/>
          <w:color w:val="auto"/>
        </w:rPr>
        <w:lastRenderedPageBreak/>
        <w:t>本人の望む生活場所</w:t>
      </w:r>
      <w:r w:rsidR="008C0970" w:rsidRPr="00BE2029">
        <w:rPr>
          <w:rFonts w:hint="eastAsia"/>
          <w:color w:val="auto"/>
        </w:rPr>
        <w:t>別</w:t>
      </w:r>
      <w:r w:rsidR="001F3CCC" w:rsidRPr="00BE2029">
        <w:rPr>
          <w:rFonts w:hint="eastAsia"/>
          <w:color w:val="auto"/>
        </w:rPr>
        <w:t>で</w:t>
      </w:r>
      <w:r w:rsidR="00C12220" w:rsidRPr="00BE2029">
        <w:rPr>
          <w:rFonts w:hint="eastAsia"/>
          <w:color w:val="auto"/>
        </w:rPr>
        <w:t>見ると、身体、知的とも、</w:t>
      </w:r>
      <w:r w:rsidR="008C0970" w:rsidRPr="00BE2029">
        <w:rPr>
          <w:rFonts w:hint="eastAsia"/>
          <w:color w:val="auto"/>
        </w:rPr>
        <w:t>本人が</w:t>
      </w:r>
      <w:r w:rsidR="005E05A8" w:rsidRPr="00BE2029">
        <w:rPr>
          <w:rFonts w:hint="eastAsia"/>
          <w:color w:val="auto"/>
        </w:rPr>
        <w:t>「</w:t>
      </w:r>
      <w:r w:rsidR="00AE50B5" w:rsidRPr="00BE2029">
        <w:rPr>
          <w:rFonts w:hint="eastAsia"/>
          <w:color w:val="auto"/>
        </w:rPr>
        <w:t>地域</w:t>
      </w:r>
      <w:r w:rsidR="005E05A8" w:rsidRPr="00BE2029">
        <w:rPr>
          <w:rFonts w:hint="eastAsia"/>
          <w:color w:val="auto"/>
        </w:rPr>
        <w:t>希望」だと</w:t>
      </w:r>
      <w:r w:rsidR="00C12220" w:rsidRPr="00BE2029">
        <w:rPr>
          <w:rFonts w:hint="eastAsia"/>
          <w:color w:val="auto"/>
        </w:rPr>
        <w:t>「生活介護」</w:t>
      </w:r>
      <w:r w:rsidR="005E05A8" w:rsidRPr="00BE2029">
        <w:rPr>
          <w:rFonts w:hint="eastAsia"/>
          <w:color w:val="auto"/>
        </w:rPr>
        <w:t>の割合</w:t>
      </w:r>
      <w:r w:rsidR="008C0970" w:rsidRPr="00BE2029">
        <w:rPr>
          <w:rFonts w:hint="eastAsia"/>
          <w:color w:val="auto"/>
        </w:rPr>
        <w:t>が低く、「</w:t>
      </w:r>
      <w:r w:rsidR="00C12220" w:rsidRPr="00BE2029">
        <w:rPr>
          <w:rFonts w:hint="eastAsia"/>
          <w:color w:val="auto"/>
        </w:rPr>
        <w:t>就労継続支援Ｂ型」</w:t>
      </w:r>
      <w:r w:rsidR="005E05A8" w:rsidRPr="00BE2029">
        <w:rPr>
          <w:rFonts w:hint="eastAsia"/>
          <w:color w:val="auto"/>
        </w:rPr>
        <w:t>の割合</w:t>
      </w:r>
      <w:r w:rsidR="008C0970" w:rsidRPr="00BE2029">
        <w:rPr>
          <w:rFonts w:hint="eastAsia"/>
          <w:color w:val="auto"/>
        </w:rPr>
        <w:t>が高くなっています。</w:t>
      </w:r>
      <w:r w:rsidR="005E05A8" w:rsidRPr="00BE2029">
        <w:rPr>
          <w:rFonts w:hint="eastAsia"/>
          <w:color w:val="auto"/>
        </w:rPr>
        <w:t>精神</w:t>
      </w:r>
      <w:r w:rsidR="00F6465E" w:rsidRPr="00BE2029">
        <w:rPr>
          <w:rFonts w:hint="eastAsia"/>
          <w:color w:val="auto"/>
        </w:rPr>
        <w:t>では、「聴取不可」で「デイケア（病院）」の割合が低くなっています。</w:t>
      </w:r>
    </w:p>
    <w:p w:rsidR="00C12220" w:rsidRPr="00BE2029" w:rsidRDefault="00C1222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70</w:t>
      </w:r>
      <w:r w:rsidR="007A53AC" w:rsidRPr="00BE2029">
        <w:fldChar w:fldCharType="end"/>
      </w:r>
      <w:r w:rsidRPr="00BE2029">
        <w:t xml:space="preserve"> </w:t>
      </w:r>
      <w:r w:rsidRPr="00BE2029">
        <w:rPr>
          <w:rFonts w:hint="eastAsia"/>
        </w:rPr>
        <w:t>地域移行</w:t>
      </w:r>
      <w:r w:rsidR="00F66408" w:rsidRPr="00BE2029">
        <w:rPr>
          <w:rFonts w:hint="eastAsia"/>
        </w:rPr>
        <w:t>に必要なサービス･支援環境（就労･日中活動の場）；</w:t>
      </w:r>
      <w:r w:rsidR="005E05A8" w:rsidRPr="00BE2029">
        <w:rPr>
          <w:rFonts w:hint="eastAsia"/>
        </w:rPr>
        <w:t>本人の望む生</w:t>
      </w:r>
      <w:r w:rsidR="00F66408" w:rsidRPr="00BE2029">
        <w:rPr>
          <w:rFonts w:hint="eastAsia"/>
        </w:rPr>
        <w:t>活場所</w:t>
      </w:r>
      <w:r w:rsidRPr="00BE2029">
        <w:rPr>
          <w:rFonts w:hint="eastAsia"/>
        </w:rPr>
        <w:t>別</w:t>
      </w: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992"/>
        <w:gridCol w:w="1523"/>
        <w:gridCol w:w="1524"/>
        <w:gridCol w:w="1524"/>
        <w:gridCol w:w="1524"/>
      </w:tblGrid>
      <w:tr w:rsidR="00F6465E" w:rsidRPr="00BE2029" w:rsidTr="00F6465E">
        <w:trPr>
          <w:trHeight w:val="225"/>
        </w:trPr>
        <w:tc>
          <w:tcPr>
            <w:tcW w:w="2992" w:type="dxa"/>
            <w:tcBorders>
              <w:top w:val="nil"/>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523" w:type="dxa"/>
            <w:tcBorders>
              <w:top w:val="nil"/>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24" w:type="dxa"/>
            <w:tcBorders>
              <w:top w:val="nil"/>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24" w:type="dxa"/>
            <w:tcBorders>
              <w:top w:val="nil"/>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24" w:type="dxa"/>
            <w:tcBorders>
              <w:top w:val="nil"/>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w:t>
            </w:r>
          </w:p>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[N=266]</w:t>
            </w:r>
          </w:p>
        </w:tc>
        <w:tc>
          <w:tcPr>
            <w:tcW w:w="1524" w:type="dxa"/>
            <w:shd w:val="clear" w:color="auto" w:fill="auto"/>
            <w:noWrap/>
            <w:vAlign w:val="center"/>
            <w:hideMark/>
          </w:tcPr>
          <w:p w:rsidR="00F6465E" w:rsidRPr="00BE2029" w:rsidRDefault="00C3047C"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w:t>
            </w:r>
            <w:r w:rsidR="00F6465E" w:rsidRPr="00BE2029">
              <w:rPr>
                <w:rFonts w:ascii="ＭＳ Ｐゴシック" w:eastAsia="ＭＳ Ｐゴシック" w:hAnsi="ＭＳ Ｐゴシック" w:cs="ＭＳ Ｐゴシック" w:hint="eastAsia"/>
                <w:sz w:val="16"/>
                <w:szCs w:val="16"/>
              </w:rPr>
              <w:t>希望</w:t>
            </w:r>
          </w:p>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[N=50]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施設希望・不明[N=144]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聴取不可</w:t>
            </w:r>
          </w:p>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[N=69]</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一般就労（アルバイト等を含む）</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一般就労に向けた準備訓練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就労移行支援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就労継続支援A型</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就労継続支援B型</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自立訓練（機能訓練）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4.5</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2.9</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自立訓練（生活訓練）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1.9</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4.3</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生活介護</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74.8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77.8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78.3</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療養介護</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1.9</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5.8</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地域活動支援センター</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デイケア（病院）</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介護保険による日中活動サービス</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4.5</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2.9</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2.9</w:t>
            </w:r>
          </w:p>
        </w:tc>
      </w:tr>
      <w:tr w:rsidR="00F6465E" w:rsidRPr="00BE2029" w:rsidTr="00F6465E">
        <w:trPr>
          <w:trHeight w:val="225"/>
        </w:trPr>
        <w:tc>
          <w:tcPr>
            <w:tcW w:w="2992" w:type="dxa"/>
            <w:tcBorders>
              <w:bottom w:val="single" w:sz="4" w:space="0" w:color="auto"/>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523" w:type="dxa"/>
            <w:tcBorders>
              <w:bottom w:val="single" w:sz="4" w:space="0" w:color="auto"/>
            </w:tcBorders>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tcBorders>
              <w:bottom w:val="single" w:sz="4" w:space="0" w:color="auto"/>
            </w:tcBorders>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tcBorders>
              <w:bottom w:val="single" w:sz="4" w:space="0" w:color="auto"/>
            </w:tcBorders>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tcBorders>
              <w:bottom w:val="single" w:sz="4" w:space="0" w:color="auto"/>
            </w:tcBorders>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523"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24"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24"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24"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w:t>
            </w:r>
          </w:p>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[N=739]</w:t>
            </w:r>
          </w:p>
        </w:tc>
        <w:tc>
          <w:tcPr>
            <w:tcW w:w="1524" w:type="dxa"/>
            <w:shd w:val="clear" w:color="auto" w:fill="auto"/>
            <w:noWrap/>
            <w:vAlign w:val="center"/>
            <w:hideMark/>
          </w:tcPr>
          <w:p w:rsidR="00C3047C"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w:t>
            </w:r>
            <w:r w:rsidR="00F6465E" w:rsidRPr="00BE2029">
              <w:rPr>
                <w:rFonts w:ascii="ＭＳ Ｐゴシック" w:eastAsia="ＭＳ Ｐゴシック" w:hAnsi="ＭＳ Ｐゴシック" w:cs="ＭＳ Ｐゴシック" w:hint="eastAsia"/>
                <w:sz w:val="16"/>
                <w:szCs w:val="16"/>
              </w:rPr>
              <w:t>希望</w:t>
            </w:r>
          </w:p>
          <w:p w:rsidR="00F6465E" w:rsidRPr="00BE2029" w:rsidRDefault="00F6465E"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[N=180]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施設希望・不明[N=212]</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聴取不可</w:t>
            </w:r>
          </w:p>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[N=336]</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一般就労（アルバイト等を含む）</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一般就労に向けた準備訓練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就労移行支援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0.9</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就労継続支援A型</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就労継続支援B型</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30.6</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2.7</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自立訓練（機能訓練）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0.3</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自立訓練（生活訓練）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5.2</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生活介護</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70.1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51.1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62.7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84.5</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療養介護</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0.9</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地域活動支援センター</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3.9</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デイケア（病院）</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0.9</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0.9</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介護保険による日中活動サービス</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8.3</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2.7</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tcBorders>
              <w:bottom w:val="single" w:sz="4" w:space="0" w:color="auto"/>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523" w:type="dxa"/>
            <w:tcBorders>
              <w:bottom w:val="single" w:sz="4" w:space="0" w:color="auto"/>
            </w:tcBorders>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524" w:type="dxa"/>
            <w:tcBorders>
              <w:bottom w:val="single" w:sz="4" w:space="0" w:color="auto"/>
            </w:tcBorders>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tcBorders>
              <w:bottom w:val="single" w:sz="4" w:space="0" w:color="auto"/>
            </w:tcBorders>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1524" w:type="dxa"/>
            <w:tcBorders>
              <w:bottom w:val="single" w:sz="4" w:space="0" w:color="auto"/>
            </w:tcBorders>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0.6</w:t>
            </w:r>
          </w:p>
        </w:tc>
      </w:tr>
      <w:tr w:rsidR="00F6465E" w:rsidRPr="00BE2029" w:rsidTr="00F6465E">
        <w:trPr>
          <w:trHeight w:val="225"/>
        </w:trPr>
        <w:tc>
          <w:tcPr>
            <w:tcW w:w="2992"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1523"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24"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24"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524" w:type="dxa"/>
            <w:tcBorders>
              <w:left w:val="nil"/>
              <w:right w:val="nil"/>
            </w:tcBorders>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w:t>
            </w:r>
          </w:p>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[N=883]</w:t>
            </w:r>
          </w:p>
        </w:tc>
        <w:tc>
          <w:tcPr>
            <w:tcW w:w="1524" w:type="dxa"/>
            <w:shd w:val="clear" w:color="auto" w:fill="auto"/>
            <w:noWrap/>
            <w:vAlign w:val="center"/>
            <w:hideMark/>
          </w:tcPr>
          <w:p w:rsidR="00C3047C"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w:t>
            </w:r>
            <w:r w:rsidR="00F6465E" w:rsidRPr="00BE2029">
              <w:rPr>
                <w:rFonts w:ascii="ＭＳ Ｐゴシック" w:eastAsia="ＭＳ Ｐゴシック" w:hAnsi="ＭＳ Ｐゴシック" w:cs="ＭＳ Ｐゴシック" w:hint="eastAsia"/>
                <w:sz w:val="16"/>
                <w:szCs w:val="16"/>
              </w:rPr>
              <w:t>希望</w:t>
            </w:r>
          </w:p>
          <w:p w:rsidR="00F6465E" w:rsidRPr="00BE2029" w:rsidRDefault="00F6465E"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[N=439]</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病院希望・不明[N=267]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聴取不可</w:t>
            </w:r>
          </w:p>
          <w:p w:rsidR="00F6465E" w:rsidRPr="00BE2029" w:rsidRDefault="00F6465E"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[N=175]</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一般就労（アルバイト等を含む）</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一般就労に向けた準備訓練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就労移行支援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0.2</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就労継続支援A型</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就労継続支援B型</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6.6</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自立訓練（機能訓練）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自立訓練（生活訓練）</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4.6</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生活介護</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17.3</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13.9</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22.5</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18.3</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療養介護</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2.6</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9.7</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地域活動支援センター</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5.3</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デイケア（病院）</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42.6</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49.7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41.9</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25.7</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介護保険による日中活動サービス</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5.2</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6.4</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10.9</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その他</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9.6</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6.8</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5.2</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22.9</w:t>
            </w:r>
          </w:p>
        </w:tc>
      </w:tr>
      <w:tr w:rsidR="00F6465E" w:rsidRPr="00BE2029" w:rsidTr="00F6465E">
        <w:trPr>
          <w:trHeight w:val="225"/>
        </w:trPr>
        <w:tc>
          <w:tcPr>
            <w:tcW w:w="2992" w:type="dxa"/>
            <w:shd w:val="clear" w:color="auto" w:fill="auto"/>
            <w:noWrap/>
            <w:vAlign w:val="center"/>
            <w:hideMark/>
          </w:tcPr>
          <w:p w:rsidR="00F6465E" w:rsidRPr="00BE2029" w:rsidRDefault="00F6465E"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1523" w:type="dxa"/>
            <w:shd w:val="clear" w:color="auto" w:fill="D9D9D9" w:themeFill="background1" w:themeFillShade="D9"/>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0.7</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w:t>
            </w:r>
          </w:p>
        </w:tc>
        <w:tc>
          <w:tcPr>
            <w:tcW w:w="1524" w:type="dxa"/>
            <w:shd w:val="clear" w:color="auto" w:fill="auto"/>
            <w:noWrap/>
            <w:vAlign w:val="center"/>
            <w:hideMark/>
          </w:tcPr>
          <w:p w:rsidR="00F6465E" w:rsidRPr="00BE2029" w:rsidRDefault="00F6465E"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5.1</w:t>
            </w:r>
          </w:p>
        </w:tc>
      </w:tr>
    </w:tbl>
    <w:p w:rsidR="00C12220" w:rsidRPr="00BE2029" w:rsidRDefault="00C12220">
      <w:pPr>
        <w:widowControl/>
        <w:autoSpaceDE/>
        <w:autoSpaceDN/>
        <w:adjustRightInd/>
        <w:snapToGrid/>
        <w:spacing w:line="240" w:lineRule="auto"/>
        <w:jc w:val="left"/>
        <w:textAlignment w:val="auto"/>
        <w:rPr>
          <w:rFonts w:ascii="HG丸ｺﾞｼｯｸM-PRO" w:eastAsia="HG丸ｺﾞｼｯｸM-PRO"/>
          <w:szCs w:val="24"/>
        </w:rPr>
      </w:pPr>
    </w:p>
    <w:p w:rsidR="00F14B79" w:rsidRPr="00BE2029" w:rsidRDefault="00196735" w:rsidP="00F14B79">
      <w:pPr>
        <w:pStyle w:val="3"/>
      </w:pPr>
      <w:r w:rsidRPr="00BE2029">
        <w:rPr>
          <w:rFonts w:hint="eastAsia"/>
        </w:rPr>
        <w:lastRenderedPageBreak/>
        <w:t>地域移行に必要な</w:t>
      </w:r>
      <w:r w:rsidR="00E4548D" w:rsidRPr="00BE2029">
        <w:rPr>
          <w:rFonts w:hint="eastAsia"/>
        </w:rPr>
        <w:t>サービス</w:t>
      </w:r>
      <w:r w:rsidRPr="00BE2029">
        <w:rPr>
          <w:rFonts w:hint="eastAsia"/>
        </w:rPr>
        <w:t>･支援環境</w:t>
      </w:r>
      <w:r w:rsidR="0060747D" w:rsidRPr="00BE2029">
        <w:rPr>
          <w:rFonts w:hint="eastAsia"/>
        </w:rPr>
        <w:t>（</w:t>
      </w:r>
      <w:r w:rsidRPr="00BE2029">
        <w:rPr>
          <w:rFonts w:hint="eastAsia"/>
        </w:rPr>
        <w:t>その他の生活支援</w:t>
      </w:r>
      <w:r w:rsidR="0060747D" w:rsidRPr="00BE2029">
        <w:rPr>
          <w:rFonts w:hint="eastAsia"/>
        </w:rPr>
        <w:t>）</w:t>
      </w:r>
      <w:r w:rsidR="00F14B79" w:rsidRPr="00BE2029">
        <w:rPr>
          <w:rFonts w:hint="eastAsia"/>
        </w:rPr>
        <w:t>［</w:t>
      </w:r>
      <w:r w:rsidR="00F06FDA" w:rsidRPr="00BE2029">
        <w:rPr>
          <w:rFonts w:hint="eastAsia"/>
        </w:rPr>
        <w:t>問</w:t>
      </w:r>
      <w:r w:rsidR="00F14B79" w:rsidRPr="00BE2029">
        <w:rPr>
          <w:rFonts w:hint="eastAsia"/>
        </w:rPr>
        <w:t>18-3］</w:t>
      </w:r>
    </w:p>
    <w:p w:rsidR="004A0375" w:rsidRPr="00BE2029" w:rsidRDefault="008C0970" w:rsidP="00E558B2">
      <w:pPr>
        <w:pStyle w:val="a0"/>
        <w:rPr>
          <w:color w:val="auto"/>
        </w:rPr>
      </w:pPr>
      <w:r w:rsidRPr="00BE2029">
        <w:rPr>
          <w:rFonts w:hint="eastAsia"/>
          <w:color w:val="auto"/>
        </w:rPr>
        <w:t>地域</w:t>
      </w:r>
      <w:r w:rsidR="00125F03" w:rsidRPr="00BE2029">
        <w:rPr>
          <w:rFonts w:hint="eastAsia"/>
          <w:color w:val="auto"/>
        </w:rPr>
        <w:t>移行に必要な</w:t>
      </w:r>
      <w:r w:rsidR="00E4548D" w:rsidRPr="00BE2029">
        <w:rPr>
          <w:rFonts w:hint="eastAsia"/>
          <w:color w:val="auto"/>
        </w:rPr>
        <w:t>サービス</w:t>
      </w:r>
      <w:r w:rsidR="00125F03" w:rsidRPr="00BE2029">
        <w:rPr>
          <w:rFonts w:hint="eastAsia"/>
          <w:color w:val="auto"/>
        </w:rPr>
        <w:t>･支援環境（その他の生活支援）</w:t>
      </w:r>
      <w:r w:rsidR="005E05A8" w:rsidRPr="00BE2029">
        <w:rPr>
          <w:rFonts w:hint="eastAsia"/>
          <w:color w:val="auto"/>
        </w:rPr>
        <w:t>については、身体では「居宅介護</w:t>
      </w:r>
      <w:r w:rsidR="004D41EC" w:rsidRPr="00BE2029">
        <w:rPr>
          <w:rFonts w:hint="eastAsia"/>
          <w:color w:val="auto"/>
        </w:rPr>
        <w:t>」「移動支援」「短期入所」などの割合が高くなっています。知的では「移動支援」「送迎サービス」「居宅介護」「</w:t>
      </w:r>
      <w:r w:rsidR="007D6F86" w:rsidRPr="00BE2029">
        <w:rPr>
          <w:rFonts w:hint="eastAsia"/>
          <w:color w:val="auto"/>
        </w:rPr>
        <w:t>成年後見制度」</w:t>
      </w:r>
      <w:r w:rsidR="004D41EC" w:rsidRPr="00BE2029">
        <w:rPr>
          <w:rFonts w:hint="eastAsia"/>
          <w:color w:val="auto"/>
        </w:rPr>
        <w:t>などが高い割合です。精神では</w:t>
      </w:r>
      <w:r w:rsidR="004A0375" w:rsidRPr="00BE2029">
        <w:rPr>
          <w:rFonts w:hint="eastAsia"/>
          <w:color w:val="auto"/>
        </w:rPr>
        <w:t>「訪問診療･訪問看護」</w:t>
      </w:r>
      <w:r w:rsidR="004D41EC" w:rsidRPr="00BE2029">
        <w:rPr>
          <w:rFonts w:hint="eastAsia"/>
          <w:color w:val="auto"/>
        </w:rPr>
        <w:t>「居宅介護」などが多くあげられてい</w:t>
      </w:r>
      <w:r w:rsidRPr="00BE2029">
        <w:rPr>
          <w:rFonts w:hint="eastAsia"/>
          <w:color w:val="auto"/>
        </w:rPr>
        <w:t>ます。</w:t>
      </w:r>
    </w:p>
    <w:p w:rsidR="00AD0032" w:rsidRPr="00BE2029" w:rsidRDefault="00125F0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71</w:t>
      </w:r>
      <w:r w:rsidR="007A53AC" w:rsidRPr="00BE2029">
        <w:fldChar w:fldCharType="end"/>
      </w:r>
      <w:r w:rsidRPr="00BE2029">
        <w:t xml:space="preserve"> </w:t>
      </w:r>
      <w:r w:rsidRPr="00BE2029">
        <w:rPr>
          <w:rFonts w:hint="eastAsia"/>
        </w:rPr>
        <w:t>地域移行に必要な</w:t>
      </w:r>
      <w:r w:rsidR="00E4548D" w:rsidRPr="00BE2029">
        <w:rPr>
          <w:rFonts w:hint="eastAsia"/>
        </w:rPr>
        <w:t>サービス</w:t>
      </w:r>
      <w:r w:rsidRPr="00BE2029">
        <w:rPr>
          <w:rFonts w:hint="eastAsia"/>
        </w:rPr>
        <w:t>･支援環境（その他の生活支援）</w:t>
      </w:r>
      <w:r w:rsidR="00AD0032" w:rsidRPr="00BE2029">
        <w:rPr>
          <w:rFonts w:hint="eastAsia"/>
        </w:rPr>
        <w:t>（複数回答）</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28"/>
        <w:gridCol w:w="1311"/>
        <w:gridCol w:w="1311"/>
        <w:gridCol w:w="1311"/>
        <w:gridCol w:w="1311"/>
      </w:tblGrid>
      <w:tr w:rsidR="00DE74DB" w:rsidRPr="00BE2029" w:rsidTr="00DE74DB">
        <w:trPr>
          <w:trHeight w:val="225"/>
        </w:trPr>
        <w:tc>
          <w:tcPr>
            <w:tcW w:w="3828" w:type="dxa"/>
            <w:shd w:val="clear" w:color="auto" w:fill="D9D9D9" w:themeFill="background1" w:themeFillShade="D9"/>
            <w:noWrap/>
            <w:vAlign w:val="center"/>
          </w:tcPr>
          <w:p w:rsidR="00DE74DB" w:rsidRPr="00BE2029" w:rsidRDefault="00DE74DB" w:rsidP="00866F73">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c>
          <w:tcPr>
            <w:tcW w:w="1311" w:type="dxa"/>
            <w:shd w:val="clear" w:color="auto" w:fill="D9D9D9" w:themeFill="background1" w:themeFillShade="D9"/>
            <w:vAlign w:val="center"/>
          </w:tcPr>
          <w:p w:rsidR="00DE74DB" w:rsidRDefault="00DE74DB" w:rsidP="00DE74DB">
            <w:pPr>
              <w:jc w:val="center"/>
              <w:rPr>
                <w:rFonts w:ascii="ＭＳ Ｐゴシック" w:eastAsia="ＭＳ Ｐゴシック" w:hAnsi="ＭＳ Ｐゴシック"/>
                <w:color w:val="000000"/>
                <w:sz w:val="18"/>
                <w:szCs w:val="18"/>
              </w:rPr>
            </w:pPr>
            <w:r w:rsidRPr="00DE74DB">
              <w:rPr>
                <w:rFonts w:ascii="ＭＳ Ｐゴシック" w:eastAsia="ＭＳ Ｐゴシック" w:hAnsi="ＭＳ Ｐゴシック" w:hint="eastAsia"/>
                <w:color w:val="000000"/>
                <w:sz w:val="18"/>
                <w:szCs w:val="18"/>
              </w:rPr>
              <w:t>障害者支援</w:t>
            </w:r>
            <w:r w:rsidR="00952ACC">
              <w:rPr>
                <w:rFonts w:ascii="ＭＳ Ｐゴシック" w:eastAsia="ＭＳ Ｐゴシック" w:hAnsi="ＭＳ Ｐゴシック" w:hint="eastAsia"/>
                <w:color w:val="000000"/>
                <w:sz w:val="18"/>
                <w:szCs w:val="18"/>
              </w:rPr>
              <w:t xml:space="preserve">　</w:t>
            </w:r>
            <w:r w:rsidRPr="00DE74DB">
              <w:rPr>
                <w:rFonts w:ascii="ＭＳ Ｐゴシック" w:eastAsia="ＭＳ Ｐゴシック" w:hAnsi="ＭＳ Ｐゴシック" w:hint="eastAsia"/>
                <w:color w:val="000000"/>
                <w:sz w:val="18"/>
                <w:szCs w:val="18"/>
              </w:rPr>
              <w:t>施設入所者</w:t>
            </w:r>
          </w:p>
          <w:p w:rsidR="00DE74DB" w:rsidRPr="00DE74DB" w:rsidRDefault="00DE74DB" w:rsidP="00DE74DB">
            <w:pPr>
              <w:jc w:val="center"/>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[N=1,005]</w:t>
            </w:r>
          </w:p>
        </w:tc>
        <w:tc>
          <w:tcPr>
            <w:tcW w:w="1311" w:type="dxa"/>
            <w:shd w:val="clear" w:color="auto" w:fill="D9D9D9" w:themeFill="background1" w:themeFillShade="D9"/>
            <w:noWrap/>
            <w:vAlign w:val="center"/>
            <w:hideMark/>
          </w:tcPr>
          <w:p w:rsidR="00DE74DB" w:rsidRPr="00DE74DB" w:rsidRDefault="00DE74DB" w:rsidP="00DE74DB">
            <w:pPr>
              <w:jc w:val="center"/>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（旧身体施設）[N=266]</w:t>
            </w:r>
          </w:p>
        </w:tc>
        <w:tc>
          <w:tcPr>
            <w:tcW w:w="1311" w:type="dxa"/>
            <w:shd w:val="clear" w:color="auto" w:fill="D9D9D9" w:themeFill="background1" w:themeFillShade="D9"/>
            <w:noWrap/>
            <w:vAlign w:val="center"/>
            <w:hideMark/>
          </w:tcPr>
          <w:p w:rsidR="00DE74DB" w:rsidRPr="00DE74DB" w:rsidRDefault="00DE74DB" w:rsidP="00DE74DB">
            <w:pPr>
              <w:jc w:val="center"/>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（旧知的施設）[N=739]</w:t>
            </w:r>
          </w:p>
        </w:tc>
        <w:tc>
          <w:tcPr>
            <w:tcW w:w="1311" w:type="dxa"/>
            <w:shd w:val="clear" w:color="auto" w:fill="D9D9D9" w:themeFill="background1" w:themeFillShade="D9"/>
            <w:noWrap/>
            <w:vAlign w:val="center"/>
            <w:hideMark/>
          </w:tcPr>
          <w:p w:rsidR="00DE74DB" w:rsidRDefault="00DE74DB" w:rsidP="0090734B">
            <w:pPr>
              <w:widowControl/>
              <w:autoSpaceDE/>
              <w:autoSpaceDN/>
              <w:adjustRightInd/>
              <w:snapToGrid/>
              <w:spacing w:line="240" w:lineRule="auto"/>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精神科病院</w:t>
            </w:r>
          </w:p>
          <w:p w:rsidR="00DE74DB" w:rsidRDefault="00DE74DB" w:rsidP="0090734B">
            <w:pPr>
              <w:widowControl/>
              <w:autoSpaceDE/>
              <w:autoSpaceDN/>
              <w:adjustRightInd/>
              <w:snapToGrid/>
              <w:spacing w:line="240" w:lineRule="auto"/>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入院者</w:t>
            </w:r>
          </w:p>
          <w:p w:rsidR="00DE74DB" w:rsidRPr="00BE2029" w:rsidRDefault="00DE74DB" w:rsidP="0090734B">
            <w:pPr>
              <w:widowControl/>
              <w:autoSpaceDE/>
              <w:autoSpaceDN/>
              <w:adjustRightInd/>
              <w:snapToGrid/>
              <w:spacing w:line="240" w:lineRule="auto"/>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[N=883]</w:t>
            </w:r>
          </w:p>
        </w:tc>
      </w:tr>
      <w:tr w:rsidR="00DE74DB" w:rsidRPr="00BE2029" w:rsidTr="00370548">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居宅介護（ホームヘルプ）</w:t>
            </w:r>
          </w:p>
        </w:tc>
        <w:tc>
          <w:tcPr>
            <w:tcW w:w="1311" w:type="dxa"/>
            <w:vAlign w:val="center"/>
          </w:tcPr>
          <w:p w:rsidR="00DE74DB" w:rsidRPr="00DE74DB" w:rsidRDefault="00DE74DB" w:rsidP="00370548">
            <w:pPr>
              <w:jc w:val="righ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 xml:space="preserve">②　</w:t>
            </w:r>
            <w:r w:rsidRPr="00DE74DB">
              <w:rPr>
                <w:rFonts w:ascii="ＭＳ Ｐゴシック" w:eastAsia="ＭＳ Ｐゴシック" w:hAnsi="ＭＳ Ｐゴシック" w:hint="eastAsia"/>
                <w:color w:val="000000"/>
                <w:sz w:val="18"/>
                <w:szCs w:val="18"/>
              </w:rPr>
              <w:t>49.2</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①　65.8</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③　43.2</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②　48.1</w:t>
            </w:r>
          </w:p>
        </w:tc>
      </w:tr>
      <w:tr w:rsidR="00DE74DB" w:rsidRPr="00BE2029" w:rsidTr="00370548">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重度訪問介護</w:t>
            </w:r>
          </w:p>
        </w:tc>
        <w:tc>
          <w:tcPr>
            <w:tcW w:w="1311" w:type="dxa"/>
            <w:vAlign w:val="center"/>
          </w:tcPr>
          <w:p w:rsidR="00DE74DB" w:rsidRPr="00DE74DB" w:rsidRDefault="00DE74DB" w:rsidP="00370548">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22.6</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⑤　32.7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 xml:space="preserve">　18.9</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5.1</w:t>
            </w:r>
          </w:p>
        </w:tc>
      </w:tr>
      <w:tr w:rsidR="00DE74DB" w:rsidRPr="00BE2029" w:rsidTr="00370548">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同行援護</w:t>
            </w:r>
          </w:p>
        </w:tc>
        <w:tc>
          <w:tcPr>
            <w:tcW w:w="1311" w:type="dxa"/>
            <w:vAlign w:val="center"/>
          </w:tcPr>
          <w:p w:rsidR="00DE74DB" w:rsidRPr="00DE74DB" w:rsidRDefault="00DE74DB" w:rsidP="00370548">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2.5</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2.3</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2.6</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0.1</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行動援護</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22.6</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6.4</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28.4</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10.6</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重度障害者等包括支援</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11.5</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8.3</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12.7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3.2</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短期入所（ショートステイ）</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 xml:space="preserve">⑤　</w:t>
            </w:r>
            <w:r w:rsidRPr="00DE74DB">
              <w:rPr>
                <w:rFonts w:ascii="ＭＳ Ｐゴシック" w:eastAsia="ＭＳ Ｐゴシック" w:hAnsi="ＭＳ Ｐゴシック" w:hint="eastAsia"/>
                <w:color w:val="000000"/>
                <w:sz w:val="18"/>
                <w:szCs w:val="18"/>
              </w:rPr>
              <w:t>32.0</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③　44.0</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27.7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4.0</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移動支援</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 xml:space="preserve">①　</w:t>
            </w:r>
            <w:r w:rsidRPr="00DE74DB">
              <w:rPr>
                <w:rFonts w:ascii="ＭＳ Ｐゴシック" w:eastAsia="ＭＳ Ｐゴシック" w:hAnsi="ＭＳ Ｐゴシック" w:hint="eastAsia"/>
                <w:color w:val="000000"/>
                <w:sz w:val="18"/>
                <w:szCs w:val="18"/>
              </w:rPr>
              <w:t>52.2</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②　45.5</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①　54.7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12.3</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日中一時支援</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26.5</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20.7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⑤　28.6</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17.2</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居住サポート</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0.7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1.9</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0.3</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2.6</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送迎サービス</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 xml:space="preserve">③　</w:t>
            </w:r>
            <w:r w:rsidRPr="00DE74DB">
              <w:rPr>
                <w:rFonts w:ascii="ＭＳ Ｐゴシック" w:eastAsia="ＭＳ Ｐゴシック" w:hAnsi="ＭＳ Ｐゴシック" w:hint="eastAsia"/>
                <w:color w:val="000000"/>
                <w:sz w:val="18"/>
                <w:szCs w:val="18"/>
              </w:rPr>
              <w:t>42.3</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④　36.1</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②　44.5</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10.8</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訪問診療･訪問看護</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12.7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22.9</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9.1</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①　56.1</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相談窓口</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19.1</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17.7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19.6</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③　36.9</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地域相談支援（地域移行支援・地域定着支援）</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18.8</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18.8</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18.8</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④　35.7</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障害者就業･生活支援センター</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2.2</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4.1</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ジョブコーチ</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1.2</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0.4</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0.5</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職場実習･トライアル雇用</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0.9</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0.0</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1.2</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0.5</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知的障害者職親委託</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2.3</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0.4</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3.0</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0.5</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日常生活自立支援事業</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17.4</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3.8</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22.3</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⑤　26.3</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成年後見制度</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Pr>
                <w:rFonts w:ascii="ＭＳ Ｐゴシック" w:eastAsia="ＭＳ Ｐゴシック" w:hAnsi="ＭＳ Ｐゴシック" w:hint="eastAsia"/>
                <w:color w:val="000000"/>
                <w:sz w:val="18"/>
                <w:szCs w:val="18"/>
              </w:rPr>
              <w:t xml:space="preserve">④　</w:t>
            </w:r>
            <w:r w:rsidRPr="00DE74DB">
              <w:rPr>
                <w:rFonts w:ascii="ＭＳ Ｐゴシック" w:eastAsia="ＭＳ Ｐゴシック" w:hAnsi="ＭＳ Ｐゴシック" w:hint="eastAsia"/>
                <w:color w:val="000000"/>
                <w:sz w:val="18"/>
                <w:szCs w:val="18"/>
              </w:rPr>
              <w:t>35.2</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20.7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④　40.5</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19.8</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公的保証人制度</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0.3</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0.1</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8.4</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介護保険による訪問サービス</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6.7</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6.4</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6.8</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6.1</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その他</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0.4</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0.4</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0.4</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7.5</w:t>
            </w:r>
          </w:p>
        </w:tc>
      </w:tr>
      <w:tr w:rsidR="00DE74DB" w:rsidRPr="00BE2029" w:rsidTr="00DE74DB">
        <w:trPr>
          <w:trHeight w:val="225"/>
        </w:trPr>
        <w:tc>
          <w:tcPr>
            <w:tcW w:w="3828" w:type="dxa"/>
            <w:shd w:val="clear" w:color="auto" w:fill="auto"/>
            <w:noWrap/>
            <w:vAlign w:val="center"/>
            <w:hideMark/>
          </w:tcPr>
          <w:p w:rsidR="00DE74DB" w:rsidRPr="00BE2029" w:rsidRDefault="00DE74DB" w:rsidP="0090734B">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無回答</w:t>
            </w:r>
          </w:p>
        </w:tc>
        <w:tc>
          <w:tcPr>
            <w:tcW w:w="1311" w:type="dxa"/>
            <w:vAlign w:val="center"/>
          </w:tcPr>
          <w:p w:rsidR="00DE74DB" w:rsidRPr="00DE74DB" w:rsidRDefault="00DE74DB">
            <w:pPr>
              <w:jc w:val="right"/>
              <w:rPr>
                <w:rFonts w:ascii="ＭＳ Ｐゴシック" w:eastAsia="ＭＳ Ｐゴシック" w:hAnsi="ＭＳ Ｐゴシック" w:cs="ＭＳ Ｐゴシック"/>
                <w:color w:val="000000"/>
                <w:sz w:val="18"/>
                <w:szCs w:val="18"/>
              </w:rPr>
            </w:pPr>
            <w:r w:rsidRPr="00DE74DB">
              <w:rPr>
                <w:rFonts w:ascii="ＭＳ Ｐゴシック" w:eastAsia="ＭＳ Ｐゴシック" w:hAnsi="ＭＳ Ｐゴシック" w:hint="eastAsia"/>
                <w:color w:val="000000"/>
                <w:sz w:val="18"/>
                <w:szCs w:val="18"/>
              </w:rPr>
              <w:t>1.3</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0.8</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1.5</w:t>
            </w:r>
          </w:p>
        </w:tc>
        <w:tc>
          <w:tcPr>
            <w:tcW w:w="1311" w:type="dxa"/>
            <w:shd w:val="clear" w:color="auto" w:fill="auto"/>
            <w:noWrap/>
            <w:vAlign w:val="center"/>
            <w:hideMark/>
          </w:tcPr>
          <w:p w:rsidR="00DE74DB" w:rsidRPr="00BE2029" w:rsidRDefault="00DE74DB" w:rsidP="0090734B">
            <w:pPr>
              <w:widowControl/>
              <w:autoSpaceDE/>
              <w:autoSpaceDN/>
              <w:adjustRightInd/>
              <w:snapToGrid/>
              <w:spacing w:line="240" w:lineRule="auto"/>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2.3</w:t>
            </w:r>
          </w:p>
        </w:tc>
      </w:tr>
    </w:tbl>
    <w:p w:rsidR="00125F03" w:rsidRPr="00BE2029" w:rsidRDefault="008C0970" w:rsidP="00F6465E">
      <w:pPr>
        <w:rPr>
          <w:rFonts w:ascii="ＭＳ Ｐゴシック" w:eastAsia="ＭＳ Ｐゴシック" w:hAnsi="ＭＳ Ｐゴシック"/>
          <w:sz w:val="18"/>
          <w:szCs w:val="18"/>
        </w:rPr>
      </w:pPr>
      <w:r w:rsidRPr="00BE2029">
        <w:rPr>
          <w:rFonts w:ascii="ＭＳ Ｐゴシック" w:eastAsia="ＭＳ Ｐゴシック" w:hAnsi="ＭＳ Ｐゴシック"/>
          <w:sz w:val="18"/>
          <w:szCs w:val="18"/>
        </w:rPr>
        <w:t>（</w:t>
      </w:r>
      <w:r w:rsidRPr="00BE2029">
        <w:rPr>
          <w:rFonts w:ascii="ＭＳ Ｐゴシック" w:eastAsia="ＭＳ Ｐゴシック" w:hAnsi="ＭＳ Ｐゴシック" w:cs="ＭＳ 明朝" w:hint="eastAsia"/>
          <w:sz w:val="18"/>
          <w:szCs w:val="18"/>
        </w:rPr>
        <w:t>※</w:t>
      </w:r>
      <w:r w:rsidRPr="00BE2029">
        <w:rPr>
          <w:rFonts w:ascii="ＭＳ Ｐゴシック" w:eastAsia="ＭＳ Ｐゴシック" w:hAnsi="ＭＳ Ｐゴシック"/>
          <w:sz w:val="18"/>
          <w:szCs w:val="18"/>
        </w:rPr>
        <w:t>丸数字は上位５位）</w:t>
      </w:r>
    </w:p>
    <w:p w:rsidR="00F14B79" w:rsidRPr="00BE2029" w:rsidRDefault="00F14B79" w:rsidP="00E558B2">
      <w:pPr>
        <w:pStyle w:val="a0"/>
        <w:rPr>
          <w:color w:val="auto"/>
        </w:rPr>
      </w:pPr>
    </w:p>
    <w:p w:rsidR="004F404D" w:rsidRPr="00BE2029" w:rsidRDefault="004F404D" w:rsidP="00E558B2">
      <w:pPr>
        <w:pStyle w:val="a0"/>
        <w:rPr>
          <w:color w:val="auto"/>
        </w:rPr>
      </w:pPr>
    </w:p>
    <w:p w:rsidR="004F404D" w:rsidRPr="00BE2029" w:rsidRDefault="004F404D" w:rsidP="00E558B2">
      <w:pPr>
        <w:pStyle w:val="a0"/>
        <w:rPr>
          <w:color w:val="auto"/>
        </w:rPr>
      </w:pPr>
    </w:p>
    <w:p w:rsidR="00F6465E" w:rsidRPr="00BE2029" w:rsidRDefault="00F6465E">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6F4670" w:rsidRPr="00BE2029" w:rsidRDefault="00C23647" w:rsidP="00E558B2">
      <w:pPr>
        <w:pStyle w:val="a0"/>
        <w:rPr>
          <w:color w:val="auto"/>
        </w:rPr>
      </w:pPr>
      <w:r w:rsidRPr="00BE2029">
        <w:rPr>
          <w:rFonts w:hint="eastAsia"/>
          <w:color w:val="auto"/>
        </w:rPr>
        <w:lastRenderedPageBreak/>
        <w:t>身体、知的について、</w:t>
      </w:r>
      <w:r w:rsidR="00765B16" w:rsidRPr="00BE2029">
        <w:rPr>
          <w:rFonts w:hint="eastAsia"/>
          <w:color w:val="auto"/>
        </w:rPr>
        <w:t>入所者の</w:t>
      </w:r>
      <w:r w:rsidR="00F66408" w:rsidRPr="00BE2029">
        <w:rPr>
          <w:rFonts w:hint="eastAsia"/>
          <w:color w:val="auto"/>
        </w:rPr>
        <w:t>障害支援区分別</w:t>
      </w:r>
      <w:r w:rsidR="001F3CCC" w:rsidRPr="00BE2029">
        <w:rPr>
          <w:rFonts w:hint="eastAsia"/>
          <w:color w:val="auto"/>
        </w:rPr>
        <w:t>で</w:t>
      </w:r>
      <w:r w:rsidR="006F4670" w:rsidRPr="00BE2029">
        <w:rPr>
          <w:rFonts w:hint="eastAsia"/>
          <w:color w:val="auto"/>
        </w:rPr>
        <w:t>見ると、</w:t>
      </w:r>
      <w:r w:rsidRPr="00BE2029">
        <w:rPr>
          <w:rFonts w:hint="eastAsia"/>
          <w:color w:val="auto"/>
        </w:rPr>
        <w:t>いずれも</w:t>
      </w:r>
      <w:r w:rsidR="006F4670" w:rsidRPr="00BE2029">
        <w:rPr>
          <w:rFonts w:hint="eastAsia"/>
          <w:color w:val="auto"/>
        </w:rPr>
        <w:t>区分</w:t>
      </w:r>
      <w:r w:rsidR="00F66408" w:rsidRPr="00BE2029">
        <w:rPr>
          <w:rFonts w:hint="eastAsia"/>
          <w:color w:val="auto"/>
        </w:rPr>
        <w:t>が</w:t>
      </w:r>
      <w:r w:rsidR="006F4670" w:rsidRPr="00BE2029">
        <w:rPr>
          <w:rFonts w:hint="eastAsia"/>
          <w:color w:val="auto"/>
        </w:rPr>
        <w:t>重</w:t>
      </w:r>
      <w:r w:rsidR="00016EAF" w:rsidRPr="00BE2029">
        <w:rPr>
          <w:rFonts w:hint="eastAsia"/>
          <w:color w:val="auto"/>
        </w:rPr>
        <w:t>くなる</w:t>
      </w:r>
      <w:r w:rsidR="00765B16" w:rsidRPr="00BE2029">
        <w:rPr>
          <w:rFonts w:hint="eastAsia"/>
          <w:color w:val="auto"/>
        </w:rPr>
        <w:t>ほど、</w:t>
      </w:r>
      <w:r w:rsidR="008C0970" w:rsidRPr="00BE2029">
        <w:rPr>
          <w:rFonts w:hint="eastAsia"/>
          <w:color w:val="auto"/>
        </w:rPr>
        <w:t>「重度訪問介護」</w:t>
      </w:r>
      <w:r w:rsidR="008933A7" w:rsidRPr="00BE2029">
        <w:rPr>
          <w:rFonts w:hint="eastAsia"/>
          <w:color w:val="auto"/>
        </w:rPr>
        <w:t>「行動援護」「重度障害者等包括支援」</w:t>
      </w:r>
      <w:r w:rsidR="008C0970" w:rsidRPr="00BE2029">
        <w:rPr>
          <w:rFonts w:hint="eastAsia"/>
          <w:color w:val="auto"/>
        </w:rPr>
        <w:t>「短期入所」「日中一時</w:t>
      </w:r>
      <w:r w:rsidR="00214990" w:rsidRPr="00BE2029">
        <w:rPr>
          <w:rFonts w:hint="eastAsia"/>
          <w:color w:val="auto"/>
        </w:rPr>
        <w:t>支援</w:t>
      </w:r>
      <w:r w:rsidR="008C0970" w:rsidRPr="00BE2029">
        <w:rPr>
          <w:rFonts w:hint="eastAsia"/>
          <w:color w:val="auto"/>
        </w:rPr>
        <w:t>」</w:t>
      </w:r>
      <w:r w:rsidR="008933A7" w:rsidRPr="00BE2029">
        <w:rPr>
          <w:rFonts w:hint="eastAsia"/>
          <w:color w:val="auto"/>
        </w:rPr>
        <w:t>など</w:t>
      </w:r>
      <w:r w:rsidR="008C0970" w:rsidRPr="00BE2029">
        <w:rPr>
          <w:rFonts w:hint="eastAsia"/>
          <w:color w:val="auto"/>
        </w:rPr>
        <w:t>の割合が高く、「移動支援」「相談窓口」「地域相談支援」「日常生活自立支援事業」</w:t>
      </w:r>
      <w:r w:rsidR="00214990" w:rsidRPr="00BE2029">
        <w:rPr>
          <w:rFonts w:hint="eastAsia"/>
          <w:color w:val="auto"/>
        </w:rPr>
        <w:t>「成年後見制度」</w:t>
      </w:r>
      <w:r w:rsidR="008933A7" w:rsidRPr="00BE2029">
        <w:rPr>
          <w:rFonts w:hint="eastAsia"/>
          <w:color w:val="auto"/>
        </w:rPr>
        <w:t>など</w:t>
      </w:r>
      <w:r w:rsidR="00214990" w:rsidRPr="00BE2029">
        <w:rPr>
          <w:rFonts w:hint="eastAsia"/>
          <w:color w:val="auto"/>
        </w:rPr>
        <w:t>の割合が低くな</w:t>
      </w:r>
      <w:r w:rsidR="008933A7" w:rsidRPr="00BE2029">
        <w:rPr>
          <w:rFonts w:hint="eastAsia"/>
          <w:color w:val="auto"/>
        </w:rPr>
        <w:t>る傾向です</w:t>
      </w:r>
      <w:r w:rsidR="00214990" w:rsidRPr="00BE2029">
        <w:rPr>
          <w:rFonts w:hint="eastAsia"/>
          <w:color w:val="auto"/>
        </w:rPr>
        <w:t>。「送迎サービス」は身体では区分</w:t>
      </w:r>
      <w:r w:rsidR="00F66408" w:rsidRPr="00BE2029">
        <w:rPr>
          <w:rFonts w:hint="eastAsia"/>
          <w:color w:val="auto"/>
        </w:rPr>
        <w:t>６で低くな</w:t>
      </w:r>
      <w:r w:rsidR="00765B16" w:rsidRPr="00BE2029">
        <w:rPr>
          <w:rFonts w:hint="eastAsia"/>
          <w:color w:val="auto"/>
        </w:rPr>
        <w:t>っていますが</w:t>
      </w:r>
      <w:r w:rsidR="00214990" w:rsidRPr="00BE2029">
        <w:rPr>
          <w:rFonts w:hint="eastAsia"/>
          <w:color w:val="auto"/>
        </w:rPr>
        <w:t>、知的では区分が重</w:t>
      </w:r>
      <w:r w:rsidR="00016EAF" w:rsidRPr="00BE2029">
        <w:rPr>
          <w:rFonts w:hint="eastAsia"/>
          <w:color w:val="auto"/>
        </w:rPr>
        <w:t>くなる</w:t>
      </w:r>
      <w:r w:rsidR="00214990" w:rsidRPr="00BE2029">
        <w:rPr>
          <w:rFonts w:hint="eastAsia"/>
          <w:color w:val="auto"/>
        </w:rPr>
        <w:t>ほど高くな</w:t>
      </w:r>
      <w:r w:rsidR="00765B16" w:rsidRPr="00BE2029">
        <w:rPr>
          <w:rFonts w:hint="eastAsia"/>
          <w:color w:val="auto"/>
        </w:rPr>
        <w:t>り</w:t>
      </w:r>
      <w:r w:rsidR="00214990" w:rsidRPr="00BE2029">
        <w:rPr>
          <w:rFonts w:hint="eastAsia"/>
          <w:color w:val="auto"/>
        </w:rPr>
        <w:t>ます。「居宅介護</w:t>
      </w:r>
      <w:r w:rsidR="006F4670" w:rsidRPr="00BE2029">
        <w:rPr>
          <w:rFonts w:hint="eastAsia"/>
          <w:color w:val="auto"/>
        </w:rPr>
        <w:t>」</w:t>
      </w:r>
      <w:r w:rsidR="00214990" w:rsidRPr="00BE2029">
        <w:rPr>
          <w:rFonts w:hint="eastAsia"/>
          <w:color w:val="auto"/>
        </w:rPr>
        <w:t>は区分に関わらず、一定の割合で選ばれる傾向</w:t>
      </w:r>
      <w:r w:rsidR="00765B16" w:rsidRPr="00BE2029">
        <w:rPr>
          <w:rFonts w:hint="eastAsia"/>
          <w:color w:val="auto"/>
        </w:rPr>
        <w:t>となっていま</w:t>
      </w:r>
      <w:r w:rsidR="00F66408" w:rsidRPr="00BE2029">
        <w:rPr>
          <w:rFonts w:hint="eastAsia"/>
          <w:color w:val="auto"/>
        </w:rPr>
        <w:t>す</w:t>
      </w:r>
      <w:r w:rsidR="006F4670" w:rsidRPr="00BE2029">
        <w:rPr>
          <w:rFonts w:hint="eastAsia"/>
          <w:color w:val="auto"/>
        </w:rPr>
        <w:t>。</w:t>
      </w:r>
    </w:p>
    <w:p w:rsidR="006F4670" w:rsidRPr="00BE2029" w:rsidRDefault="006F467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72</w:t>
      </w:r>
      <w:r w:rsidR="007A53AC" w:rsidRPr="00BE2029">
        <w:fldChar w:fldCharType="end"/>
      </w:r>
      <w:r w:rsidRPr="00BE2029">
        <w:t xml:space="preserve"> </w:t>
      </w:r>
      <w:r w:rsidRPr="00BE2029">
        <w:rPr>
          <w:rFonts w:hint="eastAsia"/>
        </w:rPr>
        <w:t>地域移行に必要なサービス･支援環境（その他の生活支援）（複数回答）；障害支援区分別</w:t>
      </w:r>
    </w:p>
    <w:tbl>
      <w:tblPr>
        <w:tblW w:w="9220" w:type="dxa"/>
        <w:tblInd w:w="84" w:type="dxa"/>
        <w:tblCellMar>
          <w:left w:w="99" w:type="dxa"/>
          <w:right w:w="99" w:type="dxa"/>
        </w:tblCellMar>
        <w:tblLook w:val="04A0" w:firstRow="1" w:lastRow="0" w:firstColumn="1" w:lastColumn="0" w:noHBand="0" w:noVBand="1"/>
      </w:tblPr>
      <w:tblGrid>
        <w:gridCol w:w="4820"/>
        <w:gridCol w:w="880"/>
        <w:gridCol w:w="880"/>
        <w:gridCol w:w="880"/>
        <w:gridCol w:w="880"/>
        <w:gridCol w:w="880"/>
      </w:tblGrid>
      <w:tr w:rsidR="004F404D" w:rsidRPr="00BE2029" w:rsidTr="00F9507B">
        <w:tc>
          <w:tcPr>
            <w:tcW w:w="4820" w:type="dxa"/>
            <w:tcBorders>
              <w:top w:val="nil"/>
              <w:left w:val="nil"/>
              <w:bottom w:val="nil"/>
              <w:right w:val="nil"/>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F9507B">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880" w:type="dxa"/>
            <w:tcBorders>
              <w:top w:val="single" w:sz="4" w:space="0" w:color="auto"/>
              <w:left w:val="nil"/>
              <w:bottom w:val="single" w:sz="4" w:space="0" w:color="auto"/>
              <w:right w:val="single" w:sz="4" w:space="0" w:color="auto"/>
            </w:tcBorders>
            <w:shd w:val="clear" w:color="000000" w:fill="D9D9D9"/>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全体[N=266]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[N=7]</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[N=38]</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[N=59]</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[N=157]</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居宅介護（ホームヘルプ）</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65.8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85.7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63.2</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62.7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66.2</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重度訪問介護</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32.7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4F404D" w:rsidRPr="00BE2029">
              <w:rPr>
                <w:rFonts w:ascii="ＭＳ Ｐゴシック" w:eastAsia="ＭＳ Ｐゴシック" w:hAnsi="ＭＳ Ｐゴシック" w:cs="ＭＳ Ｐゴシック" w:hint="eastAsia"/>
                <w:sz w:val="16"/>
                <w:szCs w:val="18"/>
              </w:rPr>
              <w:t>46.5</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同行援護</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行動援護</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重度障害者等包括支援</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13.4</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短期入所（ショートステイ）</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4F404D" w:rsidRPr="00BE2029">
              <w:rPr>
                <w:rFonts w:ascii="ＭＳ Ｐゴシック" w:eastAsia="ＭＳ Ｐゴシック" w:hAnsi="ＭＳ Ｐゴシック" w:cs="ＭＳ Ｐゴシック" w:hint="eastAsia"/>
                <w:sz w:val="16"/>
                <w:szCs w:val="18"/>
              </w:rPr>
              <w:t>44.0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23.7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4F404D" w:rsidRPr="00BE2029">
              <w:rPr>
                <w:rFonts w:ascii="ＭＳ Ｐゴシック" w:eastAsia="ＭＳ Ｐゴシック" w:hAnsi="ＭＳ Ｐゴシック" w:cs="ＭＳ Ｐゴシック" w:hint="eastAsia"/>
                <w:sz w:val="16"/>
                <w:szCs w:val="18"/>
              </w:rPr>
              <w:t>39.0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51.6</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移動支援</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45.5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42.9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55.3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55.9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4F404D" w:rsidRPr="00BE2029">
              <w:rPr>
                <w:rFonts w:ascii="ＭＳ Ｐゴシック" w:eastAsia="ＭＳ Ｐゴシック" w:hAnsi="ＭＳ Ｐゴシック" w:cs="ＭＳ Ｐゴシック" w:hint="eastAsia"/>
                <w:sz w:val="16"/>
                <w:szCs w:val="18"/>
              </w:rPr>
              <w:t>38.9</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日中一時支援</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27.1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居住サポート</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送迎サービス</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4F404D" w:rsidRPr="00BE2029">
              <w:rPr>
                <w:rFonts w:ascii="ＭＳ Ｐゴシック" w:eastAsia="ＭＳ Ｐゴシック" w:hAnsi="ＭＳ Ｐゴシック" w:cs="ＭＳ Ｐゴシック" w:hint="eastAsia"/>
                <w:sz w:val="16"/>
                <w:szCs w:val="18"/>
              </w:rPr>
              <w:t>36.1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57.1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4F404D" w:rsidRPr="00BE2029">
              <w:rPr>
                <w:rFonts w:ascii="ＭＳ Ｐゴシック" w:eastAsia="ＭＳ Ｐゴシック" w:hAnsi="ＭＳ Ｐゴシック" w:cs="ＭＳ Ｐゴシック" w:hint="eastAsia"/>
                <w:sz w:val="16"/>
                <w:szCs w:val="18"/>
              </w:rPr>
              <w:t>44.7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4F404D" w:rsidRPr="00BE2029">
              <w:rPr>
                <w:rFonts w:ascii="ＭＳ Ｐゴシック" w:eastAsia="ＭＳ Ｐゴシック" w:hAnsi="ＭＳ Ｐゴシック" w:cs="ＭＳ Ｐゴシック" w:hint="eastAsia"/>
                <w:sz w:val="16"/>
                <w:szCs w:val="18"/>
              </w:rPr>
              <w:t>49.2</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29.3</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訪問診療･訪問看護</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26.8</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相談窓口</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57.1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23.7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10.8</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地域相談支援（地域移行支援・地域定着支援）</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57.1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23.7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15.3</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障害者就業･生活支援センター</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ジョブコーチ</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職場実習･トライアル雇用</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知的障害者職親委託</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日常生活自立支援事業</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成年後見制度</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42.9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4F404D" w:rsidRPr="00BE2029">
              <w:rPr>
                <w:rFonts w:ascii="ＭＳ Ｐゴシック" w:eastAsia="ＭＳ Ｐゴシック" w:hAnsi="ＭＳ Ｐゴシック" w:cs="ＭＳ Ｐゴシック" w:hint="eastAsia"/>
                <w:sz w:val="16"/>
                <w:szCs w:val="18"/>
              </w:rPr>
              <w:t>31.6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17.2</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公的保証人制度</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介護保険による訪問サービス</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10.2</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4F404D" w:rsidRPr="00BE2029" w:rsidTr="00F9507B">
        <w:tc>
          <w:tcPr>
            <w:tcW w:w="4820" w:type="dxa"/>
            <w:tcBorders>
              <w:top w:val="nil"/>
              <w:left w:val="nil"/>
              <w:bottom w:val="nil"/>
              <w:right w:val="nil"/>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880" w:type="dxa"/>
            <w:tcBorders>
              <w:top w:val="nil"/>
              <w:left w:val="nil"/>
              <w:bottom w:val="nil"/>
              <w:right w:val="nil"/>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4F404D" w:rsidRPr="00BE2029" w:rsidTr="00F9507B">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880" w:type="dxa"/>
            <w:tcBorders>
              <w:top w:val="single" w:sz="4" w:space="0" w:color="auto"/>
              <w:left w:val="nil"/>
              <w:bottom w:val="single" w:sz="4" w:space="0" w:color="auto"/>
              <w:right w:val="single" w:sz="4" w:space="0" w:color="auto"/>
            </w:tcBorders>
            <w:shd w:val="clear" w:color="000000" w:fill="D9D9D9"/>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全体[N=739]</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[N=16]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[N=153]</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[N=216]</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4F404D" w:rsidRPr="00BE2029" w:rsidRDefault="004F404D" w:rsidP="00F9507B">
            <w:pPr>
              <w:widowControl/>
              <w:autoSpaceDE/>
              <w:autoSpaceDN/>
              <w:adjustRightInd/>
              <w:snapToGrid/>
              <w:spacing w:line="20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[N=332]</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居宅介護（ホームヘルプ）</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4F404D" w:rsidRPr="00BE2029">
              <w:rPr>
                <w:rFonts w:ascii="ＭＳ Ｐゴシック" w:eastAsia="ＭＳ Ｐゴシック" w:hAnsi="ＭＳ Ｐゴシック" w:cs="ＭＳ Ｐゴシック" w:hint="eastAsia"/>
                <w:sz w:val="16"/>
                <w:szCs w:val="18"/>
              </w:rPr>
              <w:t>43.2</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4F404D" w:rsidRPr="00BE2029">
              <w:rPr>
                <w:rFonts w:ascii="ＭＳ Ｐゴシック" w:eastAsia="ＭＳ Ｐゴシック" w:hAnsi="ＭＳ Ｐゴシック" w:cs="ＭＳ Ｐゴシック" w:hint="eastAsia"/>
                <w:sz w:val="16"/>
                <w:szCs w:val="18"/>
              </w:rPr>
              <w:t>37.5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4F404D" w:rsidRPr="00BE2029">
              <w:rPr>
                <w:rFonts w:ascii="ＭＳ Ｐゴシック" w:eastAsia="ＭＳ Ｐゴシック" w:hAnsi="ＭＳ Ｐゴシック" w:cs="ＭＳ Ｐゴシック" w:hint="eastAsia"/>
                <w:sz w:val="16"/>
                <w:szCs w:val="18"/>
              </w:rPr>
              <w:t>39.2</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46.3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4F404D" w:rsidRPr="00BE2029">
              <w:rPr>
                <w:rFonts w:ascii="ＭＳ Ｐゴシック" w:eastAsia="ＭＳ Ｐゴシック" w:hAnsi="ＭＳ Ｐゴシック" w:cs="ＭＳ Ｐゴシック" w:hint="eastAsia"/>
                <w:sz w:val="16"/>
                <w:szCs w:val="18"/>
              </w:rPr>
              <w:t>42.2</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重度訪問介護</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28.6</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同行援護</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行動援護</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34.3</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重度障害者等包括支援</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23.2</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短期入所（ショートステイ）</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4F404D" w:rsidRPr="00BE2029">
              <w:rPr>
                <w:rFonts w:ascii="ＭＳ Ｐゴシック" w:eastAsia="ＭＳ Ｐゴシック" w:hAnsi="ＭＳ Ｐゴシック" w:cs="ＭＳ Ｐゴシック" w:hint="eastAsia"/>
                <w:sz w:val="16"/>
                <w:szCs w:val="18"/>
              </w:rPr>
              <w:t>37.7</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移動支援</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54.7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4F404D" w:rsidRPr="00BE2029">
              <w:rPr>
                <w:rFonts w:ascii="ＭＳ Ｐゴシック" w:eastAsia="ＭＳ Ｐゴシック" w:hAnsi="ＭＳ Ｐゴシック" w:cs="ＭＳ Ｐゴシック" w:hint="eastAsia"/>
                <w:sz w:val="16"/>
                <w:szCs w:val="18"/>
              </w:rPr>
              <w:t>68.8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67.3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60.6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46.4</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日中一時支援</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28.6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27.8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36.7</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居住サポート</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送迎サービス</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44.5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34.6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4F404D" w:rsidRPr="00BE2029">
              <w:rPr>
                <w:rFonts w:ascii="ＭＳ Ｐゴシック" w:eastAsia="ＭＳ Ｐゴシック" w:hAnsi="ＭＳ Ｐゴシック" w:cs="ＭＳ Ｐゴシック" w:hint="eastAsia"/>
                <w:sz w:val="16"/>
                <w:szCs w:val="18"/>
              </w:rPr>
              <w:t>44.9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50.6</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訪問診療･訪問看護</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13.9</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相談窓口</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31.3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13.6</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地域相談支援（地域移行支援・地域定着支援）</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4F404D" w:rsidRPr="00BE2029">
              <w:rPr>
                <w:rFonts w:ascii="ＭＳ Ｐゴシック" w:eastAsia="ＭＳ Ｐゴシック" w:hAnsi="ＭＳ Ｐゴシック" w:cs="ＭＳ Ｐゴシック" w:hint="eastAsia"/>
                <w:sz w:val="16"/>
                <w:szCs w:val="18"/>
              </w:rPr>
              <w:t>31.3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14.8</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障害者就業･生活支援センター</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5.2</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ジョブコーチ</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職場実習･トライアル雇用</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知的障害者職親委託</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日常生活自立支援事業</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75.0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4F404D" w:rsidRPr="00BE2029">
              <w:rPr>
                <w:rFonts w:ascii="ＭＳ Ｐゴシック" w:eastAsia="ＭＳ Ｐゴシック" w:hAnsi="ＭＳ Ｐゴシック" w:cs="ＭＳ Ｐゴシック" w:hint="eastAsia"/>
                <w:sz w:val="16"/>
                <w:szCs w:val="18"/>
              </w:rPr>
              <w:t>37.3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25.9</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10.8</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成年後見制度</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214990"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4F404D" w:rsidRPr="00BE2029">
              <w:rPr>
                <w:rFonts w:ascii="ＭＳ Ｐゴシック" w:eastAsia="ＭＳ Ｐゴシック" w:hAnsi="ＭＳ Ｐゴシック" w:cs="ＭＳ Ｐゴシック" w:hint="eastAsia"/>
                <w:sz w:val="16"/>
                <w:szCs w:val="18"/>
              </w:rPr>
              <w:t>40.5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66408"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4F404D" w:rsidRPr="00BE2029">
              <w:rPr>
                <w:rFonts w:ascii="ＭＳ Ｐゴシック" w:eastAsia="ＭＳ Ｐゴシック" w:hAnsi="ＭＳ Ｐゴシック" w:cs="ＭＳ Ｐゴシック" w:hint="eastAsia"/>
                <w:sz w:val="16"/>
                <w:szCs w:val="18"/>
              </w:rPr>
              <w:t>75.0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4F404D" w:rsidRPr="00BE2029">
              <w:rPr>
                <w:rFonts w:ascii="ＭＳ Ｐゴシック" w:eastAsia="ＭＳ Ｐゴシック" w:hAnsi="ＭＳ Ｐゴシック" w:cs="ＭＳ Ｐゴシック" w:hint="eastAsia"/>
                <w:sz w:val="16"/>
                <w:szCs w:val="18"/>
              </w:rPr>
              <w:t>50.3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F21E44"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4F404D" w:rsidRPr="00BE2029">
              <w:rPr>
                <w:rFonts w:ascii="ＭＳ Ｐゴシック" w:eastAsia="ＭＳ Ｐゴシック" w:hAnsi="ＭＳ Ｐゴシック" w:cs="ＭＳ Ｐゴシック" w:hint="eastAsia"/>
                <w:sz w:val="16"/>
                <w:szCs w:val="18"/>
              </w:rPr>
              <w:t>42.6</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33.1</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公的保証人制度</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0.1</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介護保険による訪問サービス</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5.7</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4F404D" w:rsidRPr="00BE2029" w:rsidTr="00F9507B">
        <w:tc>
          <w:tcPr>
            <w:tcW w:w="4820" w:type="dxa"/>
            <w:tcBorders>
              <w:top w:val="nil"/>
              <w:left w:val="single" w:sz="4" w:space="0" w:color="auto"/>
              <w:bottom w:val="single" w:sz="4" w:space="0" w:color="auto"/>
              <w:right w:val="single" w:sz="4" w:space="0" w:color="auto"/>
            </w:tcBorders>
            <w:shd w:val="clear" w:color="auto" w:fill="auto"/>
            <w:vAlign w:val="center"/>
            <w:hideMark/>
          </w:tcPr>
          <w:p w:rsidR="004F404D" w:rsidRPr="00BE2029" w:rsidRDefault="004F404D" w:rsidP="006F4670">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880" w:type="dxa"/>
            <w:tcBorders>
              <w:top w:val="nil"/>
              <w:left w:val="nil"/>
              <w:bottom w:val="single" w:sz="4" w:space="0" w:color="auto"/>
              <w:right w:val="single" w:sz="4" w:space="0" w:color="auto"/>
            </w:tcBorders>
            <w:shd w:val="clear" w:color="000000" w:fill="D9D9D9"/>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880" w:type="dxa"/>
            <w:tcBorders>
              <w:top w:val="nil"/>
              <w:left w:val="nil"/>
              <w:bottom w:val="single" w:sz="4" w:space="0" w:color="auto"/>
              <w:right w:val="single" w:sz="4" w:space="0" w:color="auto"/>
            </w:tcBorders>
            <w:shd w:val="clear" w:color="auto" w:fill="auto"/>
            <w:noWrap/>
            <w:vAlign w:val="center"/>
            <w:hideMark/>
          </w:tcPr>
          <w:p w:rsidR="004F404D" w:rsidRPr="00BE2029" w:rsidRDefault="004F404D" w:rsidP="006F4670">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bl>
    <w:p w:rsidR="00214990" w:rsidRPr="00BE2029" w:rsidRDefault="00214990" w:rsidP="00E558B2">
      <w:pPr>
        <w:pStyle w:val="a0"/>
        <w:rPr>
          <w:color w:val="auto"/>
        </w:rPr>
      </w:pPr>
      <w:r w:rsidRPr="00BE2029">
        <w:rPr>
          <w:rFonts w:hint="eastAsia"/>
          <w:color w:val="auto"/>
        </w:rPr>
        <w:lastRenderedPageBreak/>
        <w:t>精神</w:t>
      </w:r>
      <w:r w:rsidR="00F21E44" w:rsidRPr="00BE2029">
        <w:rPr>
          <w:rFonts w:hint="eastAsia"/>
          <w:color w:val="auto"/>
        </w:rPr>
        <w:t>について、</w:t>
      </w:r>
      <w:r w:rsidRPr="00BE2029">
        <w:rPr>
          <w:rFonts w:hint="eastAsia"/>
          <w:color w:val="auto"/>
        </w:rPr>
        <w:t>入院者の状態群別</w:t>
      </w:r>
      <w:r w:rsidR="001F3CCC" w:rsidRPr="00BE2029">
        <w:rPr>
          <w:rFonts w:hint="eastAsia"/>
          <w:color w:val="auto"/>
        </w:rPr>
        <w:t>で</w:t>
      </w:r>
      <w:r w:rsidRPr="00BE2029">
        <w:rPr>
          <w:rFonts w:hint="eastAsia"/>
          <w:color w:val="auto"/>
        </w:rPr>
        <w:t>見ると、「居宅介護」「訪</w:t>
      </w:r>
      <w:r w:rsidR="00765B16" w:rsidRPr="00BE2029">
        <w:rPr>
          <w:rFonts w:hint="eastAsia"/>
          <w:color w:val="auto"/>
        </w:rPr>
        <w:t>問診療・訪問看護」は群に関わらず、高い割合</w:t>
      </w:r>
      <w:r w:rsidR="008933A7" w:rsidRPr="00BE2029">
        <w:rPr>
          <w:rFonts w:hint="eastAsia"/>
          <w:color w:val="auto"/>
        </w:rPr>
        <w:t>です</w:t>
      </w:r>
      <w:r w:rsidR="00765B16" w:rsidRPr="00BE2029">
        <w:rPr>
          <w:rFonts w:hint="eastAsia"/>
          <w:color w:val="auto"/>
        </w:rPr>
        <w:t>。</w:t>
      </w:r>
      <w:r w:rsidR="00F21E44" w:rsidRPr="00BE2029">
        <w:rPr>
          <w:rFonts w:hint="eastAsia"/>
          <w:color w:val="auto"/>
        </w:rPr>
        <w:t>「</w:t>
      </w:r>
      <w:r w:rsidRPr="00BE2029">
        <w:rPr>
          <w:rFonts w:hint="eastAsia"/>
          <w:color w:val="auto"/>
        </w:rPr>
        <w:t>相談窓口」</w:t>
      </w:r>
      <w:r w:rsidR="00F21E44" w:rsidRPr="00BE2029">
        <w:rPr>
          <w:rFonts w:hint="eastAsia"/>
          <w:color w:val="auto"/>
        </w:rPr>
        <w:t>は5群で</w:t>
      </w:r>
      <w:r w:rsidR="00995629" w:rsidRPr="00BE2029">
        <w:rPr>
          <w:rFonts w:hint="eastAsia"/>
          <w:color w:val="auto"/>
        </w:rPr>
        <w:t>比較的割合が</w:t>
      </w:r>
      <w:r w:rsidR="00F21E44" w:rsidRPr="00BE2029">
        <w:rPr>
          <w:rFonts w:hint="eastAsia"/>
          <w:color w:val="auto"/>
        </w:rPr>
        <w:t>低くな</w:t>
      </w:r>
      <w:r w:rsidR="008933A7" w:rsidRPr="00BE2029">
        <w:rPr>
          <w:rFonts w:hint="eastAsia"/>
          <w:color w:val="auto"/>
        </w:rPr>
        <w:t>ってい</w:t>
      </w:r>
      <w:r w:rsidRPr="00BE2029">
        <w:rPr>
          <w:rFonts w:hint="eastAsia"/>
          <w:color w:val="auto"/>
        </w:rPr>
        <w:t>ます。</w:t>
      </w:r>
    </w:p>
    <w:p w:rsidR="00214990" w:rsidRPr="00BE2029" w:rsidRDefault="0021499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73</w:t>
      </w:r>
      <w:r w:rsidR="007A53AC" w:rsidRPr="00BE2029">
        <w:fldChar w:fldCharType="end"/>
      </w:r>
      <w:r w:rsidRPr="00BE2029">
        <w:t xml:space="preserve"> </w:t>
      </w:r>
      <w:r w:rsidRPr="00BE2029">
        <w:rPr>
          <w:rFonts w:hint="eastAsia"/>
        </w:rPr>
        <w:t>地域移行に</w:t>
      </w:r>
      <w:r w:rsidR="00E060ED">
        <w:rPr>
          <w:rFonts w:hint="eastAsia"/>
        </w:rPr>
        <w:t>必要なサービス･支援環境（その他の生活支援）（複数回答）；</w:t>
      </w:r>
      <w:r w:rsidRPr="00BE2029">
        <w:rPr>
          <w:rFonts w:hint="eastAsia"/>
        </w:rPr>
        <w:t>状態群別</w:t>
      </w:r>
    </w:p>
    <w:tbl>
      <w:tblPr>
        <w:tblW w:w="9100" w:type="dxa"/>
        <w:tblInd w:w="84" w:type="dxa"/>
        <w:tblLayout w:type="fixed"/>
        <w:tblCellMar>
          <w:left w:w="99" w:type="dxa"/>
          <w:right w:w="99" w:type="dxa"/>
        </w:tblCellMar>
        <w:tblLook w:val="04A0" w:firstRow="1" w:lastRow="0" w:firstColumn="1" w:lastColumn="0" w:noHBand="0" w:noVBand="1"/>
      </w:tblPr>
      <w:tblGrid>
        <w:gridCol w:w="4240"/>
        <w:gridCol w:w="810"/>
        <w:gridCol w:w="810"/>
        <w:gridCol w:w="810"/>
        <w:gridCol w:w="810"/>
        <w:gridCol w:w="810"/>
        <w:gridCol w:w="810"/>
      </w:tblGrid>
      <w:tr w:rsidR="00214990" w:rsidRPr="00BE2029" w:rsidTr="000A24A1">
        <w:trPr>
          <w:trHeight w:val="225"/>
        </w:trPr>
        <w:tc>
          <w:tcPr>
            <w:tcW w:w="4240" w:type="dxa"/>
            <w:tcBorders>
              <w:top w:val="nil"/>
              <w:left w:val="nil"/>
              <w:bottom w:val="nil"/>
              <w:right w:val="nil"/>
            </w:tcBorders>
            <w:shd w:val="clear" w:color="auto" w:fill="auto"/>
            <w:noWrap/>
            <w:vAlign w:val="center"/>
            <w:hideMark/>
          </w:tcPr>
          <w:p w:rsidR="00214990" w:rsidRPr="00BE2029" w:rsidRDefault="00214990"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810" w:type="dxa"/>
            <w:tcBorders>
              <w:top w:val="nil"/>
              <w:left w:val="nil"/>
              <w:bottom w:val="nil"/>
              <w:right w:val="nil"/>
            </w:tcBorders>
            <w:shd w:val="clear" w:color="auto" w:fill="auto"/>
            <w:noWrap/>
            <w:vAlign w:val="center"/>
            <w:hideMark/>
          </w:tcPr>
          <w:p w:rsidR="00214990" w:rsidRPr="00BE2029" w:rsidRDefault="00214990"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214990" w:rsidRPr="00BE2029" w:rsidRDefault="00214990"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214990" w:rsidRPr="00BE2029" w:rsidRDefault="00214990"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214990" w:rsidRPr="00BE2029" w:rsidRDefault="00214990"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214990" w:rsidRPr="00BE2029" w:rsidRDefault="00214990"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214990" w:rsidRPr="00BE2029" w:rsidRDefault="00214990"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F6465E" w:rsidRPr="00BE2029" w:rsidTr="000A24A1">
        <w:trPr>
          <w:trHeight w:val="450"/>
        </w:trPr>
        <w:tc>
          <w:tcPr>
            <w:tcW w:w="4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810" w:type="dxa"/>
            <w:tcBorders>
              <w:top w:val="single" w:sz="4" w:space="0" w:color="auto"/>
              <w:left w:val="nil"/>
              <w:bottom w:val="single" w:sz="4" w:space="0" w:color="auto"/>
              <w:right w:val="single" w:sz="4" w:space="0" w:color="auto"/>
            </w:tcBorders>
            <w:shd w:val="clear" w:color="000000" w:fill="D9D9D9"/>
            <w:vAlign w:val="center"/>
            <w:hideMark/>
          </w:tcPr>
          <w:p w:rsidR="00F6465E" w:rsidRPr="00BE2029" w:rsidRDefault="00F6465E" w:rsidP="000A24A1">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全体[N=883]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1群[N=62]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6465E" w:rsidRPr="00BE2029" w:rsidRDefault="00F6465E" w:rsidP="00F6465E">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2群[N=73]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6465E" w:rsidRPr="00BE2029" w:rsidRDefault="00F6465E" w:rsidP="00F6465E">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3群[N=124]</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4群[N=12]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5群[N=582]</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居宅介護（ホームヘルプ）</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48.1</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54.8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③　54.8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7B009C"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①　</w:t>
            </w:r>
            <w:r w:rsidR="00F6465E" w:rsidRPr="00BE2029">
              <w:rPr>
                <w:rFonts w:ascii="ＭＳ Ｐゴシック" w:eastAsia="ＭＳ Ｐゴシック" w:hAnsi="ＭＳ Ｐゴシック" w:hint="eastAsia"/>
                <w:sz w:val="16"/>
                <w:szCs w:val="18"/>
              </w:rPr>
              <w:t>58.9</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33.3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45.7</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重度訪問介護</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5.1</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7.4</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同行援護</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0.1</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0.2</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行動援護</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10.6</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3.2</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14.4</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重度障害者等包括支援</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短期入所（ショートステイ）</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7.3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移動支援</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6.8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18.5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12.0</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日中一時支援</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17.2</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9.7</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13.7</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7B009C"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　</w:t>
            </w:r>
            <w:r w:rsidR="00F6465E" w:rsidRPr="00BE2029">
              <w:rPr>
                <w:rFonts w:ascii="ＭＳ Ｐゴシック" w:eastAsia="ＭＳ Ｐゴシック" w:hAnsi="ＭＳ Ｐゴシック" w:hint="eastAsia"/>
                <w:sz w:val="16"/>
                <w:szCs w:val="18"/>
              </w:rPr>
              <w:t>21.0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17.9</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居住サポート</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4.1</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2.4</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送迎サービス</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16.4</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16.1</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9.1</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訪問診療･訪問看護</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56.1</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54.8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①　61.6</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7B009C"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②　</w:t>
            </w:r>
            <w:r w:rsidR="00F6465E" w:rsidRPr="00BE2029">
              <w:rPr>
                <w:rFonts w:ascii="ＭＳ Ｐゴシック" w:eastAsia="ＭＳ Ｐゴシック" w:hAnsi="ＭＳ Ｐゴシック" w:hint="eastAsia"/>
                <w:sz w:val="16"/>
                <w:szCs w:val="18"/>
              </w:rPr>
              <w:t>55.6</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25.0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55.3</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相談窓口</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36.9</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58.1</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②　58.9</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7B009C"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③　</w:t>
            </w:r>
            <w:r w:rsidR="00F6465E" w:rsidRPr="00BE2029">
              <w:rPr>
                <w:rFonts w:ascii="ＭＳ Ｐゴシック" w:eastAsia="ＭＳ Ｐゴシック" w:hAnsi="ＭＳ Ｐゴシック" w:hint="eastAsia"/>
                <w:sz w:val="16"/>
                <w:szCs w:val="18"/>
              </w:rPr>
              <w:t>49.2</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25.0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30.4</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地域相談支援（地域移行支援・地域定着支援）</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35.7</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35.5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④　52.1</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8933A7"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④　</w:t>
            </w:r>
            <w:r w:rsidR="00F6465E" w:rsidRPr="00BE2029">
              <w:rPr>
                <w:rFonts w:ascii="ＭＳ Ｐゴシック" w:eastAsia="ＭＳ Ｐゴシック" w:hAnsi="ＭＳ Ｐゴシック" w:hint="eastAsia"/>
                <w:sz w:val="16"/>
                <w:szCs w:val="18"/>
              </w:rPr>
              <w:t>34.7</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33.2</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障害者就業･生活支援センター</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6.8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0.2</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ジョブコーチ</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2.4</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職場実習･トライアル雇用</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2.7</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知的障害者職親委託</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日常生活自立支援事業</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26.3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30.6</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⑤　32.9</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8933A7"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⑤</w:t>
            </w:r>
            <w:r w:rsidR="007B009C" w:rsidRPr="00BE2029">
              <w:rPr>
                <w:rFonts w:ascii="ＭＳ Ｐゴシック" w:eastAsia="ＭＳ Ｐゴシック" w:hAnsi="ＭＳ Ｐゴシック" w:hint="eastAsia"/>
                <w:sz w:val="16"/>
                <w:szCs w:val="18"/>
              </w:rPr>
              <w:t xml:space="preserve">　</w:t>
            </w:r>
            <w:r w:rsidR="00F6465E" w:rsidRPr="00BE2029">
              <w:rPr>
                <w:rFonts w:ascii="ＭＳ Ｐゴシック" w:eastAsia="ＭＳ Ｐゴシック" w:hAnsi="ＭＳ Ｐゴシック" w:hint="eastAsia"/>
                <w:sz w:val="16"/>
                <w:szCs w:val="18"/>
              </w:rPr>
              <w:t>32.3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33.3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24.4</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成年後見制度</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6.8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18.5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25.0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23.0</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公的保証人制度</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8.4</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5.5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7.3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9.8</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介護保険による訪問サービス</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6.1</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7.5</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2.7</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10.3</w:t>
            </w:r>
          </w:p>
        </w:tc>
      </w:tr>
      <w:tr w:rsidR="00F6465E"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F6465E" w:rsidRPr="00BE2029" w:rsidRDefault="00F6465E"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810" w:type="dxa"/>
            <w:tcBorders>
              <w:top w:val="nil"/>
              <w:left w:val="nil"/>
              <w:bottom w:val="single" w:sz="4" w:space="0" w:color="auto"/>
              <w:right w:val="single" w:sz="4" w:space="0" w:color="auto"/>
            </w:tcBorders>
            <w:shd w:val="clear" w:color="000000" w:fill="D9D9D9"/>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F6465E">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0.8</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F6465E" w:rsidRPr="00BE2029" w:rsidRDefault="00F6465E"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r>
    </w:tbl>
    <w:p w:rsidR="00214990" w:rsidRPr="00BE2029" w:rsidRDefault="00214990" w:rsidP="00E558B2">
      <w:pPr>
        <w:pStyle w:val="a0"/>
        <w:rPr>
          <w:color w:val="auto"/>
        </w:rPr>
      </w:pPr>
    </w:p>
    <w:p w:rsidR="00214990" w:rsidRPr="00BE2029" w:rsidRDefault="00214990" w:rsidP="00E558B2">
      <w:pPr>
        <w:pStyle w:val="a0"/>
        <w:rPr>
          <w:color w:val="auto"/>
        </w:rPr>
      </w:pPr>
    </w:p>
    <w:p w:rsidR="00BA4F32" w:rsidRPr="00BE2029" w:rsidRDefault="00BA4F32" w:rsidP="00E558B2">
      <w:pPr>
        <w:pStyle w:val="a0"/>
        <w:rPr>
          <w:color w:val="auto"/>
        </w:rPr>
      </w:pPr>
    </w:p>
    <w:p w:rsidR="00BA4F32" w:rsidRPr="00BE2029" w:rsidRDefault="00BA4F32" w:rsidP="00E558B2">
      <w:pPr>
        <w:pStyle w:val="a0"/>
        <w:rPr>
          <w:color w:val="auto"/>
        </w:rPr>
      </w:pPr>
    </w:p>
    <w:p w:rsidR="00BA4F32" w:rsidRPr="00BE2029" w:rsidRDefault="00BA4F32" w:rsidP="00E558B2">
      <w:pPr>
        <w:pStyle w:val="a0"/>
        <w:rPr>
          <w:color w:val="auto"/>
        </w:rPr>
      </w:pPr>
    </w:p>
    <w:p w:rsidR="00BA4F32" w:rsidRPr="00BE2029" w:rsidRDefault="00BA4F32" w:rsidP="00E558B2">
      <w:pPr>
        <w:pStyle w:val="a0"/>
        <w:rPr>
          <w:color w:val="auto"/>
        </w:rPr>
      </w:pPr>
    </w:p>
    <w:p w:rsidR="00BA4F32" w:rsidRPr="00BE2029" w:rsidRDefault="00BA4F32" w:rsidP="00E558B2">
      <w:pPr>
        <w:pStyle w:val="a0"/>
        <w:rPr>
          <w:color w:val="auto"/>
        </w:rPr>
      </w:pPr>
    </w:p>
    <w:p w:rsidR="00BA4F32" w:rsidRPr="00BE2029" w:rsidRDefault="00BA4F32" w:rsidP="00E558B2">
      <w:pPr>
        <w:pStyle w:val="a0"/>
        <w:rPr>
          <w:color w:val="auto"/>
        </w:rPr>
      </w:pPr>
    </w:p>
    <w:p w:rsidR="00CB4073" w:rsidRPr="00BE2029" w:rsidRDefault="00CB4073" w:rsidP="00E558B2">
      <w:pPr>
        <w:pStyle w:val="a0"/>
        <w:rPr>
          <w:color w:val="auto"/>
        </w:rPr>
      </w:pPr>
    </w:p>
    <w:p w:rsidR="00BA4F32" w:rsidRPr="00BE2029" w:rsidRDefault="00BA4F32" w:rsidP="00E558B2">
      <w:pPr>
        <w:pStyle w:val="a0"/>
        <w:rPr>
          <w:color w:val="auto"/>
        </w:rPr>
      </w:pPr>
    </w:p>
    <w:p w:rsidR="00BA4F32" w:rsidRPr="00BE2029" w:rsidRDefault="00BA4F32" w:rsidP="00E558B2">
      <w:pPr>
        <w:pStyle w:val="a0"/>
        <w:rPr>
          <w:color w:val="auto"/>
        </w:rPr>
      </w:pPr>
    </w:p>
    <w:p w:rsidR="00BA4F32" w:rsidRPr="00BE2029" w:rsidRDefault="00BA4F32" w:rsidP="00E558B2">
      <w:pPr>
        <w:pStyle w:val="a0"/>
        <w:rPr>
          <w:color w:val="auto"/>
        </w:rPr>
      </w:pPr>
    </w:p>
    <w:p w:rsidR="007B009C" w:rsidRPr="00BE2029" w:rsidRDefault="007B009C">
      <w:pPr>
        <w:widowControl/>
        <w:autoSpaceDE/>
        <w:autoSpaceDN/>
        <w:adjustRightInd/>
        <w:snapToGrid/>
        <w:spacing w:line="240" w:lineRule="auto"/>
        <w:jc w:val="left"/>
        <w:textAlignment w:val="auto"/>
        <w:rPr>
          <w:rFonts w:hAnsi="ＭＳ 明朝" w:cs="ＭＳ 明朝"/>
          <w:szCs w:val="24"/>
        </w:rPr>
      </w:pPr>
      <w:r w:rsidRPr="00BE2029">
        <w:rPr>
          <w:rFonts w:hAnsi="ＭＳ 明朝" w:cs="ＭＳ 明朝"/>
        </w:rPr>
        <w:br w:type="page"/>
      </w:r>
    </w:p>
    <w:p w:rsidR="00CB4073" w:rsidRPr="00BE2029" w:rsidRDefault="00F21E44" w:rsidP="00E558B2">
      <w:pPr>
        <w:pStyle w:val="a0"/>
        <w:rPr>
          <w:color w:val="auto"/>
        </w:rPr>
      </w:pPr>
      <w:r w:rsidRPr="00BE2029">
        <w:rPr>
          <w:rFonts w:hint="eastAsia"/>
          <w:color w:val="auto"/>
        </w:rPr>
        <w:lastRenderedPageBreak/>
        <w:t>本人の望む生</w:t>
      </w:r>
      <w:r w:rsidR="00214990" w:rsidRPr="00BE2029">
        <w:rPr>
          <w:rFonts w:hint="eastAsia"/>
          <w:color w:val="auto"/>
        </w:rPr>
        <w:t>活場所別</w:t>
      </w:r>
      <w:r w:rsidR="00C12220" w:rsidRPr="00BE2029">
        <w:rPr>
          <w:rFonts w:hint="eastAsia"/>
          <w:color w:val="auto"/>
        </w:rPr>
        <w:t>で見ると、</w:t>
      </w:r>
      <w:r w:rsidR="00214990" w:rsidRPr="00BE2029">
        <w:rPr>
          <w:rFonts w:hint="eastAsia"/>
          <w:color w:val="auto"/>
        </w:rPr>
        <w:t>身体</w:t>
      </w:r>
      <w:r w:rsidRPr="00BE2029">
        <w:rPr>
          <w:rFonts w:hint="eastAsia"/>
          <w:color w:val="auto"/>
        </w:rPr>
        <w:t>、</w:t>
      </w:r>
      <w:r w:rsidR="008933A7" w:rsidRPr="00BE2029">
        <w:rPr>
          <w:rFonts w:hint="eastAsia"/>
          <w:color w:val="auto"/>
        </w:rPr>
        <w:t>知的とも</w:t>
      </w:r>
      <w:r w:rsidR="00214990" w:rsidRPr="00BE2029">
        <w:rPr>
          <w:rFonts w:hint="eastAsia"/>
          <w:color w:val="auto"/>
        </w:rPr>
        <w:t>本人が「聴取不可」</w:t>
      </w:r>
      <w:r w:rsidRPr="00BE2029">
        <w:rPr>
          <w:rFonts w:hint="eastAsia"/>
          <w:color w:val="auto"/>
        </w:rPr>
        <w:t>だと</w:t>
      </w:r>
      <w:r w:rsidR="00214990" w:rsidRPr="00BE2029">
        <w:rPr>
          <w:rFonts w:hint="eastAsia"/>
          <w:color w:val="auto"/>
        </w:rPr>
        <w:t>「重度訪問介護」</w:t>
      </w:r>
      <w:r w:rsidR="008933A7" w:rsidRPr="00BE2029">
        <w:rPr>
          <w:rFonts w:hint="eastAsia"/>
          <w:color w:val="auto"/>
        </w:rPr>
        <w:t>「行動援護」</w:t>
      </w:r>
      <w:r w:rsidRPr="00BE2029">
        <w:rPr>
          <w:rFonts w:hint="eastAsia"/>
          <w:color w:val="auto"/>
        </w:rPr>
        <w:t>「重度障害者等包括支援」</w:t>
      </w:r>
      <w:r w:rsidR="00214990" w:rsidRPr="00BE2029">
        <w:rPr>
          <w:rFonts w:hint="eastAsia"/>
          <w:color w:val="auto"/>
        </w:rPr>
        <w:t>「短期入所」「日中一時支援」</w:t>
      </w:r>
      <w:r w:rsidR="00CB4073" w:rsidRPr="00BE2029">
        <w:rPr>
          <w:rFonts w:hint="eastAsia"/>
          <w:color w:val="auto"/>
        </w:rPr>
        <w:t>など</w:t>
      </w:r>
      <w:r w:rsidR="00765B16" w:rsidRPr="00BE2029">
        <w:rPr>
          <w:rFonts w:hint="eastAsia"/>
          <w:color w:val="auto"/>
        </w:rPr>
        <w:t>の割合</w:t>
      </w:r>
      <w:r w:rsidR="00CB4073" w:rsidRPr="00BE2029">
        <w:rPr>
          <w:rFonts w:hint="eastAsia"/>
          <w:color w:val="auto"/>
        </w:rPr>
        <w:t>が高くなり</w:t>
      </w:r>
      <w:r w:rsidR="00214990" w:rsidRPr="00BE2029">
        <w:rPr>
          <w:rFonts w:hint="eastAsia"/>
          <w:color w:val="auto"/>
        </w:rPr>
        <w:t>、</w:t>
      </w:r>
      <w:r w:rsidR="009879F0" w:rsidRPr="00BE2029">
        <w:rPr>
          <w:rFonts w:hint="eastAsia"/>
          <w:color w:val="auto"/>
        </w:rPr>
        <w:t>「相談窓口」「地域相談支援」「日常生活自立支援事業」</w:t>
      </w:r>
      <w:r w:rsidR="00CB4073" w:rsidRPr="00BE2029">
        <w:rPr>
          <w:rFonts w:hint="eastAsia"/>
          <w:color w:val="auto"/>
        </w:rPr>
        <w:t>など</w:t>
      </w:r>
      <w:r w:rsidR="00765B16" w:rsidRPr="00BE2029">
        <w:rPr>
          <w:rFonts w:hint="eastAsia"/>
          <w:color w:val="auto"/>
        </w:rPr>
        <w:t>の割合</w:t>
      </w:r>
      <w:r w:rsidR="00CB4073" w:rsidRPr="00BE2029">
        <w:rPr>
          <w:rFonts w:hint="eastAsia"/>
          <w:color w:val="auto"/>
        </w:rPr>
        <w:t>が低くな</w:t>
      </w:r>
      <w:r w:rsidR="00765B16" w:rsidRPr="00BE2029">
        <w:rPr>
          <w:rFonts w:hint="eastAsia"/>
          <w:color w:val="auto"/>
        </w:rPr>
        <w:t>り</w:t>
      </w:r>
      <w:r w:rsidR="009879F0" w:rsidRPr="00BE2029">
        <w:rPr>
          <w:rFonts w:hint="eastAsia"/>
          <w:color w:val="auto"/>
        </w:rPr>
        <w:t>ます。</w:t>
      </w:r>
    </w:p>
    <w:p w:rsidR="00C12220" w:rsidRPr="00BE2029" w:rsidRDefault="008933A7" w:rsidP="00E558B2">
      <w:pPr>
        <w:pStyle w:val="a0"/>
        <w:rPr>
          <w:color w:val="auto"/>
        </w:rPr>
      </w:pPr>
      <w:r w:rsidRPr="00BE2029">
        <w:rPr>
          <w:rFonts w:hint="eastAsia"/>
          <w:color w:val="auto"/>
        </w:rPr>
        <w:t>また、「聴取不可」だと、身体では「移動支援」、知的では</w:t>
      </w:r>
      <w:r w:rsidR="00CB4073" w:rsidRPr="00BE2029">
        <w:rPr>
          <w:rFonts w:hint="eastAsia"/>
          <w:color w:val="auto"/>
        </w:rPr>
        <w:t>「成年後見制度」</w:t>
      </w:r>
      <w:r w:rsidRPr="00BE2029">
        <w:rPr>
          <w:rFonts w:hint="eastAsia"/>
          <w:color w:val="auto"/>
        </w:rPr>
        <w:t>の割合が低くなります</w:t>
      </w:r>
      <w:r w:rsidR="00CB4073" w:rsidRPr="00BE2029">
        <w:rPr>
          <w:rFonts w:hint="eastAsia"/>
          <w:color w:val="auto"/>
        </w:rPr>
        <w:t>。</w:t>
      </w:r>
      <w:r w:rsidR="009879F0" w:rsidRPr="00BE2029">
        <w:rPr>
          <w:rFonts w:hint="eastAsia"/>
          <w:color w:val="auto"/>
        </w:rPr>
        <w:t>「送迎サービス」は</w:t>
      </w:r>
      <w:r w:rsidR="00CB4073" w:rsidRPr="00BE2029">
        <w:rPr>
          <w:rFonts w:hint="eastAsia"/>
          <w:color w:val="auto"/>
        </w:rPr>
        <w:t>、「聴取不可」だと</w:t>
      </w:r>
      <w:r w:rsidR="009879F0" w:rsidRPr="00BE2029">
        <w:rPr>
          <w:rFonts w:hint="eastAsia"/>
          <w:color w:val="auto"/>
        </w:rPr>
        <w:t>身体で</w:t>
      </w:r>
      <w:r w:rsidR="00CB4073" w:rsidRPr="00BE2029">
        <w:rPr>
          <w:rFonts w:hint="eastAsia"/>
          <w:color w:val="auto"/>
        </w:rPr>
        <w:t>は</w:t>
      </w:r>
      <w:r w:rsidR="009879F0" w:rsidRPr="00BE2029">
        <w:rPr>
          <w:rFonts w:hint="eastAsia"/>
          <w:color w:val="auto"/>
        </w:rPr>
        <w:t>割合が低くなり、知的では割合が高くな</w:t>
      </w:r>
      <w:r w:rsidR="00CB4073" w:rsidRPr="00BE2029">
        <w:rPr>
          <w:rFonts w:hint="eastAsia"/>
          <w:color w:val="auto"/>
        </w:rPr>
        <w:t>り</w:t>
      </w:r>
      <w:r w:rsidR="009879F0" w:rsidRPr="00BE2029">
        <w:rPr>
          <w:rFonts w:hint="eastAsia"/>
          <w:color w:val="auto"/>
        </w:rPr>
        <w:t>ます。</w:t>
      </w:r>
      <w:r w:rsidR="00C12220" w:rsidRPr="00BE2029">
        <w:rPr>
          <w:rFonts w:hint="eastAsia"/>
          <w:color w:val="auto"/>
        </w:rPr>
        <w:t>「居宅介護」</w:t>
      </w:r>
      <w:r w:rsidR="0086471A" w:rsidRPr="00BE2029">
        <w:rPr>
          <w:rFonts w:hint="eastAsia"/>
          <w:color w:val="auto"/>
        </w:rPr>
        <w:t>は</w:t>
      </w:r>
      <w:r w:rsidR="00CB4073" w:rsidRPr="00BE2029">
        <w:rPr>
          <w:rFonts w:hint="eastAsia"/>
          <w:color w:val="auto"/>
        </w:rPr>
        <w:t>身体、知的とも、</w:t>
      </w:r>
      <w:r w:rsidR="009879F0" w:rsidRPr="00BE2029">
        <w:rPr>
          <w:rFonts w:hint="eastAsia"/>
          <w:color w:val="auto"/>
        </w:rPr>
        <w:t>一定の割合で選ばれる傾向</w:t>
      </w:r>
      <w:r w:rsidR="00CB4073" w:rsidRPr="00BE2029">
        <w:rPr>
          <w:rFonts w:hint="eastAsia"/>
          <w:color w:val="auto"/>
        </w:rPr>
        <w:t>にあります</w:t>
      </w:r>
      <w:r w:rsidR="00C12220" w:rsidRPr="00BE2029">
        <w:rPr>
          <w:rFonts w:hint="eastAsia"/>
          <w:color w:val="auto"/>
        </w:rPr>
        <w:t>。</w:t>
      </w:r>
    </w:p>
    <w:p w:rsidR="00C12220" w:rsidRPr="00BE2029" w:rsidRDefault="00C1222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74</w:t>
      </w:r>
      <w:r w:rsidR="007A53AC" w:rsidRPr="00BE2029">
        <w:fldChar w:fldCharType="end"/>
      </w:r>
      <w:r w:rsidRPr="00BE2029">
        <w:t xml:space="preserve"> </w:t>
      </w:r>
      <w:r w:rsidRPr="00BE2029">
        <w:rPr>
          <w:rFonts w:hint="eastAsia"/>
        </w:rPr>
        <w:t>地域移行に必要なサービス･支援環境</w:t>
      </w:r>
      <w:r w:rsidR="00DD69B9" w:rsidRPr="00BE2029">
        <w:rPr>
          <w:rFonts w:hint="eastAsia"/>
        </w:rPr>
        <w:t>(</w:t>
      </w:r>
      <w:r w:rsidRPr="00BE2029">
        <w:rPr>
          <w:rFonts w:hint="eastAsia"/>
        </w:rPr>
        <w:t>その他の</w:t>
      </w:r>
      <w:r w:rsidR="009879F0" w:rsidRPr="00BE2029">
        <w:rPr>
          <w:rFonts w:hint="eastAsia"/>
        </w:rPr>
        <w:t>生活支援</w:t>
      </w:r>
      <w:r w:rsidR="00DD69B9" w:rsidRPr="00BE2029">
        <w:rPr>
          <w:rFonts w:hint="eastAsia"/>
        </w:rPr>
        <w:t>)(</w:t>
      </w:r>
      <w:r w:rsidR="009879F0" w:rsidRPr="00BE2029">
        <w:rPr>
          <w:rFonts w:hint="eastAsia"/>
        </w:rPr>
        <w:t>複数回答</w:t>
      </w:r>
      <w:r w:rsidR="00DD69B9" w:rsidRPr="00BE2029">
        <w:rPr>
          <w:rFonts w:hint="eastAsia"/>
        </w:rPr>
        <w:t>)</w:t>
      </w:r>
      <w:r w:rsidR="009879F0" w:rsidRPr="00BE2029">
        <w:rPr>
          <w:rFonts w:hint="eastAsia"/>
        </w:rPr>
        <w:t>；</w:t>
      </w:r>
      <w:r w:rsidR="00765B16" w:rsidRPr="00BE2029">
        <w:rPr>
          <w:rFonts w:hint="eastAsia"/>
        </w:rPr>
        <w:t>本人の望む生</w:t>
      </w:r>
      <w:r w:rsidR="00CB4073" w:rsidRPr="00BE2029">
        <w:rPr>
          <w:rFonts w:hint="eastAsia"/>
        </w:rPr>
        <w:t>活</w:t>
      </w:r>
      <w:r w:rsidR="009879F0" w:rsidRPr="00BE2029">
        <w:rPr>
          <w:rFonts w:hint="eastAsia"/>
        </w:rPr>
        <w:t>場所</w:t>
      </w:r>
      <w:r w:rsidRPr="00BE2029">
        <w:rPr>
          <w:rFonts w:hint="eastAsia"/>
        </w:rPr>
        <w:t>別</w:t>
      </w:r>
    </w:p>
    <w:tbl>
      <w:tblPr>
        <w:tblW w:w="914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3"/>
        <w:gridCol w:w="1324"/>
        <w:gridCol w:w="1325"/>
        <w:gridCol w:w="1325"/>
        <w:gridCol w:w="1325"/>
      </w:tblGrid>
      <w:tr w:rsidR="007B009C" w:rsidRPr="00BE2029" w:rsidTr="007B009C">
        <w:trPr>
          <w:trHeight w:val="225"/>
        </w:trPr>
        <w:tc>
          <w:tcPr>
            <w:tcW w:w="3843" w:type="dxa"/>
            <w:tcBorders>
              <w:top w:val="nil"/>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324" w:type="dxa"/>
            <w:tcBorders>
              <w:top w:val="nil"/>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5" w:type="dxa"/>
            <w:tcBorders>
              <w:top w:val="nil"/>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5" w:type="dxa"/>
            <w:tcBorders>
              <w:top w:val="nil"/>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5" w:type="dxa"/>
            <w:tcBorders>
              <w:top w:val="nil"/>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p>
        </w:tc>
        <w:tc>
          <w:tcPr>
            <w:tcW w:w="1324" w:type="dxa"/>
            <w:shd w:val="clear" w:color="auto" w:fill="D9D9D9" w:themeFill="background1" w:themeFillShade="D9"/>
            <w:noWrap/>
            <w:vAlign w:val="center"/>
            <w:hideMark/>
          </w:tcPr>
          <w:p w:rsidR="00D73052"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7B009C"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[N=266]</w:t>
            </w:r>
          </w:p>
        </w:tc>
        <w:tc>
          <w:tcPr>
            <w:tcW w:w="1325" w:type="dxa"/>
            <w:shd w:val="clear" w:color="auto" w:fill="auto"/>
            <w:noWrap/>
            <w:vAlign w:val="center"/>
            <w:hideMark/>
          </w:tcPr>
          <w:p w:rsidR="00C3047C" w:rsidRPr="00BE2029" w:rsidRDefault="00C3047C" w:rsidP="00C3047C">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7B009C" w:rsidRPr="00BE2029">
              <w:rPr>
                <w:rFonts w:ascii="ＭＳ Ｐゴシック" w:eastAsia="ＭＳ Ｐゴシック" w:hAnsi="ＭＳ Ｐゴシック" w:cs="ＭＳ Ｐゴシック" w:hint="eastAsia"/>
                <w:sz w:val="16"/>
                <w:szCs w:val="18"/>
              </w:rPr>
              <w:t>希望</w:t>
            </w:r>
          </w:p>
          <w:p w:rsidR="007B009C" w:rsidRPr="00BE2029" w:rsidRDefault="007B009C" w:rsidP="00C3047C">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[N=50]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施設希望・不明[N=144]</w:t>
            </w:r>
          </w:p>
        </w:tc>
        <w:tc>
          <w:tcPr>
            <w:tcW w:w="1325" w:type="dxa"/>
            <w:shd w:val="clear" w:color="auto" w:fill="auto"/>
            <w:noWrap/>
            <w:vAlign w:val="center"/>
            <w:hideMark/>
          </w:tcPr>
          <w:p w:rsidR="00D73052"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w:t>
            </w:r>
          </w:p>
          <w:p w:rsidR="007B009C"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[N=69]</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居宅介護（ホームヘルプ）</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65.8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60.0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70.8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58.0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重度訪問介護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32.7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29.2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42.0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同行援護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行動援護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14.5</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重度障害者等包括支援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21.7</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短期入所（ショートステイ）</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44.0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38.0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40.3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55.1</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移動支援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45.5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42.0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61.1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14.5</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日中一時支援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37.7</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居住サポート</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送迎サービス</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36.1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44.0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45.1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訪問診療･訪問看護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相談窓口</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28.0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5.8</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地域相談支援（地域移行支援・地域定着支援）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28.0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障害者就業･生活支援センター</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ジョブコーチ</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職場実習･トライアル雇用</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知的障害者職親委託</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日常生活自立支援事業</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成年後見制度</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公的保証人制度</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介護保険による訪問サービス</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tcBorders>
              <w:bottom w:val="single" w:sz="4" w:space="0" w:color="auto"/>
            </w:tcBorders>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324" w:type="dxa"/>
            <w:tcBorders>
              <w:bottom w:val="single" w:sz="4" w:space="0" w:color="auto"/>
            </w:tcBorders>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0.8</w:t>
            </w:r>
          </w:p>
        </w:tc>
        <w:tc>
          <w:tcPr>
            <w:tcW w:w="1325" w:type="dxa"/>
            <w:tcBorders>
              <w:bottom w:val="single" w:sz="4" w:space="0" w:color="auto"/>
            </w:tcBorders>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tcBorders>
              <w:bottom w:val="single" w:sz="4" w:space="0" w:color="auto"/>
            </w:tcBorders>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1325" w:type="dxa"/>
            <w:tcBorders>
              <w:bottom w:val="single" w:sz="4" w:space="0" w:color="auto"/>
            </w:tcBorders>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7B009C">
        <w:trPr>
          <w:trHeight w:val="225"/>
        </w:trPr>
        <w:tc>
          <w:tcPr>
            <w:tcW w:w="3843" w:type="dxa"/>
            <w:tcBorders>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324" w:type="dxa"/>
            <w:tcBorders>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5" w:type="dxa"/>
            <w:tcBorders>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5" w:type="dxa"/>
            <w:tcBorders>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325" w:type="dxa"/>
            <w:tcBorders>
              <w:left w:val="nil"/>
              <w:right w:val="nil"/>
            </w:tcBorders>
            <w:shd w:val="clear" w:color="auto" w:fill="auto"/>
            <w:noWrap/>
            <w:vAlign w:val="center"/>
            <w:hideMark/>
          </w:tcPr>
          <w:p w:rsidR="007B009C" w:rsidRPr="00BE2029" w:rsidRDefault="007B009C"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p>
        </w:tc>
        <w:tc>
          <w:tcPr>
            <w:tcW w:w="1324" w:type="dxa"/>
            <w:shd w:val="clear" w:color="auto" w:fill="D9D9D9" w:themeFill="background1" w:themeFillShade="D9"/>
            <w:noWrap/>
            <w:vAlign w:val="center"/>
            <w:hideMark/>
          </w:tcPr>
          <w:p w:rsidR="00D73052"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7B009C"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[N=739]</w:t>
            </w:r>
          </w:p>
        </w:tc>
        <w:tc>
          <w:tcPr>
            <w:tcW w:w="1325" w:type="dxa"/>
            <w:shd w:val="clear" w:color="auto" w:fill="auto"/>
            <w:noWrap/>
            <w:vAlign w:val="center"/>
            <w:hideMark/>
          </w:tcPr>
          <w:p w:rsidR="007B009C" w:rsidRPr="00BE2029" w:rsidRDefault="00C3047C" w:rsidP="00C3047C">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7B009C" w:rsidRPr="00BE2029">
              <w:rPr>
                <w:rFonts w:ascii="ＭＳ Ｐゴシック" w:eastAsia="ＭＳ Ｐゴシック" w:hAnsi="ＭＳ Ｐゴシック" w:cs="ＭＳ Ｐゴシック" w:hint="eastAsia"/>
                <w:sz w:val="16"/>
                <w:szCs w:val="18"/>
              </w:rPr>
              <w:t>希望[N=180]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施設希望・不明[N=212]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聴取不可[N=336]</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居宅介護（ホームヘルプ）</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43.2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48.3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45.8</w:t>
            </w:r>
          </w:p>
        </w:tc>
        <w:tc>
          <w:tcPr>
            <w:tcW w:w="1325" w:type="dxa"/>
            <w:shd w:val="clear" w:color="auto" w:fill="auto"/>
            <w:noWrap/>
            <w:vAlign w:val="center"/>
            <w:hideMark/>
          </w:tcPr>
          <w:p w:rsidR="007B009C" w:rsidRPr="00BE2029" w:rsidRDefault="00AC7F39"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w:t>
            </w:r>
            <w:r w:rsidR="007B009C" w:rsidRPr="00BE2029">
              <w:rPr>
                <w:rFonts w:ascii="ＭＳ Ｐゴシック" w:eastAsia="ＭＳ Ｐゴシック" w:hAnsi="ＭＳ Ｐゴシック" w:cs="ＭＳ Ｐゴシック" w:hint="eastAsia"/>
                <w:sz w:val="16"/>
                <w:szCs w:val="18"/>
              </w:rPr>
              <w:t xml:space="preserve">　39.3</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重度訪問介護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29.8</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同行援護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3.6</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行動援護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18.4</w:t>
            </w:r>
          </w:p>
        </w:tc>
        <w:tc>
          <w:tcPr>
            <w:tcW w:w="1325" w:type="dxa"/>
            <w:shd w:val="clear" w:color="auto" w:fill="auto"/>
            <w:noWrap/>
            <w:vAlign w:val="center"/>
            <w:hideMark/>
          </w:tcPr>
          <w:p w:rsidR="007B009C" w:rsidRPr="00BE2029" w:rsidRDefault="00AC7F39"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w:t>
            </w:r>
            <w:r w:rsidR="007B009C" w:rsidRPr="00BE2029">
              <w:rPr>
                <w:rFonts w:ascii="ＭＳ Ｐゴシック" w:eastAsia="ＭＳ Ｐゴシック" w:hAnsi="ＭＳ Ｐゴシック" w:cs="ＭＳ Ｐゴシック" w:hint="eastAsia"/>
                <w:sz w:val="16"/>
                <w:szCs w:val="18"/>
              </w:rPr>
              <w:t xml:space="preserve">　39.3</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重度障害者等包括支援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23.8</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短期入所（ショートステイ）</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35.4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移動支援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54.7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63.3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51.9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52.4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日中一時支援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28.6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17.0</w:t>
            </w:r>
          </w:p>
        </w:tc>
        <w:tc>
          <w:tcPr>
            <w:tcW w:w="1325" w:type="dxa"/>
            <w:shd w:val="clear" w:color="auto" w:fill="auto"/>
            <w:noWrap/>
            <w:vAlign w:val="center"/>
            <w:hideMark/>
          </w:tcPr>
          <w:p w:rsidR="007B009C" w:rsidRPr="00BE2029" w:rsidRDefault="00AC7F39"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7B009C" w:rsidRPr="00BE2029">
              <w:rPr>
                <w:rFonts w:ascii="ＭＳ Ｐゴシック" w:eastAsia="ＭＳ Ｐゴシック" w:hAnsi="ＭＳ Ｐゴシック" w:cs="ＭＳ Ｐゴシック" w:hint="eastAsia"/>
                <w:sz w:val="16"/>
                <w:szCs w:val="18"/>
              </w:rPr>
              <w:t>40.8</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居住サポート</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送迎サービス</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44.5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38.3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44.8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47.6</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訪問診療･訪問看護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相談窓口</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10.1</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地域相談支援（地域移行支援・地域定着支援）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28.3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34.0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障害者就業･生活支援センター</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ジョブコーチ</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職場実習･トライアル雇用</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知的障害者職親委託</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日常生活自立支援事業</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28.3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15.8</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成年後見制度</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40.5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52.8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40.1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34.2</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公的保証人制度</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0.3</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介護保険による訪問サービス</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7B009C" w:rsidRPr="00BE2029" w:rsidTr="00F9507B">
        <w:tc>
          <w:tcPr>
            <w:tcW w:w="3843" w:type="dxa"/>
            <w:tcBorders>
              <w:bottom w:val="single" w:sz="4" w:space="0" w:color="auto"/>
            </w:tcBorders>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324" w:type="dxa"/>
            <w:tcBorders>
              <w:bottom w:val="single" w:sz="4" w:space="0" w:color="auto"/>
            </w:tcBorders>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1325" w:type="dxa"/>
            <w:tcBorders>
              <w:bottom w:val="single" w:sz="4" w:space="0" w:color="auto"/>
            </w:tcBorders>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325" w:type="dxa"/>
            <w:tcBorders>
              <w:bottom w:val="single" w:sz="4" w:space="0" w:color="auto"/>
            </w:tcBorders>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325" w:type="dxa"/>
            <w:tcBorders>
              <w:bottom w:val="single" w:sz="4" w:space="0" w:color="auto"/>
            </w:tcBorders>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bl>
    <w:p w:rsidR="00F9507B" w:rsidRPr="00BE2029" w:rsidRDefault="00F9507B" w:rsidP="00F9507B">
      <w:pPr>
        <w:pStyle w:val="a0"/>
        <w:rPr>
          <w:color w:val="auto"/>
        </w:rPr>
      </w:pPr>
      <w:r w:rsidRPr="00BE2029">
        <w:rPr>
          <w:rFonts w:hint="eastAsia"/>
          <w:color w:val="auto"/>
        </w:rPr>
        <w:lastRenderedPageBreak/>
        <w:t>精神では、本人が「聴取不可」だと「居宅介護」「訪問診療・訪問看護」「相談窓口」「地域相談支援」「日常生活自立支援事業」などの割合が低くなり、「成年後見制度」などの割合が高くなっています。</w:t>
      </w:r>
    </w:p>
    <w:p w:rsidR="00F9507B" w:rsidRPr="00BE2029" w:rsidRDefault="00F9507B"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75</w:t>
      </w:r>
      <w:r w:rsidR="007A53AC" w:rsidRPr="00BE2029">
        <w:fldChar w:fldCharType="end"/>
      </w:r>
      <w:r w:rsidRPr="00BE2029">
        <w:t xml:space="preserve"> </w:t>
      </w:r>
      <w:r w:rsidRPr="00BE2029">
        <w:rPr>
          <w:rFonts w:hint="eastAsia"/>
        </w:rPr>
        <w:t>地域移行に必要なサービス･支援環境(その他の生活支援)(複数回答)；本人の望む生活場所別</w:t>
      </w:r>
    </w:p>
    <w:tbl>
      <w:tblPr>
        <w:tblW w:w="914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843"/>
        <w:gridCol w:w="1324"/>
        <w:gridCol w:w="1325"/>
        <w:gridCol w:w="1325"/>
        <w:gridCol w:w="1325"/>
      </w:tblGrid>
      <w:tr w:rsidR="007B009C" w:rsidRPr="00BE2029" w:rsidTr="00D73052">
        <w:trPr>
          <w:trHeight w:val="225"/>
        </w:trPr>
        <w:tc>
          <w:tcPr>
            <w:tcW w:w="3843" w:type="dxa"/>
            <w:tcBorders>
              <w:top w:val="nil"/>
              <w:left w:val="nil"/>
              <w:right w:val="nil"/>
            </w:tcBorders>
            <w:shd w:val="clear" w:color="auto" w:fill="auto"/>
            <w:noWrap/>
            <w:vAlign w:val="center"/>
          </w:tcPr>
          <w:p w:rsidR="007B009C" w:rsidRPr="00BE2029" w:rsidRDefault="007B009C" w:rsidP="007B009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1324" w:type="dxa"/>
            <w:tcBorders>
              <w:top w:val="nil"/>
              <w:left w:val="nil"/>
              <w:right w:val="nil"/>
            </w:tcBorders>
            <w:shd w:val="clear" w:color="auto" w:fill="auto"/>
            <w:noWrap/>
            <w:vAlign w:val="center"/>
          </w:tcPr>
          <w:p w:rsidR="007B009C" w:rsidRPr="00BE2029" w:rsidRDefault="007B009C"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325" w:type="dxa"/>
            <w:tcBorders>
              <w:top w:val="nil"/>
              <w:left w:val="nil"/>
              <w:right w:val="nil"/>
            </w:tcBorders>
            <w:shd w:val="clear" w:color="auto" w:fill="auto"/>
            <w:noWrap/>
            <w:vAlign w:val="center"/>
          </w:tcPr>
          <w:p w:rsidR="007B009C" w:rsidRPr="00BE2029" w:rsidRDefault="007B009C"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325" w:type="dxa"/>
            <w:tcBorders>
              <w:top w:val="nil"/>
              <w:left w:val="nil"/>
              <w:right w:val="nil"/>
            </w:tcBorders>
            <w:shd w:val="clear" w:color="auto" w:fill="auto"/>
            <w:noWrap/>
            <w:vAlign w:val="center"/>
          </w:tcPr>
          <w:p w:rsidR="007B009C" w:rsidRPr="00BE2029" w:rsidRDefault="007B009C" w:rsidP="007B009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325" w:type="dxa"/>
            <w:tcBorders>
              <w:top w:val="nil"/>
              <w:left w:val="nil"/>
              <w:right w:val="nil"/>
            </w:tcBorders>
            <w:shd w:val="clear" w:color="auto" w:fill="auto"/>
            <w:noWrap/>
            <w:vAlign w:val="center"/>
          </w:tcPr>
          <w:p w:rsidR="007B009C" w:rsidRPr="00BE2029" w:rsidRDefault="007B009C" w:rsidP="007B009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p>
        </w:tc>
        <w:tc>
          <w:tcPr>
            <w:tcW w:w="1324" w:type="dxa"/>
            <w:shd w:val="clear" w:color="auto" w:fill="D9D9D9" w:themeFill="background1" w:themeFillShade="D9"/>
            <w:noWrap/>
            <w:vAlign w:val="center"/>
            <w:hideMark/>
          </w:tcPr>
          <w:p w:rsidR="00D73052"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7B009C"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[N=883]</w:t>
            </w:r>
          </w:p>
        </w:tc>
        <w:tc>
          <w:tcPr>
            <w:tcW w:w="1325" w:type="dxa"/>
            <w:shd w:val="clear" w:color="auto" w:fill="auto"/>
            <w:noWrap/>
            <w:vAlign w:val="center"/>
            <w:hideMark/>
          </w:tcPr>
          <w:p w:rsidR="007B009C" w:rsidRPr="00BE2029" w:rsidRDefault="00C3047C" w:rsidP="00C3047C">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7B009C" w:rsidRPr="00BE2029">
              <w:rPr>
                <w:rFonts w:ascii="ＭＳ Ｐゴシック" w:eastAsia="ＭＳ Ｐゴシック" w:hAnsi="ＭＳ Ｐゴシック" w:cs="ＭＳ Ｐゴシック" w:hint="eastAsia"/>
                <w:sz w:val="16"/>
                <w:szCs w:val="18"/>
              </w:rPr>
              <w:t>希望[N=439]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病院希望・不明[N=267]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聴取不可[N=175]</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居宅介護（ホームヘルプ）</w:t>
            </w:r>
          </w:p>
        </w:tc>
        <w:tc>
          <w:tcPr>
            <w:tcW w:w="1324" w:type="dxa"/>
            <w:shd w:val="clear" w:color="auto" w:fill="D9D9D9" w:themeFill="background1" w:themeFillShade="D9"/>
            <w:noWrap/>
            <w:vAlign w:val="center"/>
            <w:hideMark/>
          </w:tcPr>
          <w:p w:rsidR="007B009C" w:rsidRPr="00BE2029" w:rsidRDefault="00AC7F39"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w:t>
            </w:r>
            <w:r w:rsidR="007B009C" w:rsidRPr="00BE2029">
              <w:rPr>
                <w:rFonts w:ascii="ＭＳ Ｐゴシック" w:eastAsia="ＭＳ Ｐゴシック" w:hAnsi="ＭＳ Ｐゴシック" w:cs="ＭＳ Ｐゴシック" w:hint="eastAsia"/>
                <w:sz w:val="16"/>
                <w:szCs w:val="18"/>
              </w:rPr>
              <w:t xml:space="preserve">　48.1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53.3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54.7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25.1</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重度訪問介護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同行援護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行動援護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重度障害者等包括支援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短期入所（ショートステイ）</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移動支援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日中一時支援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居住サポート</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送迎サービス</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6.9</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訪問診療･訪問看護</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56.1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60.6</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61.4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36.6</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相談窓口</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36.9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43.5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37.5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20.0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地域相談支援（地域移行支援・地域定着支援）</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35.7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41.9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37.8</w:t>
            </w:r>
          </w:p>
        </w:tc>
        <w:tc>
          <w:tcPr>
            <w:tcW w:w="1325" w:type="dxa"/>
            <w:shd w:val="clear" w:color="auto" w:fill="auto"/>
            <w:noWrap/>
            <w:vAlign w:val="center"/>
            <w:hideMark/>
          </w:tcPr>
          <w:p w:rsidR="007B009C" w:rsidRPr="00BE2029" w:rsidRDefault="00AC7F39"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7B009C" w:rsidRPr="00BE2029">
              <w:rPr>
                <w:rFonts w:ascii="ＭＳ Ｐゴシック" w:eastAsia="ＭＳ Ｐゴシック" w:hAnsi="ＭＳ Ｐゴシック" w:cs="ＭＳ Ｐゴシック" w:hint="eastAsia"/>
                <w:sz w:val="16"/>
                <w:szCs w:val="18"/>
              </w:rPr>
              <w:t>16.6</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障害者就業･生活支援センター</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ジョブコーチ</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職場実習･トライアル雇用</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知的障害者職親委託</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日常生活自立支援事業</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26.3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32.3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27.3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9.7</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成年後見制度</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19.8</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33.7</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公的保証人制度</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8.4</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介護保険による訪問サービス</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5.7</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5.2</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7.5</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13.1</w:t>
            </w:r>
          </w:p>
        </w:tc>
      </w:tr>
      <w:tr w:rsidR="007B009C" w:rsidRPr="00BE2029" w:rsidTr="00F9507B">
        <w:tc>
          <w:tcPr>
            <w:tcW w:w="3843" w:type="dxa"/>
            <w:shd w:val="clear" w:color="auto" w:fill="auto"/>
            <w:noWrap/>
            <w:vAlign w:val="center"/>
            <w:hideMark/>
          </w:tcPr>
          <w:p w:rsidR="007B009C" w:rsidRPr="00BE2029" w:rsidRDefault="007B009C" w:rsidP="00DD69B9">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324" w:type="dxa"/>
            <w:shd w:val="clear" w:color="auto" w:fill="D9D9D9" w:themeFill="background1" w:themeFillShade="D9"/>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325" w:type="dxa"/>
            <w:shd w:val="clear" w:color="auto" w:fill="auto"/>
            <w:noWrap/>
            <w:vAlign w:val="center"/>
            <w:hideMark/>
          </w:tcPr>
          <w:p w:rsidR="007B009C" w:rsidRPr="00BE2029" w:rsidRDefault="007B009C" w:rsidP="00DD69B9">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5.7</w:t>
            </w:r>
          </w:p>
        </w:tc>
      </w:tr>
    </w:tbl>
    <w:p w:rsidR="007B009C" w:rsidRPr="00BE2029" w:rsidRDefault="007B009C" w:rsidP="007B009C"/>
    <w:p w:rsidR="00307A43" w:rsidRPr="00BE2029" w:rsidRDefault="00307A43" w:rsidP="007B009C"/>
    <w:p w:rsidR="00307A43" w:rsidRPr="00BE2029" w:rsidRDefault="00307A43" w:rsidP="007B009C"/>
    <w:p w:rsidR="00307A43" w:rsidRPr="00BE2029" w:rsidRDefault="00307A43" w:rsidP="007B009C"/>
    <w:p w:rsidR="007B009C" w:rsidRPr="00BE2029" w:rsidRDefault="007B009C" w:rsidP="007B009C"/>
    <w:p w:rsidR="007D6F86" w:rsidRPr="00BE2029" w:rsidRDefault="007D6F86">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196735" w:rsidRPr="00BE2029" w:rsidRDefault="00196735" w:rsidP="00F14B79">
      <w:pPr>
        <w:pStyle w:val="3"/>
      </w:pPr>
      <w:r w:rsidRPr="00BE2029">
        <w:rPr>
          <w:rFonts w:hint="eastAsia"/>
        </w:rPr>
        <w:lastRenderedPageBreak/>
        <w:t>地域移行支援にあたり有効な働きかけ</w:t>
      </w:r>
      <w:r w:rsidR="00F14B79" w:rsidRPr="00BE2029">
        <w:rPr>
          <w:rFonts w:hint="eastAsia"/>
        </w:rPr>
        <w:t>［</w:t>
      </w:r>
      <w:r w:rsidR="00F06FDA" w:rsidRPr="00BE2029">
        <w:rPr>
          <w:rFonts w:hint="eastAsia"/>
        </w:rPr>
        <w:t>問1</w:t>
      </w:r>
      <w:r w:rsidR="00F14B79" w:rsidRPr="00BE2029">
        <w:rPr>
          <w:rFonts w:hint="eastAsia"/>
        </w:rPr>
        <w:t>9］</w:t>
      </w:r>
    </w:p>
    <w:p w:rsidR="00125F03" w:rsidRPr="00BE2029" w:rsidRDefault="009879F0" w:rsidP="00E558B2">
      <w:pPr>
        <w:pStyle w:val="a0"/>
        <w:rPr>
          <w:color w:val="auto"/>
        </w:rPr>
      </w:pPr>
      <w:r w:rsidRPr="00BE2029">
        <w:rPr>
          <w:rFonts w:hint="eastAsia"/>
          <w:color w:val="auto"/>
        </w:rPr>
        <w:t>地域</w:t>
      </w:r>
      <w:r w:rsidR="008618AF" w:rsidRPr="00BE2029">
        <w:rPr>
          <w:rFonts w:hint="eastAsia"/>
          <w:color w:val="auto"/>
        </w:rPr>
        <w:t>移行が「可能」と判断される人（精神では全員）に関して、</w:t>
      </w:r>
      <w:r w:rsidR="00125F03" w:rsidRPr="00BE2029">
        <w:rPr>
          <w:rFonts w:hint="eastAsia"/>
          <w:color w:val="auto"/>
        </w:rPr>
        <w:t>地域移行支援にあたり有効な働きかけ</w:t>
      </w:r>
      <w:r w:rsidR="007D6F86" w:rsidRPr="00BE2029">
        <w:rPr>
          <w:rFonts w:hint="eastAsia"/>
          <w:color w:val="auto"/>
        </w:rPr>
        <w:t>について</w:t>
      </w:r>
      <w:r w:rsidR="00125F03" w:rsidRPr="00BE2029">
        <w:rPr>
          <w:rFonts w:hint="eastAsia"/>
          <w:color w:val="auto"/>
        </w:rPr>
        <w:t>聞いたところ、</w:t>
      </w:r>
      <w:r w:rsidR="008618AF" w:rsidRPr="00BE2029">
        <w:rPr>
          <w:rFonts w:hint="eastAsia"/>
          <w:color w:val="auto"/>
        </w:rPr>
        <w:t>いずれも、</w:t>
      </w:r>
      <w:r w:rsidR="00125F03" w:rsidRPr="00BE2029">
        <w:rPr>
          <w:rFonts w:hint="eastAsia"/>
          <w:color w:val="auto"/>
        </w:rPr>
        <w:t>「地域での生活を実際に体験する</w:t>
      </w:r>
      <w:r w:rsidR="000D08D3" w:rsidRPr="00BE2029">
        <w:rPr>
          <w:rFonts w:hint="eastAsia"/>
          <w:color w:val="auto"/>
        </w:rPr>
        <w:t>（見学・宿泊体験等）</w:t>
      </w:r>
      <w:r w:rsidR="00125F03" w:rsidRPr="00BE2029">
        <w:rPr>
          <w:rFonts w:hint="eastAsia"/>
          <w:color w:val="auto"/>
        </w:rPr>
        <w:t>」「買い物や外出等､施設外に出る機会を増やす」</w:t>
      </w:r>
      <w:r w:rsidR="008618AF" w:rsidRPr="00BE2029">
        <w:rPr>
          <w:rFonts w:hint="eastAsia"/>
          <w:color w:val="auto"/>
        </w:rPr>
        <w:t>を多くがあげており、特に知的では「地域での生活を実際に体験する」</w:t>
      </w:r>
      <w:r w:rsidR="00125F03" w:rsidRPr="00BE2029">
        <w:rPr>
          <w:rFonts w:hint="eastAsia"/>
          <w:color w:val="auto"/>
        </w:rPr>
        <w:t>が</w:t>
      </w:r>
      <w:r w:rsidR="008618AF" w:rsidRPr="00BE2029">
        <w:rPr>
          <w:rFonts w:hint="eastAsia"/>
          <w:color w:val="auto"/>
        </w:rPr>
        <w:t>7割以上と</w:t>
      </w:r>
      <w:r w:rsidR="007D6F86" w:rsidRPr="00BE2029">
        <w:rPr>
          <w:rFonts w:hint="eastAsia"/>
          <w:color w:val="auto"/>
        </w:rPr>
        <w:t>高い割合</w:t>
      </w:r>
      <w:r w:rsidR="008618AF" w:rsidRPr="00BE2029">
        <w:rPr>
          <w:rFonts w:hint="eastAsia"/>
          <w:color w:val="auto"/>
        </w:rPr>
        <w:t>になってい</w:t>
      </w:r>
      <w:r w:rsidRPr="00BE2029">
        <w:rPr>
          <w:rFonts w:hint="eastAsia"/>
          <w:color w:val="auto"/>
        </w:rPr>
        <w:t>ます。</w:t>
      </w:r>
    </w:p>
    <w:p w:rsidR="00307A43" w:rsidRPr="00BE2029" w:rsidRDefault="00307A43" w:rsidP="00E558B2">
      <w:pPr>
        <w:pStyle w:val="a0"/>
        <w:rPr>
          <w:color w:val="auto"/>
        </w:rPr>
      </w:pPr>
      <w:r w:rsidRPr="00BE2029">
        <w:rPr>
          <w:rFonts w:hint="eastAsia"/>
          <w:color w:val="auto"/>
        </w:rPr>
        <w:t>また、「その他」では、以下のような回答がありました。</w:t>
      </w:r>
    </w:p>
    <w:p w:rsidR="00307A43" w:rsidRPr="00BE2029" w:rsidRDefault="00307A43" w:rsidP="00307A43">
      <w:pPr>
        <w:pStyle w:val="a0"/>
        <w:ind w:firstLineChars="200" w:firstLine="440"/>
        <w:rPr>
          <w:color w:val="auto"/>
        </w:rPr>
      </w:pPr>
      <w:r w:rsidRPr="00BE2029">
        <w:rPr>
          <w:rFonts w:hint="eastAsia"/>
          <w:color w:val="auto"/>
        </w:rPr>
        <w:t>・</w:t>
      </w:r>
      <w:r w:rsidRPr="00BE2029">
        <w:rPr>
          <w:rFonts w:hAnsi="HG丸ｺﾞｼｯｸM-PRO" w:hint="eastAsia"/>
          <w:color w:val="auto"/>
        </w:rPr>
        <w:t>まずは家族の気持ちをほぐす必要あり</w:t>
      </w:r>
    </w:p>
    <w:p w:rsidR="00307A43" w:rsidRPr="00BE2029" w:rsidRDefault="00307A43" w:rsidP="00E558B2">
      <w:pPr>
        <w:pStyle w:val="a0"/>
        <w:rPr>
          <w:color w:val="auto"/>
        </w:rPr>
      </w:pPr>
      <w:r w:rsidRPr="00BE2029">
        <w:rPr>
          <w:rFonts w:hint="eastAsia"/>
          <w:color w:val="auto"/>
        </w:rPr>
        <w:t xml:space="preserve">　・</w:t>
      </w:r>
      <w:r w:rsidRPr="00BE2029">
        <w:rPr>
          <w:rFonts w:hAnsi="HG丸ｺﾞｼｯｸM-PRO" w:hint="eastAsia"/>
          <w:color w:val="auto"/>
        </w:rPr>
        <w:t>家族への支援</w:t>
      </w:r>
    </w:p>
    <w:p w:rsidR="00307A43" w:rsidRPr="00BE2029" w:rsidRDefault="00307A43" w:rsidP="00307A43">
      <w:pPr>
        <w:pStyle w:val="a0"/>
        <w:ind w:leftChars="100" w:left="660" w:hangingChars="200" w:hanging="440"/>
        <w:rPr>
          <w:rFonts w:hAnsi="HG丸ｺﾞｼｯｸM-PRO"/>
          <w:color w:val="auto"/>
        </w:rPr>
      </w:pPr>
      <w:r w:rsidRPr="00BE2029">
        <w:rPr>
          <w:rFonts w:hint="eastAsia"/>
          <w:color w:val="auto"/>
        </w:rPr>
        <w:t xml:space="preserve">　・</w:t>
      </w:r>
      <w:r w:rsidRPr="00BE2029">
        <w:rPr>
          <w:rFonts w:hAnsi="HG丸ｺﾞｼｯｸM-PRO" w:hint="eastAsia"/>
          <w:color w:val="auto"/>
        </w:rPr>
        <w:t>家族の協力は得ることが不可能なため、市が協力してくれないと本人に合ったサービスなどを見つけることは不可能</w:t>
      </w:r>
    </w:p>
    <w:p w:rsidR="00307A43" w:rsidRPr="00BE2029" w:rsidRDefault="00307A43" w:rsidP="00E558B2">
      <w:pPr>
        <w:pStyle w:val="a0"/>
        <w:rPr>
          <w:rFonts w:hAnsi="HG丸ｺﾞｼｯｸM-PRO"/>
          <w:color w:val="auto"/>
        </w:rPr>
      </w:pPr>
      <w:r w:rsidRPr="00BE2029">
        <w:rPr>
          <w:rFonts w:hAnsi="HG丸ｺﾞｼｯｸM-PRO" w:hint="eastAsia"/>
          <w:color w:val="auto"/>
        </w:rPr>
        <w:t xml:space="preserve">　・ご本人を常時サポートする支援者が必要</w:t>
      </w:r>
    </w:p>
    <w:p w:rsidR="00307A43" w:rsidRPr="00BE2029" w:rsidRDefault="00307A43" w:rsidP="00E558B2">
      <w:pPr>
        <w:pStyle w:val="a0"/>
        <w:rPr>
          <w:color w:val="auto"/>
        </w:rPr>
      </w:pPr>
      <w:r w:rsidRPr="00BE2029">
        <w:rPr>
          <w:rFonts w:hAnsi="HG丸ｺﾞｼｯｸM-PRO" w:hint="eastAsia"/>
          <w:color w:val="auto"/>
        </w:rPr>
        <w:t xml:space="preserve">　・クライシスプラン</w:t>
      </w:r>
    </w:p>
    <w:p w:rsidR="00125F03" w:rsidRPr="00BE2029" w:rsidRDefault="00125F0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76</w:t>
      </w:r>
      <w:r w:rsidR="007A53AC" w:rsidRPr="00BE2029">
        <w:fldChar w:fldCharType="end"/>
      </w:r>
      <w:r w:rsidRPr="00BE2029">
        <w:t xml:space="preserve"> </w:t>
      </w:r>
      <w:r w:rsidRPr="00BE2029">
        <w:rPr>
          <w:rFonts w:hint="eastAsia"/>
        </w:rPr>
        <w:t>地域移行支援にあたり有効な働きかけ</w:t>
      </w:r>
      <w:r w:rsidR="007D6F86" w:rsidRPr="00BE2029">
        <w:rPr>
          <w:rFonts w:hint="eastAsia"/>
        </w:rPr>
        <w:t>（複数回答）</w:t>
      </w:r>
    </w:p>
    <w:p w:rsidR="00125F03" w:rsidRPr="00BE2029" w:rsidRDefault="00F9507B" w:rsidP="00125F03">
      <w:pPr>
        <w:pStyle w:val="a8"/>
      </w:pPr>
      <w:r w:rsidRPr="00BE2029">
        <w:rPr>
          <w:noProof/>
        </w:rPr>
        <w:drawing>
          <wp:inline distT="0" distB="0" distL="0" distR="0">
            <wp:extent cx="5610225" cy="5553075"/>
            <wp:effectExtent l="0" t="0" r="9525" b="9525"/>
            <wp:docPr id="104" name="グラフ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14B79" w:rsidRPr="00BE2029" w:rsidRDefault="00F14B79" w:rsidP="00E558B2">
      <w:pPr>
        <w:pStyle w:val="a0"/>
        <w:rPr>
          <w:color w:val="auto"/>
        </w:rPr>
      </w:pPr>
    </w:p>
    <w:p w:rsidR="00435827" w:rsidRPr="00BE2029" w:rsidRDefault="00435827" w:rsidP="00E558B2">
      <w:pPr>
        <w:pStyle w:val="a0"/>
        <w:rPr>
          <w:color w:val="auto"/>
        </w:rPr>
      </w:pPr>
    </w:p>
    <w:p w:rsidR="006F4670" w:rsidRPr="00BE2029" w:rsidRDefault="006F4670">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6F4670" w:rsidRPr="00BE2029" w:rsidRDefault="00225973" w:rsidP="00E558B2">
      <w:pPr>
        <w:pStyle w:val="a0"/>
        <w:rPr>
          <w:color w:val="auto"/>
        </w:rPr>
      </w:pPr>
      <w:r w:rsidRPr="00BE2029">
        <w:rPr>
          <w:rFonts w:hint="eastAsia"/>
          <w:color w:val="auto"/>
        </w:rPr>
        <w:lastRenderedPageBreak/>
        <w:t>入所者の</w:t>
      </w:r>
      <w:r w:rsidR="00EE04DB" w:rsidRPr="00BE2029">
        <w:rPr>
          <w:rFonts w:hint="eastAsia"/>
          <w:color w:val="auto"/>
        </w:rPr>
        <w:t>障害</w:t>
      </w:r>
      <w:r w:rsidR="006F4670" w:rsidRPr="00BE2029">
        <w:rPr>
          <w:rFonts w:hint="eastAsia"/>
          <w:color w:val="auto"/>
        </w:rPr>
        <w:t>支援区分別</w:t>
      </w:r>
      <w:r w:rsidR="00CB4073" w:rsidRPr="00BE2029">
        <w:rPr>
          <w:rFonts w:hint="eastAsia"/>
          <w:color w:val="auto"/>
        </w:rPr>
        <w:t>、</w:t>
      </w:r>
      <w:r w:rsidR="00766E14" w:rsidRPr="00BE2029">
        <w:rPr>
          <w:rFonts w:hint="eastAsia"/>
          <w:color w:val="auto"/>
        </w:rPr>
        <w:t>入院者</w:t>
      </w:r>
      <w:r w:rsidRPr="00BE2029">
        <w:rPr>
          <w:rFonts w:hint="eastAsia"/>
          <w:color w:val="auto"/>
        </w:rPr>
        <w:t>の</w:t>
      </w:r>
      <w:r w:rsidR="00766E14" w:rsidRPr="00BE2029">
        <w:rPr>
          <w:rFonts w:hint="eastAsia"/>
          <w:color w:val="auto"/>
        </w:rPr>
        <w:t>状態群別</w:t>
      </w:r>
      <w:r w:rsidR="006F4670" w:rsidRPr="00BE2029">
        <w:rPr>
          <w:rFonts w:hint="eastAsia"/>
          <w:color w:val="auto"/>
        </w:rPr>
        <w:t>で見ると、</w:t>
      </w:r>
      <w:r w:rsidR="007B71E3" w:rsidRPr="00BE2029">
        <w:rPr>
          <w:rFonts w:hint="eastAsia"/>
          <w:color w:val="auto"/>
        </w:rPr>
        <w:t>いずれも、</w:t>
      </w:r>
      <w:r w:rsidR="00EE04DB" w:rsidRPr="00BE2029">
        <w:rPr>
          <w:rFonts w:hint="eastAsia"/>
          <w:color w:val="auto"/>
        </w:rPr>
        <w:t>区分</w:t>
      </w:r>
      <w:r w:rsidRPr="00BE2029">
        <w:rPr>
          <w:rFonts w:hint="eastAsia"/>
          <w:color w:val="auto"/>
        </w:rPr>
        <w:t>または</w:t>
      </w:r>
      <w:r w:rsidR="00193AFE" w:rsidRPr="00BE2029">
        <w:rPr>
          <w:rFonts w:hint="eastAsia"/>
          <w:color w:val="auto"/>
        </w:rPr>
        <w:t>状態群</w:t>
      </w:r>
      <w:r w:rsidR="00EE04DB" w:rsidRPr="00BE2029">
        <w:rPr>
          <w:rFonts w:hint="eastAsia"/>
          <w:color w:val="auto"/>
        </w:rPr>
        <w:t>が</w:t>
      </w:r>
      <w:r w:rsidRPr="00BE2029">
        <w:rPr>
          <w:rFonts w:hint="eastAsia"/>
          <w:color w:val="auto"/>
        </w:rPr>
        <w:t>上がる</w:t>
      </w:r>
      <w:r w:rsidR="00EE04DB" w:rsidRPr="00BE2029">
        <w:rPr>
          <w:rFonts w:hint="eastAsia"/>
          <w:color w:val="auto"/>
        </w:rPr>
        <w:t>と</w:t>
      </w:r>
      <w:r w:rsidRPr="00BE2029">
        <w:rPr>
          <w:rFonts w:hint="eastAsia"/>
          <w:color w:val="auto"/>
        </w:rPr>
        <w:t>、全般的に</w:t>
      </w:r>
      <w:r w:rsidR="00766E14" w:rsidRPr="00BE2029">
        <w:rPr>
          <w:rFonts w:hint="eastAsia"/>
          <w:color w:val="auto"/>
        </w:rPr>
        <w:t>回答割合が低くなり、</w:t>
      </w:r>
      <w:r w:rsidR="00EE04DB" w:rsidRPr="00BE2029">
        <w:rPr>
          <w:rFonts w:hint="eastAsia"/>
          <w:color w:val="auto"/>
        </w:rPr>
        <w:t>「特に思いつかない」の割合が高</w:t>
      </w:r>
      <w:r w:rsidR="00766E14" w:rsidRPr="00BE2029">
        <w:rPr>
          <w:rFonts w:hint="eastAsia"/>
          <w:color w:val="auto"/>
        </w:rPr>
        <w:t>くな</w:t>
      </w:r>
      <w:r w:rsidRPr="00BE2029">
        <w:rPr>
          <w:rFonts w:hint="eastAsia"/>
          <w:color w:val="auto"/>
        </w:rPr>
        <w:t>る傾向で</w:t>
      </w:r>
      <w:r w:rsidR="00766E14" w:rsidRPr="00BE2029">
        <w:rPr>
          <w:rFonts w:hint="eastAsia"/>
          <w:color w:val="auto"/>
        </w:rPr>
        <w:t>す</w:t>
      </w:r>
      <w:r w:rsidR="00EE04DB" w:rsidRPr="00BE2029">
        <w:rPr>
          <w:rFonts w:hint="eastAsia"/>
          <w:color w:val="auto"/>
        </w:rPr>
        <w:t>。</w:t>
      </w:r>
    </w:p>
    <w:p w:rsidR="006F4670" w:rsidRPr="00BE2029" w:rsidRDefault="006F467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77</w:t>
      </w:r>
      <w:r w:rsidR="007A53AC" w:rsidRPr="00BE2029">
        <w:fldChar w:fldCharType="end"/>
      </w:r>
      <w:r w:rsidRPr="00BE2029">
        <w:t xml:space="preserve"> </w:t>
      </w:r>
      <w:r w:rsidRPr="00BE2029">
        <w:rPr>
          <w:rFonts w:hint="eastAsia"/>
        </w:rPr>
        <w:t>地域移行支援にあたり有効な働きかけ（複数回答）；障害支援区分別</w:t>
      </w:r>
    </w:p>
    <w:tbl>
      <w:tblPr>
        <w:tblW w:w="9087" w:type="dxa"/>
        <w:tblInd w:w="84" w:type="dxa"/>
        <w:tblLayout w:type="fixed"/>
        <w:tblCellMar>
          <w:left w:w="99" w:type="dxa"/>
          <w:right w:w="99" w:type="dxa"/>
        </w:tblCellMar>
        <w:tblLook w:val="04A0" w:firstRow="1" w:lastRow="0" w:firstColumn="1" w:lastColumn="0" w:noHBand="0" w:noVBand="1"/>
      </w:tblPr>
      <w:tblGrid>
        <w:gridCol w:w="4268"/>
        <w:gridCol w:w="963"/>
        <w:gridCol w:w="964"/>
        <w:gridCol w:w="964"/>
        <w:gridCol w:w="964"/>
        <w:gridCol w:w="964"/>
      </w:tblGrid>
      <w:tr w:rsidR="00C8613F" w:rsidRPr="00BE2029" w:rsidTr="006F4670">
        <w:trPr>
          <w:trHeight w:val="225"/>
        </w:trPr>
        <w:tc>
          <w:tcPr>
            <w:tcW w:w="4268" w:type="dxa"/>
            <w:tcBorders>
              <w:top w:val="nil"/>
              <w:left w:val="nil"/>
              <w:bottom w:val="nil"/>
              <w:right w:val="nil"/>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963"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8613F" w:rsidRPr="00BE2029" w:rsidTr="006F4670">
        <w:trPr>
          <w:trHeight w:val="45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963" w:type="dxa"/>
            <w:tcBorders>
              <w:top w:val="single" w:sz="4" w:space="0" w:color="auto"/>
              <w:left w:val="nil"/>
              <w:bottom w:val="single" w:sz="4" w:space="0" w:color="auto"/>
              <w:right w:val="single" w:sz="4" w:space="0" w:color="auto"/>
            </w:tcBorders>
            <w:shd w:val="clear" w:color="000000" w:fill="D9D9D9"/>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全体[N=266]</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[N=7]</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[N=38]</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[N=59]</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[N=157]</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地域生活に関する情報提供（ＤＶＤを見る、体験談を聞く等）</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22.9</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42.9</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27.1</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19.1</w:t>
            </w:r>
          </w:p>
        </w:tc>
      </w:tr>
      <w:tr w:rsidR="00C8613F" w:rsidRPr="00BE2029" w:rsidTr="006F4670">
        <w:trPr>
          <w:trHeight w:val="45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地域生活に関する理解を促進する支援（コミュニケーションツールの活用等による理解促進）</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21.1</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11.9</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7.0</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地域での生活を実際に体験する（見学・宿泊体験等）</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56.0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57.1</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60.5</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53.5</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買い物や外出等、施設外に出る機会を増やす</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53.8</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42.4</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59.2</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23.7</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27.1</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24.2</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「地域移行支援」サービスの支給決定</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特に思いつかない</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11.9</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12.1</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4.9</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C8613F" w:rsidRPr="00BE2029" w:rsidTr="006F4670">
        <w:trPr>
          <w:trHeight w:val="225"/>
        </w:trPr>
        <w:tc>
          <w:tcPr>
            <w:tcW w:w="4268" w:type="dxa"/>
            <w:tcBorders>
              <w:top w:val="nil"/>
              <w:left w:val="nil"/>
              <w:bottom w:val="nil"/>
              <w:right w:val="nil"/>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3"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r>
      <w:tr w:rsidR="00C8613F" w:rsidRPr="00BE2029" w:rsidTr="006F4670">
        <w:trPr>
          <w:trHeight w:val="225"/>
        </w:trPr>
        <w:tc>
          <w:tcPr>
            <w:tcW w:w="4268" w:type="dxa"/>
            <w:tcBorders>
              <w:top w:val="nil"/>
              <w:left w:val="nil"/>
              <w:bottom w:val="nil"/>
              <w:right w:val="nil"/>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963"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64"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8613F" w:rsidRPr="00BE2029" w:rsidTr="006F4670">
        <w:trPr>
          <w:trHeight w:val="45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963" w:type="dxa"/>
            <w:tcBorders>
              <w:top w:val="single" w:sz="4" w:space="0" w:color="auto"/>
              <w:left w:val="nil"/>
              <w:bottom w:val="single" w:sz="4" w:space="0" w:color="auto"/>
              <w:right w:val="single" w:sz="4" w:space="0" w:color="auto"/>
            </w:tcBorders>
            <w:shd w:val="clear" w:color="000000" w:fill="D9D9D9"/>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全体[N=739]</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[N=16]</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[N=153]</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[N=216]</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[N=332]</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地域生活に関する情報提供（ＤＶＤを見る、体験談を聞く等）</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26.8</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16.2</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w:t>
            </w:r>
          </w:p>
        </w:tc>
      </w:tr>
      <w:tr w:rsidR="00C8613F" w:rsidRPr="00BE2029" w:rsidTr="006F4670">
        <w:trPr>
          <w:trHeight w:val="45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地域生活に関する理解を促進する支援（コミュニケーションツールの活用等による理解促進）</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21.5</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22.9</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26.4</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16.3</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地域での生活を実際に体験する（見学・宿泊体験等）</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71.7</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87.5</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76.9</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59.3</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買い物や外出等、施設外に出る機会を増やす</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45.7</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43.8</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50.5</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39.5</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9.6</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「地域移行支援」サービスの支給決定</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特に思いつかない</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17.9</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29.5</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r>
      <w:tr w:rsidR="00C8613F" w:rsidRPr="00BE2029" w:rsidTr="006F4670">
        <w:trPr>
          <w:trHeight w:val="225"/>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963"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3.7</w:t>
            </w:r>
          </w:p>
        </w:tc>
        <w:tc>
          <w:tcPr>
            <w:tcW w:w="964"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3.6</w:t>
            </w:r>
          </w:p>
        </w:tc>
      </w:tr>
    </w:tbl>
    <w:p w:rsidR="00EE04DB" w:rsidRPr="00BE2029" w:rsidRDefault="00EE04DB"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78</w:t>
      </w:r>
      <w:r w:rsidR="007A53AC" w:rsidRPr="00BE2029">
        <w:fldChar w:fldCharType="end"/>
      </w:r>
      <w:r w:rsidRPr="00BE2029">
        <w:t xml:space="preserve"> </w:t>
      </w:r>
      <w:r w:rsidR="006C018F">
        <w:rPr>
          <w:rFonts w:hint="eastAsia"/>
        </w:rPr>
        <w:t>地域移行支援にあたり有効な働きかけ（複数回答）；</w:t>
      </w:r>
      <w:r w:rsidRPr="00BE2029">
        <w:rPr>
          <w:rFonts w:hint="eastAsia"/>
        </w:rPr>
        <w:t>状態群別</w:t>
      </w:r>
    </w:p>
    <w:tbl>
      <w:tblPr>
        <w:tblW w:w="9100" w:type="dxa"/>
        <w:tblInd w:w="84" w:type="dxa"/>
        <w:tblLayout w:type="fixed"/>
        <w:tblCellMar>
          <w:left w:w="99" w:type="dxa"/>
          <w:right w:w="99" w:type="dxa"/>
        </w:tblCellMar>
        <w:tblLook w:val="04A0" w:firstRow="1" w:lastRow="0" w:firstColumn="1" w:lastColumn="0" w:noHBand="0" w:noVBand="1"/>
      </w:tblPr>
      <w:tblGrid>
        <w:gridCol w:w="4240"/>
        <w:gridCol w:w="810"/>
        <w:gridCol w:w="810"/>
        <w:gridCol w:w="810"/>
        <w:gridCol w:w="810"/>
        <w:gridCol w:w="810"/>
        <w:gridCol w:w="810"/>
      </w:tblGrid>
      <w:tr w:rsidR="00EE04DB" w:rsidRPr="00BE2029" w:rsidTr="000A24A1">
        <w:trPr>
          <w:trHeight w:val="225"/>
        </w:trPr>
        <w:tc>
          <w:tcPr>
            <w:tcW w:w="4240" w:type="dxa"/>
            <w:tcBorders>
              <w:top w:val="nil"/>
              <w:left w:val="nil"/>
              <w:bottom w:val="nil"/>
              <w:right w:val="nil"/>
            </w:tcBorders>
            <w:shd w:val="clear" w:color="auto" w:fill="auto"/>
            <w:noWrap/>
            <w:vAlign w:val="center"/>
            <w:hideMark/>
          </w:tcPr>
          <w:p w:rsidR="00EE04DB" w:rsidRPr="00BE2029" w:rsidRDefault="00EE04DB"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810" w:type="dxa"/>
            <w:tcBorders>
              <w:top w:val="nil"/>
              <w:left w:val="nil"/>
              <w:bottom w:val="nil"/>
              <w:right w:val="nil"/>
            </w:tcBorders>
            <w:shd w:val="clear" w:color="auto" w:fill="auto"/>
            <w:noWrap/>
            <w:vAlign w:val="center"/>
            <w:hideMark/>
          </w:tcPr>
          <w:p w:rsidR="00EE04DB" w:rsidRPr="00BE2029" w:rsidRDefault="00EE04DB"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EE04DB" w:rsidRPr="00BE2029" w:rsidRDefault="00EE04DB"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EE04DB" w:rsidRPr="00BE2029" w:rsidRDefault="00EE04DB"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EE04DB" w:rsidRPr="00BE2029" w:rsidRDefault="00EE04DB"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EE04DB" w:rsidRPr="00BE2029" w:rsidRDefault="00EE04DB" w:rsidP="000A24A1">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EE04DB" w:rsidRPr="00BE2029" w:rsidRDefault="00EE04DB" w:rsidP="000A24A1">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D73052" w:rsidRPr="00BE2029" w:rsidTr="000A24A1">
        <w:trPr>
          <w:trHeight w:val="450"/>
        </w:trPr>
        <w:tc>
          <w:tcPr>
            <w:tcW w:w="4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810" w:type="dxa"/>
            <w:tcBorders>
              <w:top w:val="single" w:sz="4" w:space="0" w:color="auto"/>
              <w:left w:val="nil"/>
              <w:bottom w:val="single" w:sz="4" w:space="0" w:color="auto"/>
              <w:right w:val="single" w:sz="4" w:space="0" w:color="auto"/>
            </w:tcBorders>
            <w:shd w:val="clear" w:color="000000" w:fill="D9D9D9"/>
            <w:vAlign w:val="center"/>
            <w:hideMark/>
          </w:tcPr>
          <w:p w:rsidR="00D73052" w:rsidRPr="00BE2029" w:rsidRDefault="00D73052" w:rsidP="00D73052">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全体[N=883]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D73052" w:rsidRPr="00BE2029" w:rsidRDefault="00D73052" w:rsidP="00D73052">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1群[N=62]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D73052" w:rsidRPr="00BE2029" w:rsidRDefault="00D73052" w:rsidP="00D73052">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2群[N=73]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D73052" w:rsidRPr="00BE2029" w:rsidRDefault="00D73052" w:rsidP="00D73052">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3群[N=124]</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D73052" w:rsidRPr="00BE2029" w:rsidRDefault="00D73052" w:rsidP="00D73052">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4群[N=12]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D73052" w:rsidRPr="00BE2029" w:rsidRDefault="00D73052" w:rsidP="00D73052">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5群[N=582]</w:t>
            </w:r>
          </w:p>
        </w:tc>
      </w:tr>
      <w:tr w:rsidR="00D73052" w:rsidRPr="00BE2029" w:rsidTr="000A24A1">
        <w:trPr>
          <w:trHeight w:val="450"/>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地域生活に関する情報提供（ＤＶＤを見る、体験談を聞く等）</w:t>
            </w:r>
          </w:p>
        </w:tc>
        <w:tc>
          <w:tcPr>
            <w:tcW w:w="810" w:type="dxa"/>
            <w:tcBorders>
              <w:top w:val="nil"/>
              <w:left w:val="nil"/>
              <w:bottom w:val="single" w:sz="4" w:space="0" w:color="auto"/>
              <w:right w:val="single" w:sz="4" w:space="0" w:color="auto"/>
            </w:tcBorders>
            <w:shd w:val="clear" w:color="000000" w:fill="D9D9D9"/>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23.4</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32.3</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34.2</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29.8</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25.0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17.9</w:t>
            </w:r>
          </w:p>
        </w:tc>
      </w:tr>
      <w:tr w:rsidR="00D73052" w:rsidRPr="00BE2029" w:rsidTr="000A24A1">
        <w:trPr>
          <w:trHeight w:val="450"/>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地域生活に関する理解を促進する支援（コミュニケーションツールの活用等による理解促進）</w:t>
            </w:r>
          </w:p>
        </w:tc>
        <w:tc>
          <w:tcPr>
            <w:tcW w:w="810" w:type="dxa"/>
            <w:tcBorders>
              <w:top w:val="nil"/>
              <w:left w:val="nil"/>
              <w:bottom w:val="single" w:sz="4" w:space="0" w:color="auto"/>
              <w:right w:val="single" w:sz="4" w:space="0" w:color="auto"/>
            </w:tcBorders>
            <w:shd w:val="clear" w:color="000000" w:fill="D9D9D9"/>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15.4</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22.6</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15.1</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21.0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12.4</w:t>
            </w:r>
          </w:p>
        </w:tc>
      </w:tr>
      <w:tr w:rsidR="00D73052"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地域での生活を実際に体験する（見学・宿泊体験等）</w:t>
            </w:r>
          </w:p>
        </w:tc>
        <w:tc>
          <w:tcPr>
            <w:tcW w:w="810" w:type="dxa"/>
            <w:tcBorders>
              <w:top w:val="nil"/>
              <w:left w:val="nil"/>
              <w:bottom w:val="single" w:sz="4" w:space="0" w:color="auto"/>
              <w:right w:val="single" w:sz="4" w:space="0" w:color="auto"/>
            </w:tcBorders>
            <w:shd w:val="clear" w:color="000000" w:fill="D9D9D9"/>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42.8</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67.7</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67.1</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54.8</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41.7</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33.7</w:t>
            </w:r>
          </w:p>
        </w:tc>
      </w:tr>
      <w:tr w:rsidR="00D73052"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買い物や外出等、施設外に出る機会を増やす</w:t>
            </w:r>
          </w:p>
        </w:tc>
        <w:tc>
          <w:tcPr>
            <w:tcW w:w="810" w:type="dxa"/>
            <w:tcBorders>
              <w:top w:val="nil"/>
              <w:left w:val="nil"/>
              <w:bottom w:val="single" w:sz="4" w:space="0" w:color="auto"/>
              <w:right w:val="single" w:sz="4" w:space="0" w:color="auto"/>
            </w:tcBorders>
            <w:shd w:val="clear" w:color="000000" w:fill="D9D9D9"/>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41.8</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33.9</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39.7</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49.2</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25.0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42.3</w:t>
            </w:r>
          </w:p>
        </w:tc>
      </w:tr>
      <w:tr w:rsidR="00D73052"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810" w:type="dxa"/>
            <w:tcBorders>
              <w:top w:val="nil"/>
              <w:left w:val="nil"/>
              <w:bottom w:val="single" w:sz="4" w:space="0" w:color="auto"/>
              <w:right w:val="single" w:sz="4" w:space="0" w:color="auto"/>
            </w:tcBorders>
            <w:shd w:val="clear" w:color="000000" w:fill="D9D9D9"/>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17.9</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9.7</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19.2</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25.0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16.7</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16.7</w:t>
            </w:r>
          </w:p>
        </w:tc>
      </w:tr>
      <w:tr w:rsidR="00D73052"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「地域移行支援」サービスの支給決定</w:t>
            </w:r>
          </w:p>
        </w:tc>
        <w:tc>
          <w:tcPr>
            <w:tcW w:w="810" w:type="dxa"/>
            <w:tcBorders>
              <w:top w:val="nil"/>
              <w:left w:val="nil"/>
              <w:bottom w:val="single" w:sz="4" w:space="0" w:color="auto"/>
              <w:right w:val="single" w:sz="4" w:space="0" w:color="auto"/>
            </w:tcBorders>
            <w:shd w:val="clear" w:color="000000" w:fill="D9D9D9"/>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2.6</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0.8</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3.3</w:t>
            </w:r>
          </w:p>
        </w:tc>
      </w:tr>
      <w:tr w:rsidR="00D73052"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特に思いつかない</w:t>
            </w:r>
          </w:p>
        </w:tc>
        <w:tc>
          <w:tcPr>
            <w:tcW w:w="810" w:type="dxa"/>
            <w:tcBorders>
              <w:top w:val="nil"/>
              <w:left w:val="nil"/>
              <w:bottom w:val="single" w:sz="4" w:space="0" w:color="auto"/>
              <w:right w:val="single" w:sz="4" w:space="0" w:color="auto"/>
            </w:tcBorders>
            <w:shd w:val="clear" w:color="000000" w:fill="D9D9D9"/>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11.0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5.5</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4.8</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25.0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13.6</w:t>
            </w:r>
          </w:p>
        </w:tc>
      </w:tr>
      <w:tr w:rsidR="00D73052"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810" w:type="dxa"/>
            <w:tcBorders>
              <w:top w:val="nil"/>
              <w:left w:val="nil"/>
              <w:bottom w:val="single" w:sz="4" w:space="0" w:color="auto"/>
              <w:right w:val="single" w:sz="4" w:space="0" w:color="auto"/>
            </w:tcBorders>
            <w:shd w:val="clear" w:color="000000" w:fill="D9D9D9"/>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16.1</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6.5</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2.7</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9.7</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16.7</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20.6</w:t>
            </w:r>
          </w:p>
        </w:tc>
      </w:tr>
      <w:tr w:rsidR="00D73052" w:rsidRPr="00BE2029" w:rsidTr="000A24A1">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D73052" w:rsidRPr="00BE2029" w:rsidRDefault="00D73052" w:rsidP="00D7305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810" w:type="dxa"/>
            <w:tcBorders>
              <w:top w:val="nil"/>
              <w:left w:val="nil"/>
              <w:bottom w:val="single" w:sz="4" w:space="0" w:color="auto"/>
              <w:right w:val="single" w:sz="4" w:space="0" w:color="auto"/>
            </w:tcBorders>
            <w:shd w:val="clear" w:color="000000" w:fill="D9D9D9"/>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0.8</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D73052" w:rsidRPr="00BE2029" w:rsidRDefault="00D73052" w:rsidP="00D7305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w:t>
            </w:r>
          </w:p>
        </w:tc>
      </w:tr>
    </w:tbl>
    <w:p w:rsidR="00EE04DB" w:rsidRPr="00BE2029" w:rsidRDefault="00EE04DB" w:rsidP="00E558B2">
      <w:pPr>
        <w:pStyle w:val="a0"/>
        <w:rPr>
          <w:color w:val="auto"/>
        </w:rPr>
      </w:pPr>
    </w:p>
    <w:p w:rsidR="000D08D3" w:rsidRPr="00BE2029" w:rsidRDefault="000D08D3">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0D08D3" w:rsidRPr="00BE2029" w:rsidRDefault="009D7D9E" w:rsidP="00E558B2">
      <w:pPr>
        <w:pStyle w:val="a0"/>
        <w:rPr>
          <w:color w:val="auto"/>
        </w:rPr>
      </w:pPr>
      <w:r w:rsidRPr="00BE2029">
        <w:rPr>
          <w:rFonts w:hint="eastAsia"/>
          <w:color w:val="auto"/>
        </w:rPr>
        <w:lastRenderedPageBreak/>
        <w:t>本人の望む</w:t>
      </w:r>
      <w:r w:rsidR="009D5159" w:rsidRPr="00BE2029">
        <w:rPr>
          <w:rFonts w:hint="eastAsia"/>
          <w:color w:val="auto"/>
        </w:rPr>
        <w:t>生活</w:t>
      </w:r>
      <w:r w:rsidR="00193AFE" w:rsidRPr="00BE2029">
        <w:rPr>
          <w:rFonts w:hint="eastAsia"/>
          <w:color w:val="auto"/>
        </w:rPr>
        <w:t>場所別</w:t>
      </w:r>
      <w:r w:rsidR="000D08D3" w:rsidRPr="00BE2029">
        <w:rPr>
          <w:rFonts w:hint="eastAsia"/>
          <w:color w:val="auto"/>
        </w:rPr>
        <w:t>で見</w:t>
      </w:r>
      <w:r w:rsidR="00766E14" w:rsidRPr="00BE2029">
        <w:rPr>
          <w:rFonts w:hint="eastAsia"/>
          <w:color w:val="auto"/>
        </w:rPr>
        <w:t>ると</w:t>
      </w:r>
      <w:r w:rsidR="000D08D3" w:rsidRPr="00BE2029">
        <w:rPr>
          <w:rFonts w:hint="eastAsia"/>
          <w:color w:val="auto"/>
        </w:rPr>
        <w:t>、</w:t>
      </w:r>
      <w:r w:rsidR="00D73052" w:rsidRPr="00BE2029">
        <w:rPr>
          <w:rFonts w:hint="eastAsia"/>
          <w:color w:val="auto"/>
        </w:rPr>
        <w:t>身体、知的、精神のいずれも、</w:t>
      </w:r>
      <w:r w:rsidR="00766E14" w:rsidRPr="00BE2029">
        <w:rPr>
          <w:rFonts w:hint="eastAsia"/>
          <w:color w:val="auto"/>
        </w:rPr>
        <w:t>本人が「聴取不可」だと</w:t>
      </w:r>
      <w:r w:rsidR="00225973" w:rsidRPr="00BE2029">
        <w:rPr>
          <w:rFonts w:hint="eastAsia"/>
          <w:color w:val="auto"/>
        </w:rPr>
        <w:t>全般的に</w:t>
      </w:r>
      <w:r w:rsidR="00766E14" w:rsidRPr="00BE2029">
        <w:rPr>
          <w:rFonts w:hint="eastAsia"/>
          <w:color w:val="auto"/>
        </w:rPr>
        <w:t>回答割合が低くなり、「特に思いつかない」の割合が高くな</w:t>
      </w:r>
      <w:r w:rsidR="00225973" w:rsidRPr="00BE2029">
        <w:rPr>
          <w:rFonts w:hint="eastAsia"/>
          <w:color w:val="auto"/>
        </w:rPr>
        <w:t>り</w:t>
      </w:r>
      <w:r w:rsidR="00766E14" w:rsidRPr="00BE2029">
        <w:rPr>
          <w:rFonts w:hint="eastAsia"/>
          <w:color w:val="auto"/>
        </w:rPr>
        <w:t>ます。</w:t>
      </w:r>
      <w:r w:rsidR="000D08D3" w:rsidRPr="00BE2029">
        <w:rPr>
          <w:rFonts w:hint="eastAsia"/>
          <w:color w:val="auto"/>
        </w:rPr>
        <w:t>また、</w:t>
      </w:r>
      <w:r w:rsidR="009D5159" w:rsidRPr="00BE2029">
        <w:rPr>
          <w:rFonts w:hint="eastAsia"/>
          <w:color w:val="auto"/>
        </w:rPr>
        <w:t>知的では、本人が</w:t>
      </w:r>
      <w:r w:rsidRPr="00BE2029">
        <w:rPr>
          <w:rFonts w:hint="eastAsia"/>
          <w:color w:val="auto"/>
        </w:rPr>
        <w:t>聴取可（</w:t>
      </w:r>
      <w:r w:rsidR="009D5159" w:rsidRPr="00BE2029">
        <w:rPr>
          <w:rFonts w:hint="eastAsia"/>
          <w:color w:val="auto"/>
        </w:rPr>
        <w:t>「</w:t>
      </w:r>
      <w:r w:rsidR="00AE50B5" w:rsidRPr="00BE2029">
        <w:rPr>
          <w:rFonts w:hint="eastAsia"/>
          <w:color w:val="auto"/>
        </w:rPr>
        <w:t>地域</w:t>
      </w:r>
      <w:r w:rsidRPr="00BE2029">
        <w:rPr>
          <w:rFonts w:hint="eastAsia"/>
          <w:color w:val="auto"/>
        </w:rPr>
        <w:t>希望</w:t>
      </w:r>
      <w:r w:rsidR="009D5159" w:rsidRPr="00BE2029">
        <w:rPr>
          <w:rFonts w:hint="eastAsia"/>
          <w:color w:val="auto"/>
        </w:rPr>
        <w:t>」</w:t>
      </w:r>
      <w:r w:rsidRPr="00BE2029">
        <w:rPr>
          <w:rFonts w:hint="eastAsia"/>
          <w:color w:val="auto"/>
        </w:rPr>
        <w:t>「施設希望・不明」）</w:t>
      </w:r>
      <w:r w:rsidR="009D5159" w:rsidRPr="00BE2029">
        <w:rPr>
          <w:rFonts w:hint="eastAsia"/>
          <w:color w:val="auto"/>
        </w:rPr>
        <w:t>だと、</w:t>
      </w:r>
      <w:r w:rsidR="000D08D3" w:rsidRPr="00BE2029">
        <w:rPr>
          <w:rFonts w:hint="eastAsia"/>
          <w:color w:val="auto"/>
        </w:rPr>
        <w:t>「地域での生活を実際に体験する（見学・宿泊体験等）」</w:t>
      </w:r>
      <w:r w:rsidR="009D5159" w:rsidRPr="00BE2029">
        <w:rPr>
          <w:rFonts w:hint="eastAsia"/>
          <w:color w:val="auto"/>
        </w:rPr>
        <w:t>の割合が８割以上となっています。</w:t>
      </w:r>
    </w:p>
    <w:p w:rsidR="000D08D3" w:rsidRPr="00BE2029" w:rsidRDefault="000D08D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79</w:t>
      </w:r>
      <w:r w:rsidR="007A53AC" w:rsidRPr="00BE2029">
        <w:fldChar w:fldCharType="end"/>
      </w:r>
      <w:r w:rsidRPr="00BE2029">
        <w:t xml:space="preserve"> </w:t>
      </w:r>
      <w:r w:rsidR="009D7D9E" w:rsidRPr="00BE2029">
        <w:rPr>
          <w:rFonts w:hint="eastAsia"/>
        </w:rPr>
        <w:t>地域移行支援にあたり有効な働きかけ（複数回答）；</w:t>
      </w:r>
      <w:r w:rsidR="00225973" w:rsidRPr="00BE2029">
        <w:rPr>
          <w:rFonts w:hint="eastAsia"/>
        </w:rPr>
        <w:t>本人の望む生</w:t>
      </w:r>
      <w:r w:rsidR="009D7D9E" w:rsidRPr="00BE2029">
        <w:rPr>
          <w:rFonts w:hint="eastAsia"/>
        </w:rPr>
        <w:t>活場所</w:t>
      </w:r>
      <w:r w:rsidRPr="00BE2029">
        <w:rPr>
          <w:rFonts w:hint="eastAsia"/>
        </w:rPr>
        <w:t>別</w:t>
      </w: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693"/>
        <w:gridCol w:w="1098"/>
        <w:gridCol w:w="1099"/>
        <w:gridCol w:w="1098"/>
        <w:gridCol w:w="1099"/>
      </w:tblGrid>
      <w:tr w:rsidR="00D73052" w:rsidRPr="00BE2029" w:rsidTr="00D73052">
        <w:trPr>
          <w:trHeight w:val="225"/>
        </w:trPr>
        <w:tc>
          <w:tcPr>
            <w:tcW w:w="4693" w:type="dxa"/>
            <w:tcBorders>
              <w:top w:val="nil"/>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098" w:type="dxa"/>
            <w:tcBorders>
              <w:top w:val="nil"/>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99" w:type="dxa"/>
            <w:tcBorders>
              <w:top w:val="nil"/>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98" w:type="dxa"/>
            <w:tcBorders>
              <w:top w:val="nil"/>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99" w:type="dxa"/>
            <w:tcBorders>
              <w:top w:val="nil"/>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[N=266]</w:t>
            </w:r>
          </w:p>
        </w:tc>
        <w:tc>
          <w:tcPr>
            <w:tcW w:w="1099" w:type="dxa"/>
            <w:shd w:val="clear" w:color="auto" w:fill="auto"/>
            <w:noWrap/>
            <w:vAlign w:val="center"/>
            <w:hideMark/>
          </w:tcPr>
          <w:p w:rsidR="00D73052"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D73052" w:rsidRPr="00BE2029">
              <w:rPr>
                <w:rFonts w:ascii="ＭＳ Ｐゴシック" w:eastAsia="ＭＳ Ｐゴシック" w:hAnsi="ＭＳ Ｐゴシック" w:cs="ＭＳ Ｐゴシック" w:hint="eastAsia"/>
                <w:sz w:val="16"/>
                <w:szCs w:val="18"/>
              </w:rPr>
              <w:t>希望[N=50]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施設希望・不明[N=144]</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聴取不可[N=69]</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地域生活に関する情報提供（ＤＶＤを見る、体験談を聞く等）</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22.9</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25.7</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17.4</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地域生活に関する理解を促進する支援（コミュニケーションツールの活用等による理解促進）</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13.2</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地域での生活を実際に体験する（見学・宿泊体験等）</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56.0</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58.0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61.8</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40.6</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買い物や外出等、施設外に出る機会を増やす</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53.8</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62.5</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43.5</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25.6</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23.6</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「地域移行支援」サービスの支給決定</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0.7</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10.1</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特に思いつかない</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5.6</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27.5</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4.9</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w:t>
            </w:r>
          </w:p>
        </w:tc>
      </w:tr>
      <w:tr w:rsidR="00D73052" w:rsidRPr="00BE2029" w:rsidTr="00D73052">
        <w:trPr>
          <w:trHeight w:val="225"/>
        </w:trPr>
        <w:tc>
          <w:tcPr>
            <w:tcW w:w="4693" w:type="dxa"/>
            <w:tcBorders>
              <w:bottom w:val="single" w:sz="4" w:space="0" w:color="auto"/>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98" w:type="dxa"/>
            <w:tcBorders>
              <w:bottom w:val="single" w:sz="4" w:space="0" w:color="auto"/>
            </w:tcBorders>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099" w:type="dxa"/>
            <w:tcBorders>
              <w:bottom w:val="single" w:sz="4" w:space="0" w:color="auto"/>
            </w:tcBorders>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4.0</w:t>
            </w:r>
          </w:p>
        </w:tc>
        <w:tc>
          <w:tcPr>
            <w:tcW w:w="1098" w:type="dxa"/>
            <w:tcBorders>
              <w:bottom w:val="single" w:sz="4" w:space="0" w:color="auto"/>
            </w:tcBorders>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w:t>
            </w:r>
          </w:p>
        </w:tc>
        <w:tc>
          <w:tcPr>
            <w:tcW w:w="1099" w:type="dxa"/>
            <w:tcBorders>
              <w:bottom w:val="single" w:sz="4" w:space="0" w:color="auto"/>
            </w:tcBorders>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D73052" w:rsidRPr="00BE2029" w:rsidTr="00027802">
        <w:trPr>
          <w:trHeight w:val="225"/>
        </w:trPr>
        <w:tc>
          <w:tcPr>
            <w:tcW w:w="4693"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098"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99"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98"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99"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[N=739]</w:t>
            </w:r>
          </w:p>
        </w:tc>
        <w:tc>
          <w:tcPr>
            <w:tcW w:w="1099" w:type="dxa"/>
            <w:shd w:val="clear" w:color="auto" w:fill="auto"/>
            <w:noWrap/>
            <w:vAlign w:val="center"/>
            <w:hideMark/>
          </w:tcPr>
          <w:p w:rsidR="00D73052"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D73052" w:rsidRPr="00BE2029">
              <w:rPr>
                <w:rFonts w:ascii="ＭＳ Ｐゴシック" w:eastAsia="ＭＳ Ｐゴシック" w:hAnsi="ＭＳ Ｐゴシック" w:cs="ＭＳ Ｐゴシック" w:hint="eastAsia"/>
                <w:sz w:val="16"/>
                <w:szCs w:val="18"/>
              </w:rPr>
              <w:t>希望[N=180]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施設希望・不明[N=212]</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聴取不可[N=336]</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地域生活に関する情報提供（ＤＶＤを見る、体験談を聞く等）</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15.3</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24.4</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23.6</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地域生活に関する理解を促進する支援（コミュニケーションツールの活用等による理解促進）</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21.5</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32.2</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30.2</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10.4</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地域での生活を実際に体験する（見学・宿泊体験等）</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71.7</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81.7</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84.9</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58.3</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買い物や外出等、施設外に出る機会を増やす</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45.7</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50.0</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37.3</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48.5</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13.0</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22.2</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20.8</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3.6</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「地域移行支援」サービスの支給決定</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8.0</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15.6</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特に思いつかない</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17.9</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5.6</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6.1</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31.3</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r>
      <w:tr w:rsidR="00D73052" w:rsidRPr="00BE2029" w:rsidTr="00D73052">
        <w:trPr>
          <w:trHeight w:val="225"/>
        </w:trPr>
        <w:tc>
          <w:tcPr>
            <w:tcW w:w="4693" w:type="dxa"/>
            <w:tcBorders>
              <w:bottom w:val="single" w:sz="4" w:space="0" w:color="auto"/>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98" w:type="dxa"/>
            <w:tcBorders>
              <w:bottom w:val="single" w:sz="4" w:space="0" w:color="auto"/>
            </w:tcBorders>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1099" w:type="dxa"/>
            <w:tcBorders>
              <w:bottom w:val="single" w:sz="4" w:space="0" w:color="auto"/>
            </w:tcBorders>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098" w:type="dxa"/>
            <w:tcBorders>
              <w:bottom w:val="single" w:sz="4" w:space="0" w:color="auto"/>
            </w:tcBorders>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099" w:type="dxa"/>
            <w:tcBorders>
              <w:bottom w:val="single" w:sz="4" w:space="0" w:color="auto"/>
            </w:tcBorders>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r>
      <w:tr w:rsidR="00D73052" w:rsidRPr="00BE2029" w:rsidTr="00027802">
        <w:trPr>
          <w:trHeight w:val="225"/>
        </w:trPr>
        <w:tc>
          <w:tcPr>
            <w:tcW w:w="4693"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1098"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99"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98"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99" w:type="dxa"/>
            <w:tcBorders>
              <w:left w:val="nil"/>
              <w:right w:val="nil"/>
            </w:tcBorders>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[N=883]</w:t>
            </w:r>
          </w:p>
        </w:tc>
        <w:tc>
          <w:tcPr>
            <w:tcW w:w="1099" w:type="dxa"/>
            <w:shd w:val="clear" w:color="auto" w:fill="auto"/>
            <w:noWrap/>
            <w:vAlign w:val="center"/>
            <w:hideMark/>
          </w:tcPr>
          <w:p w:rsidR="00D73052"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D73052" w:rsidRPr="00BE2029">
              <w:rPr>
                <w:rFonts w:ascii="ＭＳ Ｐゴシック" w:eastAsia="ＭＳ Ｐゴシック" w:hAnsi="ＭＳ Ｐゴシック" w:cs="ＭＳ Ｐゴシック" w:hint="eastAsia"/>
                <w:sz w:val="16"/>
                <w:szCs w:val="18"/>
              </w:rPr>
              <w:t>希望[N=439]</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病院希望・不明[N=267]</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聴取不可[N=175]</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地域生活に関する情報提供（ＤＶＤを見る、体験談を聞く等）</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23.4</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24.4</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29.2</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12.6</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地域生活に関する理解を促進する支援（コミュニケーションツールの活用等による理解促進）</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15.4</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16.2</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18.0</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9.7</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地域での生活を実際に体験する（見学・宿泊体験等）</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42.8</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49.4</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49.4</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16.0</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買い物や外出等、施設外に出る機会を増やす</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41.8</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48.5</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45.7</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18.9</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「地域移行支援」サービスの紹介</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17.9</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20.5</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18.7</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10.3</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「地域移行支援」サービスの支給決定</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特に思いつかない</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11.0</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6.6</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9.0</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25.1</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16.1</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14.1</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34.9</w:t>
            </w:r>
          </w:p>
        </w:tc>
      </w:tr>
      <w:tr w:rsidR="00D73052" w:rsidRPr="00BE2029" w:rsidTr="00D73052">
        <w:trPr>
          <w:trHeight w:val="225"/>
        </w:trPr>
        <w:tc>
          <w:tcPr>
            <w:tcW w:w="4693" w:type="dxa"/>
            <w:shd w:val="clear" w:color="auto" w:fill="auto"/>
            <w:noWrap/>
            <w:vAlign w:val="center"/>
            <w:hideMark/>
          </w:tcPr>
          <w:p w:rsidR="00D73052" w:rsidRPr="00BE2029" w:rsidRDefault="00D7305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98" w:type="dxa"/>
            <w:shd w:val="clear" w:color="auto" w:fill="D9D9D9" w:themeFill="background1" w:themeFillShade="D9"/>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098"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c>
          <w:tcPr>
            <w:tcW w:w="1099" w:type="dxa"/>
            <w:shd w:val="clear" w:color="auto" w:fill="auto"/>
            <w:noWrap/>
            <w:vAlign w:val="center"/>
            <w:hideMark/>
          </w:tcPr>
          <w:p w:rsidR="00D73052" w:rsidRPr="00BE2029" w:rsidRDefault="00D7305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bl>
    <w:p w:rsidR="00D73052" w:rsidRPr="00BE2029" w:rsidRDefault="00D73052" w:rsidP="00D73052"/>
    <w:p w:rsidR="00BA4F32" w:rsidRPr="00BE2029" w:rsidRDefault="00BA4F32" w:rsidP="00E558B2">
      <w:pPr>
        <w:pStyle w:val="a0"/>
        <w:rPr>
          <w:color w:val="auto"/>
        </w:rPr>
      </w:pPr>
    </w:p>
    <w:p w:rsidR="00BA4F32" w:rsidRPr="00BE2029" w:rsidRDefault="00BA4F32" w:rsidP="00E558B2">
      <w:pPr>
        <w:pStyle w:val="a0"/>
        <w:rPr>
          <w:color w:val="auto"/>
        </w:rPr>
      </w:pPr>
    </w:p>
    <w:p w:rsidR="00EE04DB" w:rsidRPr="00BE2029" w:rsidRDefault="00EE04DB" w:rsidP="00E558B2">
      <w:pPr>
        <w:pStyle w:val="a0"/>
        <w:rPr>
          <w:color w:val="auto"/>
        </w:rPr>
      </w:pPr>
    </w:p>
    <w:p w:rsidR="00D73052" w:rsidRPr="00BE2029" w:rsidRDefault="00D73052">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196735" w:rsidRPr="00BE2029" w:rsidRDefault="00196735" w:rsidP="00F14B79">
      <w:pPr>
        <w:pStyle w:val="3"/>
      </w:pPr>
      <w:r w:rsidRPr="00BE2029">
        <w:rPr>
          <w:rFonts w:hint="eastAsia"/>
        </w:rPr>
        <w:lastRenderedPageBreak/>
        <w:t>地域移行が不可能な理由</w:t>
      </w:r>
      <w:r w:rsidR="00F14B79" w:rsidRPr="00BE2029">
        <w:rPr>
          <w:rFonts w:hint="eastAsia"/>
        </w:rPr>
        <w:t>［</w:t>
      </w:r>
      <w:r w:rsidR="00866F73" w:rsidRPr="00BE2029">
        <w:rPr>
          <w:rFonts w:hint="eastAsia"/>
        </w:rPr>
        <w:t>様式1の</w:t>
      </w:r>
      <w:r w:rsidR="00F06FDA" w:rsidRPr="00BE2029">
        <w:rPr>
          <w:rFonts w:hint="eastAsia"/>
        </w:rPr>
        <w:t>問</w:t>
      </w:r>
      <w:r w:rsidR="00F14B79" w:rsidRPr="00BE2029">
        <w:rPr>
          <w:rFonts w:hint="eastAsia"/>
        </w:rPr>
        <w:t>20］</w:t>
      </w:r>
    </w:p>
    <w:p w:rsidR="0064605E" w:rsidRPr="00BE2029" w:rsidRDefault="009879F0" w:rsidP="00E558B2">
      <w:pPr>
        <w:pStyle w:val="a0"/>
        <w:rPr>
          <w:color w:val="auto"/>
        </w:rPr>
      </w:pPr>
      <w:r w:rsidRPr="00BE2029">
        <w:rPr>
          <w:rFonts w:hint="eastAsia"/>
          <w:color w:val="auto"/>
        </w:rPr>
        <w:t>障害</w:t>
      </w:r>
      <w:r w:rsidR="00235470" w:rsidRPr="00BE2029">
        <w:rPr>
          <w:rFonts w:hint="eastAsia"/>
          <w:color w:val="auto"/>
        </w:rPr>
        <w:t>者支援施設入所者で、</w:t>
      </w:r>
      <w:r w:rsidR="00125F03" w:rsidRPr="00BE2029">
        <w:rPr>
          <w:rFonts w:hint="eastAsia"/>
          <w:color w:val="auto"/>
        </w:rPr>
        <w:t>地域移行</w:t>
      </w:r>
      <w:r w:rsidR="007D6F86" w:rsidRPr="00BE2029">
        <w:rPr>
          <w:rFonts w:hint="eastAsia"/>
          <w:color w:val="auto"/>
        </w:rPr>
        <w:t>が</w:t>
      </w:r>
      <w:r w:rsidR="00125F03" w:rsidRPr="00BE2029">
        <w:rPr>
          <w:rFonts w:hint="eastAsia"/>
          <w:color w:val="auto"/>
        </w:rPr>
        <w:t>「不可能」と</w:t>
      </w:r>
      <w:r w:rsidR="007D6F86" w:rsidRPr="00BE2029">
        <w:rPr>
          <w:rFonts w:hint="eastAsia"/>
          <w:color w:val="auto"/>
        </w:rPr>
        <w:t>判断される</w:t>
      </w:r>
      <w:r w:rsidR="00125F03" w:rsidRPr="00BE2029">
        <w:rPr>
          <w:rFonts w:hint="eastAsia"/>
          <w:color w:val="auto"/>
        </w:rPr>
        <w:t>人に</w:t>
      </w:r>
      <w:r w:rsidR="007D6F86" w:rsidRPr="00BE2029">
        <w:rPr>
          <w:rFonts w:hint="eastAsia"/>
          <w:color w:val="auto"/>
        </w:rPr>
        <w:t>関して</w:t>
      </w:r>
      <w:r w:rsidR="00125F03" w:rsidRPr="00BE2029">
        <w:rPr>
          <w:rFonts w:hint="eastAsia"/>
          <w:color w:val="auto"/>
        </w:rPr>
        <w:t>、</w:t>
      </w:r>
      <w:r w:rsidR="006A5154" w:rsidRPr="00BE2029">
        <w:rPr>
          <w:rFonts w:hint="eastAsia"/>
          <w:color w:val="auto"/>
        </w:rPr>
        <w:t>その</w:t>
      </w:r>
      <w:r w:rsidR="00125F03" w:rsidRPr="00BE2029">
        <w:rPr>
          <w:rFonts w:hint="eastAsia"/>
          <w:color w:val="auto"/>
        </w:rPr>
        <w:t>理由を聞いたところ、</w:t>
      </w:r>
      <w:r w:rsidR="00235470" w:rsidRPr="00BE2029">
        <w:rPr>
          <w:rFonts w:hint="eastAsia"/>
          <w:color w:val="auto"/>
        </w:rPr>
        <w:t>身体では「家族の同意が得られない」、知的では</w:t>
      </w:r>
      <w:r w:rsidR="00125F03" w:rsidRPr="00BE2029">
        <w:rPr>
          <w:rFonts w:hint="eastAsia"/>
          <w:color w:val="auto"/>
        </w:rPr>
        <w:t>「本人が地域生活に適応できないため」</w:t>
      </w:r>
      <w:r w:rsidR="00235470" w:rsidRPr="00BE2029">
        <w:rPr>
          <w:rFonts w:hint="eastAsia"/>
          <w:color w:val="auto"/>
        </w:rPr>
        <w:t>の割合が高くなってい</w:t>
      </w:r>
      <w:r w:rsidRPr="00BE2029">
        <w:rPr>
          <w:rFonts w:hint="eastAsia"/>
          <w:color w:val="auto"/>
        </w:rPr>
        <w:t>ます。</w:t>
      </w:r>
    </w:p>
    <w:p w:rsidR="00307A43" w:rsidRPr="00BE2029" w:rsidRDefault="00307A43" w:rsidP="00E558B2">
      <w:pPr>
        <w:pStyle w:val="a0"/>
        <w:rPr>
          <w:color w:val="auto"/>
        </w:rPr>
      </w:pPr>
      <w:r w:rsidRPr="00BE2029">
        <w:rPr>
          <w:rFonts w:hint="eastAsia"/>
          <w:color w:val="auto"/>
        </w:rPr>
        <w:t>また、「その他」としては、以下のような回答がありました。</w:t>
      </w:r>
    </w:p>
    <w:p w:rsidR="00307A43" w:rsidRPr="00BE2029" w:rsidRDefault="00307A43" w:rsidP="00307A43">
      <w:pPr>
        <w:pStyle w:val="a0"/>
        <w:ind w:leftChars="100" w:left="660" w:hangingChars="200" w:hanging="440"/>
        <w:rPr>
          <w:color w:val="auto"/>
        </w:rPr>
      </w:pPr>
      <w:r w:rsidRPr="00BE2029">
        <w:rPr>
          <w:rFonts w:hint="eastAsia"/>
          <w:color w:val="auto"/>
        </w:rPr>
        <w:t xml:space="preserve">　・</w:t>
      </w:r>
      <w:r w:rsidRPr="00BE2029">
        <w:rPr>
          <w:rFonts w:hAnsi="HG丸ｺﾞｼｯｸM-PRO" w:hint="eastAsia"/>
          <w:color w:val="auto"/>
        </w:rPr>
        <w:t>表情、発語なし、生活全般において完全全介助。寝たきり状態、高齢、家族も高齢。ゆえに、「不可能」と判断。</w:t>
      </w:r>
    </w:p>
    <w:p w:rsidR="00307A43" w:rsidRPr="00BE2029" w:rsidRDefault="00307A43" w:rsidP="00E558B2">
      <w:pPr>
        <w:pStyle w:val="a0"/>
        <w:rPr>
          <w:color w:val="auto"/>
        </w:rPr>
      </w:pPr>
      <w:r w:rsidRPr="00BE2029">
        <w:rPr>
          <w:rFonts w:hint="eastAsia"/>
          <w:color w:val="auto"/>
        </w:rPr>
        <w:t xml:space="preserve">　・</w:t>
      </w:r>
      <w:r w:rsidRPr="00BE2029">
        <w:rPr>
          <w:rFonts w:hAnsi="HG丸ｺﾞｼｯｸM-PRO" w:hint="eastAsia"/>
          <w:color w:val="auto"/>
        </w:rPr>
        <w:t>子どものころから施設にいて外で生活をしたことがないから。</w:t>
      </w:r>
    </w:p>
    <w:p w:rsidR="00307A43" w:rsidRPr="00BE2029" w:rsidRDefault="00307A43" w:rsidP="00307A43">
      <w:pPr>
        <w:pStyle w:val="a0"/>
        <w:ind w:leftChars="100" w:left="660" w:hangingChars="200" w:hanging="440"/>
        <w:rPr>
          <w:color w:val="auto"/>
        </w:rPr>
      </w:pPr>
      <w:r w:rsidRPr="00BE2029">
        <w:rPr>
          <w:rFonts w:hint="eastAsia"/>
          <w:color w:val="auto"/>
        </w:rPr>
        <w:t xml:space="preserve">　・</w:t>
      </w:r>
      <w:r w:rsidRPr="00BE2029">
        <w:rPr>
          <w:rFonts w:hAnsi="HG丸ｺﾞｼｯｸM-PRO" w:hint="eastAsia"/>
          <w:color w:val="auto"/>
        </w:rPr>
        <w:t>65才を過ぎているので在宅では障害福祉サービスを利用できない。かといって介護保険は要介護度が低くて使えないと思われる。</w:t>
      </w:r>
    </w:p>
    <w:p w:rsidR="00307A43" w:rsidRPr="00BE2029" w:rsidRDefault="00307A43" w:rsidP="00E558B2">
      <w:pPr>
        <w:pStyle w:val="a0"/>
        <w:rPr>
          <w:rFonts w:hAnsi="HG丸ｺﾞｼｯｸM-PRO"/>
          <w:color w:val="auto"/>
        </w:rPr>
      </w:pPr>
      <w:r w:rsidRPr="00BE2029">
        <w:rPr>
          <w:rFonts w:hint="eastAsia"/>
          <w:color w:val="auto"/>
        </w:rPr>
        <w:t xml:space="preserve">　・</w:t>
      </w:r>
      <w:r w:rsidRPr="00BE2029">
        <w:rPr>
          <w:rFonts w:hAnsi="HG丸ｺﾞｼｯｸM-PRO" w:hint="eastAsia"/>
          <w:color w:val="auto"/>
        </w:rPr>
        <w:t>自己中心的で他者と交わることができない。</w:t>
      </w:r>
    </w:p>
    <w:p w:rsidR="00307A43" w:rsidRPr="00BE2029" w:rsidRDefault="00307A43" w:rsidP="00307A43">
      <w:pPr>
        <w:pStyle w:val="a0"/>
        <w:ind w:leftChars="100" w:left="660" w:hangingChars="200" w:hanging="440"/>
        <w:rPr>
          <w:rFonts w:hAnsi="HG丸ｺﾞｼｯｸM-PRO"/>
          <w:color w:val="auto"/>
        </w:rPr>
      </w:pPr>
      <w:r w:rsidRPr="00BE2029">
        <w:rPr>
          <w:rFonts w:hAnsi="HG丸ｺﾞｼｯｸM-PRO" w:hint="eastAsia"/>
          <w:color w:val="auto"/>
        </w:rPr>
        <w:t xml:space="preserve">　・意思決定のできない重度障害者が地域で生活する事は定時のケアのみの機械的な訪問となり人間らしさを失ってしまうと思う。</w:t>
      </w:r>
    </w:p>
    <w:p w:rsidR="00307A43" w:rsidRPr="00BE2029" w:rsidRDefault="00307A43" w:rsidP="00E558B2">
      <w:pPr>
        <w:pStyle w:val="a0"/>
        <w:rPr>
          <w:rFonts w:hAnsi="HG丸ｺﾞｼｯｸM-PRO"/>
          <w:color w:val="auto"/>
        </w:rPr>
      </w:pPr>
      <w:r w:rsidRPr="00BE2029">
        <w:rPr>
          <w:rFonts w:hint="eastAsia"/>
          <w:color w:val="auto"/>
        </w:rPr>
        <w:t xml:space="preserve">　・</w:t>
      </w:r>
      <w:r w:rsidRPr="00BE2029">
        <w:rPr>
          <w:rFonts w:hAnsi="HG丸ｺﾞｼｯｸM-PRO" w:hint="eastAsia"/>
          <w:color w:val="auto"/>
        </w:rPr>
        <w:t>てんかん発作があり事故につながる恐れがある。</w:t>
      </w:r>
    </w:p>
    <w:p w:rsidR="00307A43" w:rsidRPr="00BE2029" w:rsidRDefault="00307A43" w:rsidP="00E558B2">
      <w:pPr>
        <w:pStyle w:val="a0"/>
        <w:rPr>
          <w:color w:val="auto"/>
        </w:rPr>
      </w:pPr>
      <w:r w:rsidRPr="00BE2029">
        <w:rPr>
          <w:rFonts w:hAnsi="HG丸ｺﾞｼｯｸM-PRO" w:hint="eastAsia"/>
          <w:color w:val="auto"/>
        </w:rPr>
        <w:t xml:space="preserve">　・自ら判断することができない。</w:t>
      </w:r>
    </w:p>
    <w:p w:rsidR="00307A43" w:rsidRPr="00BE2029" w:rsidRDefault="00307A43" w:rsidP="00E558B2">
      <w:pPr>
        <w:pStyle w:val="a0"/>
        <w:rPr>
          <w:color w:val="auto"/>
        </w:rPr>
      </w:pPr>
    </w:p>
    <w:p w:rsidR="00125F03" w:rsidRPr="00BE2029" w:rsidRDefault="00125F0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80</w:t>
      </w:r>
      <w:r w:rsidR="007A53AC" w:rsidRPr="00BE2029">
        <w:fldChar w:fldCharType="end"/>
      </w:r>
      <w:r w:rsidRPr="00BE2029">
        <w:t xml:space="preserve"> </w:t>
      </w:r>
      <w:r w:rsidRPr="00BE2029">
        <w:rPr>
          <w:rFonts w:hint="eastAsia"/>
        </w:rPr>
        <w:t>地域移行が不可能な理由</w:t>
      </w:r>
    </w:p>
    <w:p w:rsidR="00125F03" w:rsidRPr="00BE2029" w:rsidRDefault="00F9507B" w:rsidP="00125F03">
      <w:pPr>
        <w:pStyle w:val="a8"/>
      </w:pPr>
      <w:r w:rsidRPr="00BE2029">
        <w:rPr>
          <w:noProof/>
        </w:rPr>
        <w:drawing>
          <wp:inline distT="0" distB="0" distL="0" distR="0">
            <wp:extent cx="5610225" cy="3190875"/>
            <wp:effectExtent l="0" t="0" r="9525" b="9525"/>
            <wp:docPr id="106" name="グラフ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14B79" w:rsidRPr="00BE2029" w:rsidRDefault="00F14B79" w:rsidP="00E558B2">
      <w:pPr>
        <w:pStyle w:val="a0"/>
        <w:rPr>
          <w:color w:val="auto"/>
        </w:rPr>
      </w:pPr>
    </w:p>
    <w:p w:rsidR="00CF1070" w:rsidRPr="00BE2029" w:rsidRDefault="00CF1070" w:rsidP="00435827">
      <w:pPr>
        <w:ind w:left="200" w:hangingChars="100" w:hanging="200"/>
        <w:rPr>
          <w:rFonts w:ascii="HG丸ｺﾞｼｯｸM-PRO" w:eastAsia="HG丸ｺﾞｼｯｸM-PRO" w:hAnsi="HG丸ｺﾞｼｯｸM-PRO"/>
          <w:sz w:val="20"/>
        </w:rPr>
      </w:pPr>
    </w:p>
    <w:p w:rsidR="00CF1070" w:rsidRPr="00BE2029" w:rsidRDefault="00CF1070">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AB5408" w:rsidRPr="00BE2029" w:rsidRDefault="007B71E3" w:rsidP="00CF1070">
      <w:pPr>
        <w:pStyle w:val="a0"/>
        <w:rPr>
          <w:color w:val="auto"/>
        </w:rPr>
      </w:pPr>
      <w:r w:rsidRPr="00BE2029">
        <w:rPr>
          <w:rFonts w:hint="eastAsia"/>
          <w:color w:val="auto"/>
        </w:rPr>
        <w:lastRenderedPageBreak/>
        <w:t>入所者の</w:t>
      </w:r>
      <w:r w:rsidR="009879F0" w:rsidRPr="00BE2029">
        <w:rPr>
          <w:rFonts w:hint="eastAsia"/>
          <w:color w:val="auto"/>
        </w:rPr>
        <w:t>障害</w:t>
      </w:r>
      <w:r w:rsidR="00AB5408" w:rsidRPr="00BE2029">
        <w:rPr>
          <w:rFonts w:hint="eastAsia"/>
          <w:color w:val="auto"/>
        </w:rPr>
        <w:t>支援区分別</w:t>
      </w:r>
      <w:r w:rsidR="00225973" w:rsidRPr="00BE2029">
        <w:rPr>
          <w:rFonts w:hint="eastAsia"/>
          <w:color w:val="auto"/>
        </w:rPr>
        <w:t>に</w:t>
      </w:r>
      <w:r w:rsidR="00AB5408" w:rsidRPr="00BE2029">
        <w:rPr>
          <w:rFonts w:hint="eastAsia"/>
          <w:color w:val="auto"/>
        </w:rPr>
        <w:t>見ると、</w:t>
      </w:r>
      <w:r w:rsidR="0064605E" w:rsidRPr="00BE2029">
        <w:rPr>
          <w:rFonts w:hint="eastAsia"/>
          <w:color w:val="auto"/>
        </w:rPr>
        <w:t>区分が重</w:t>
      </w:r>
      <w:r w:rsidR="00AC7F39" w:rsidRPr="00BE2029">
        <w:rPr>
          <w:rFonts w:hint="eastAsia"/>
          <w:color w:val="auto"/>
        </w:rPr>
        <w:t>くなる</w:t>
      </w:r>
      <w:r w:rsidR="0064605E" w:rsidRPr="00BE2029">
        <w:rPr>
          <w:rFonts w:hint="eastAsia"/>
          <w:color w:val="auto"/>
        </w:rPr>
        <w:t>ほど「本人が地域生活に適応できないため」の割合が高くなり、「本人の意思」の割合が低くなる傾向です。「家族の同意が得られない」は、区分4以上では、身体で6割前後、知的で2割前後となっています</w:t>
      </w:r>
      <w:r w:rsidR="009879F0" w:rsidRPr="00BE2029">
        <w:rPr>
          <w:rFonts w:hint="eastAsia"/>
          <w:color w:val="auto"/>
        </w:rPr>
        <w:t>。</w:t>
      </w:r>
    </w:p>
    <w:p w:rsidR="00AB5408" w:rsidRPr="00BE2029" w:rsidRDefault="00AB5408"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81</w:t>
      </w:r>
      <w:r w:rsidR="007A53AC" w:rsidRPr="00BE2029">
        <w:fldChar w:fldCharType="end"/>
      </w:r>
      <w:r w:rsidRPr="00BE2029">
        <w:t xml:space="preserve"> </w:t>
      </w:r>
      <w:r w:rsidR="00E81116" w:rsidRPr="00BE2029">
        <w:rPr>
          <w:rFonts w:hint="eastAsia"/>
        </w:rPr>
        <w:t>地域移行が不可能な理由</w:t>
      </w:r>
      <w:r w:rsidRPr="00BE2029">
        <w:rPr>
          <w:rFonts w:hint="eastAsia"/>
        </w:rPr>
        <w:t>；障害支援区分別</w:t>
      </w:r>
    </w:p>
    <w:tbl>
      <w:tblPr>
        <w:tblW w:w="9087" w:type="dxa"/>
        <w:tblInd w:w="84" w:type="dxa"/>
        <w:tblLayout w:type="fixed"/>
        <w:tblCellMar>
          <w:left w:w="99" w:type="dxa"/>
          <w:right w:w="99" w:type="dxa"/>
        </w:tblCellMar>
        <w:tblLook w:val="04A0" w:firstRow="1" w:lastRow="0" w:firstColumn="1" w:lastColumn="0" w:noHBand="0" w:noVBand="1"/>
      </w:tblPr>
      <w:tblGrid>
        <w:gridCol w:w="4126"/>
        <w:gridCol w:w="992"/>
        <w:gridCol w:w="992"/>
        <w:gridCol w:w="992"/>
        <w:gridCol w:w="992"/>
        <w:gridCol w:w="993"/>
      </w:tblGrid>
      <w:tr w:rsidR="00C8613F" w:rsidRPr="00BE2029" w:rsidTr="00AB5408">
        <w:trPr>
          <w:trHeight w:val="225"/>
        </w:trPr>
        <w:tc>
          <w:tcPr>
            <w:tcW w:w="4126" w:type="dxa"/>
            <w:tcBorders>
              <w:top w:val="nil"/>
              <w:left w:val="nil"/>
              <w:bottom w:val="nil"/>
              <w:right w:val="nil"/>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3"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8613F" w:rsidRPr="00BE2029" w:rsidTr="00AB5408">
        <w:trPr>
          <w:trHeight w:val="450"/>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全体[N=232]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[N=43]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[N=162]</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本人が地域生活に適応できないため</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32.3</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15.8</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23.3</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37.7</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本人の意思</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30.6</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71.4</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68.4</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39.5</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22.2</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家族の同意が得られない</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62.5</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42.9</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68.4</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53.5</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64.8</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25.6</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21.0</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0.6</w:t>
            </w:r>
          </w:p>
        </w:tc>
      </w:tr>
      <w:tr w:rsidR="00C8613F" w:rsidRPr="00BE2029" w:rsidTr="00AB5408">
        <w:trPr>
          <w:trHeight w:val="225"/>
        </w:trPr>
        <w:tc>
          <w:tcPr>
            <w:tcW w:w="4126" w:type="dxa"/>
            <w:tcBorders>
              <w:top w:val="nil"/>
              <w:left w:val="nil"/>
              <w:bottom w:val="nil"/>
              <w:right w:val="nil"/>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3"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r>
      <w:tr w:rsidR="00C8613F" w:rsidRPr="00BE2029" w:rsidTr="00AB5408">
        <w:trPr>
          <w:trHeight w:val="225"/>
        </w:trPr>
        <w:tc>
          <w:tcPr>
            <w:tcW w:w="4126" w:type="dxa"/>
            <w:tcBorders>
              <w:top w:val="nil"/>
              <w:left w:val="nil"/>
              <w:bottom w:val="nil"/>
              <w:right w:val="nil"/>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2"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993" w:type="dxa"/>
            <w:tcBorders>
              <w:top w:val="nil"/>
              <w:left w:val="nil"/>
              <w:bottom w:val="nil"/>
              <w:right w:val="nil"/>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8613F" w:rsidRPr="00BE2029" w:rsidTr="00AB5408">
        <w:trPr>
          <w:trHeight w:val="450"/>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全体[N=455]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[N=42]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[N=104]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[N=295]</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本人が地域生活に適応できないため</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82.0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78.8</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87.1</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本人の意思</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10.8</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38.1</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9.6</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7.5</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家族の同意が得られない</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17.4</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21.4</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18.3</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16.9</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4.6</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5.8</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r>
      <w:tr w:rsidR="00C8613F" w:rsidRPr="00BE2029" w:rsidTr="00AB5408">
        <w:trPr>
          <w:trHeight w:val="225"/>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C8613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992"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993"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C8613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r>
    </w:tbl>
    <w:p w:rsidR="001814D4" w:rsidRPr="00BE2029" w:rsidRDefault="001814D4" w:rsidP="00E558B2">
      <w:pPr>
        <w:pStyle w:val="a0"/>
        <w:rPr>
          <w:color w:val="auto"/>
        </w:rPr>
      </w:pPr>
    </w:p>
    <w:p w:rsidR="00A43B7D" w:rsidRPr="00BE2029" w:rsidRDefault="009D7D9E" w:rsidP="00E558B2">
      <w:pPr>
        <w:pStyle w:val="a0"/>
        <w:rPr>
          <w:color w:val="auto"/>
        </w:rPr>
      </w:pPr>
      <w:r w:rsidRPr="00BE2029">
        <w:rPr>
          <w:rFonts w:hint="eastAsia"/>
          <w:color w:val="auto"/>
        </w:rPr>
        <w:t>本人の望む生</w:t>
      </w:r>
      <w:r w:rsidR="00AD715B" w:rsidRPr="00BE2029">
        <w:rPr>
          <w:rFonts w:hint="eastAsia"/>
          <w:color w:val="auto"/>
        </w:rPr>
        <w:t>活場所別</w:t>
      </w:r>
      <w:r w:rsidR="00A43B7D" w:rsidRPr="00BE2029">
        <w:rPr>
          <w:rFonts w:hint="eastAsia"/>
          <w:color w:val="auto"/>
        </w:rPr>
        <w:t>で見ると、「</w:t>
      </w:r>
      <w:r w:rsidR="00AE50B5" w:rsidRPr="00BE2029">
        <w:rPr>
          <w:rFonts w:hint="eastAsia"/>
          <w:color w:val="auto"/>
        </w:rPr>
        <w:t>地域</w:t>
      </w:r>
      <w:r w:rsidR="00D73052" w:rsidRPr="00BE2029">
        <w:rPr>
          <w:rFonts w:hint="eastAsia"/>
          <w:color w:val="auto"/>
        </w:rPr>
        <w:t>希望</w:t>
      </w:r>
      <w:r w:rsidR="00A43B7D" w:rsidRPr="00BE2029">
        <w:rPr>
          <w:rFonts w:hint="eastAsia"/>
          <w:color w:val="auto"/>
        </w:rPr>
        <w:t>」</w:t>
      </w:r>
      <w:r w:rsidR="0064605E" w:rsidRPr="00BE2029">
        <w:rPr>
          <w:rFonts w:hint="eastAsia"/>
          <w:color w:val="auto"/>
        </w:rPr>
        <w:t>の場合</w:t>
      </w:r>
      <w:r w:rsidR="00016EAF" w:rsidRPr="00BE2029">
        <w:rPr>
          <w:rFonts w:hint="eastAsia"/>
          <w:color w:val="auto"/>
        </w:rPr>
        <w:t>、</w:t>
      </w:r>
      <w:r w:rsidR="00A43B7D" w:rsidRPr="00BE2029">
        <w:rPr>
          <w:rFonts w:hint="eastAsia"/>
          <w:color w:val="auto"/>
        </w:rPr>
        <w:t>「</w:t>
      </w:r>
      <w:r w:rsidR="00D73052" w:rsidRPr="00BE2029">
        <w:rPr>
          <w:rFonts w:hint="eastAsia"/>
          <w:color w:val="auto"/>
        </w:rPr>
        <w:t>家族の同意が得られない</w:t>
      </w:r>
      <w:r w:rsidR="00A43B7D" w:rsidRPr="00BE2029">
        <w:rPr>
          <w:rFonts w:hint="eastAsia"/>
          <w:color w:val="auto"/>
        </w:rPr>
        <w:t>」</w:t>
      </w:r>
      <w:r w:rsidR="0064605E" w:rsidRPr="00BE2029">
        <w:rPr>
          <w:rFonts w:hint="eastAsia"/>
          <w:color w:val="auto"/>
        </w:rPr>
        <w:t>の割</w:t>
      </w:r>
      <w:r w:rsidR="00016EAF" w:rsidRPr="00BE2029">
        <w:rPr>
          <w:rFonts w:hint="eastAsia"/>
          <w:color w:val="auto"/>
        </w:rPr>
        <w:t>合が</w:t>
      </w:r>
      <w:r w:rsidR="00A43B7D" w:rsidRPr="00BE2029">
        <w:rPr>
          <w:rFonts w:hint="eastAsia"/>
          <w:color w:val="auto"/>
        </w:rPr>
        <w:t>高くな</w:t>
      </w:r>
      <w:r w:rsidR="00016EAF" w:rsidRPr="00BE2029">
        <w:rPr>
          <w:rFonts w:hint="eastAsia"/>
          <w:color w:val="auto"/>
        </w:rPr>
        <w:t>り、</w:t>
      </w:r>
      <w:r w:rsidR="00027802" w:rsidRPr="00BE2029">
        <w:rPr>
          <w:rFonts w:hint="eastAsia"/>
          <w:color w:val="auto"/>
        </w:rPr>
        <w:t>「聴取不可」</w:t>
      </w:r>
      <w:r w:rsidR="00016EAF" w:rsidRPr="00BE2029">
        <w:rPr>
          <w:rFonts w:hint="eastAsia"/>
          <w:color w:val="auto"/>
        </w:rPr>
        <w:t>の場合、</w:t>
      </w:r>
      <w:r w:rsidR="00027802" w:rsidRPr="00BE2029">
        <w:rPr>
          <w:rFonts w:hint="eastAsia"/>
          <w:color w:val="auto"/>
        </w:rPr>
        <w:t>「本人が地域生活に適応できないため」</w:t>
      </w:r>
      <w:r w:rsidR="00016EAF" w:rsidRPr="00BE2029">
        <w:rPr>
          <w:rFonts w:hint="eastAsia"/>
          <w:color w:val="auto"/>
        </w:rPr>
        <w:t>の割合</w:t>
      </w:r>
      <w:r w:rsidR="00027802" w:rsidRPr="00BE2029">
        <w:rPr>
          <w:rFonts w:hint="eastAsia"/>
          <w:color w:val="auto"/>
        </w:rPr>
        <w:t>が高</w:t>
      </w:r>
      <w:r w:rsidR="00016EAF" w:rsidRPr="00BE2029">
        <w:rPr>
          <w:rFonts w:hint="eastAsia"/>
          <w:color w:val="auto"/>
        </w:rPr>
        <w:t>くなります</w:t>
      </w:r>
      <w:r w:rsidR="00027802" w:rsidRPr="00BE2029">
        <w:rPr>
          <w:rFonts w:hint="eastAsia"/>
          <w:color w:val="auto"/>
        </w:rPr>
        <w:t>。</w:t>
      </w:r>
    </w:p>
    <w:p w:rsidR="00A43B7D" w:rsidRPr="00BE2029" w:rsidRDefault="00A43B7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82</w:t>
      </w:r>
      <w:r w:rsidR="007A53AC" w:rsidRPr="00BE2029">
        <w:fldChar w:fldCharType="end"/>
      </w:r>
      <w:r w:rsidRPr="00BE2029">
        <w:t xml:space="preserve"> </w:t>
      </w:r>
      <w:r w:rsidRPr="00BE2029">
        <w:rPr>
          <w:rFonts w:hint="eastAsia"/>
        </w:rPr>
        <w:t>地域移行が不可能な理由（複数回答）；</w:t>
      </w:r>
      <w:r w:rsidR="00225973" w:rsidRPr="00BE2029">
        <w:rPr>
          <w:rFonts w:hint="eastAsia"/>
        </w:rPr>
        <w:t>本人の望む生</w:t>
      </w:r>
      <w:r w:rsidR="009D7D9E" w:rsidRPr="00BE2029">
        <w:rPr>
          <w:rFonts w:hint="eastAsia"/>
        </w:rPr>
        <w:t>活場所</w:t>
      </w:r>
      <w:r w:rsidRPr="00BE2029">
        <w:rPr>
          <w:rFonts w:hint="eastAsia"/>
        </w:rPr>
        <w:t>別</w:t>
      </w: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276"/>
        <w:gridCol w:w="1452"/>
        <w:gridCol w:w="1453"/>
        <w:gridCol w:w="1453"/>
        <w:gridCol w:w="1453"/>
      </w:tblGrid>
      <w:tr w:rsidR="00027802" w:rsidRPr="00BE2029" w:rsidTr="00027802">
        <w:trPr>
          <w:trHeight w:val="225"/>
        </w:trPr>
        <w:tc>
          <w:tcPr>
            <w:tcW w:w="3276" w:type="dxa"/>
            <w:tcBorders>
              <w:top w:val="nil"/>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452" w:type="dxa"/>
            <w:tcBorders>
              <w:top w:val="nil"/>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53" w:type="dxa"/>
            <w:tcBorders>
              <w:top w:val="nil"/>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53" w:type="dxa"/>
            <w:tcBorders>
              <w:top w:val="nil"/>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53" w:type="dxa"/>
            <w:tcBorders>
              <w:top w:val="nil"/>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全体[N=232]</w:t>
            </w:r>
          </w:p>
        </w:tc>
        <w:tc>
          <w:tcPr>
            <w:tcW w:w="1453" w:type="dxa"/>
            <w:shd w:val="clear" w:color="auto" w:fill="auto"/>
            <w:noWrap/>
            <w:vAlign w:val="center"/>
            <w:hideMark/>
          </w:tcPr>
          <w:p w:rsidR="00C3047C"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027802" w:rsidRPr="00BE2029">
              <w:rPr>
                <w:rFonts w:ascii="ＭＳ Ｐゴシック" w:eastAsia="ＭＳ Ｐゴシック" w:hAnsi="ＭＳ Ｐゴシック" w:cs="ＭＳ Ｐゴシック" w:hint="eastAsia"/>
                <w:sz w:val="16"/>
                <w:szCs w:val="18"/>
              </w:rPr>
              <w:t>希望</w:t>
            </w:r>
          </w:p>
          <w:p w:rsidR="00027802" w:rsidRPr="00BE2029" w:rsidRDefault="00027802"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[N=21]</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施設希望・不明[N=113]</w:t>
            </w:r>
          </w:p>
        </w:tc>
        <w:tc>
          <w:tcPr>
            <w:tcW w:w="1453" w:type="dxa"/>
            <w:shd w:val="clear" w:color="auto" w:fill="auto"/>
            <w:noWrap/>
            <w:vAlign w:val="center"/>
            <w:hideMark/>
          </w:tcPr>
          <w:p w:rsidR="00C3047C"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w:t>
            </w:r>
          </w:p>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[N=97]</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本人が地域生活に適応できないため</w:t>
            </w: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32.3</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21.2</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49.5</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本人の意思</w:t>
            </w: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30.6</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60.2</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家族の同意が得られない</w:t>
            </w: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62.5</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76.2</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57.5</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64.9</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19.5</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23.7</w:t>
            </w:r>
          </w:p>
        </w:tc>
      </w:tr>
      <w:tr w:rsidR="00027802" w:rsidRPr="00BE2029" w:rsidTr="00027802">
        <w:trPr>
          <w:trHeight w:val="225"/>
        </w:trPr>
        <w:tc>
          <w:tcPr>
            <w:tcW w:w="3276" w:type="dxa"/>
            <w:tcBorders>
              <w:bottom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452" w:type="dxa"/>
            <w:tcBorders>
              <w:bottom w:val="single" w:sz="4" w:space="0" w:color="auto"/>
            </w:tcBorders>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1453" w:type="dxa"/>
            <w:tcBorders>
              <w:bottom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453" w:type="dxa"/>
            <w:tcBorders>
              <w:bottom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1453" w:type="dxa"/>
            <w:tcBorders>
              <w:bottom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w:t>
            </w:r>
          </w:p>
        </w:tc>
      </w:tr>
      <w:tr w:rsidR="00027802" w:rsidRPr="00BE2029" w:rsidTr="00027802">
        <w:trPr>
          <w:trHeight w:val="225"/>
        </w:trPr>
        <w:tc>
          <w:tcPr>
            <w:tcW w:w="3276" w:type="dxa"/>
            <w:tcBorders>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452" w:type="dxa"/>
            <w:tcBorders>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53" w:type="dxa"/>
            <w:tcBorders>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53" w:type="dxa"/>
            <w:tcBorders>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53" w:type="dxa"/>
            <w:tcBorders>
              <w:left w:val="nil"/>
              <w:right w:val="nil"/>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全体[N=455]</w:t>
            </w:r>
          </w:p>
        </w:tc>
        <w:tc>
          <w:tcPr>
            <w:tcW w:w="1453" w:type="dxa"/>
            <w:shd w:val="clear" w:color="auto" w:fill="auto"/>
            <w:noWrap/>
            <w:vAlign w:val="center"/>
            <w:hideMark/>
          </w:tcPr>
          <w:p w:rsidR="00C3047C" w:rsidRPr="00BE2029" w:rsidRDefault="00C3047C"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027802" w:rsidRPr="00BE2029">
              <w:rPr>
                <w:rFonts w:ascii="ＭＳ Ｐゴシック" w:eastAsia="ＭＳ Ｐゴシック" w:hAnsi="ＭＳ Ｐゴシック" w:cs="ＭＳ Ｐゴシック" w:hint="eastAsia"/>
                <w:sz w:val="16"/>
                <w:szCs w:val="18"/>
              </w:rPr>
              <w:t>希望</w:t>
            </w:r>
          </w:p>
          <w:p w:rsidR="00027802" w:rsidRPr="00BE2029" w:rsidRDefault="00027802" w:rsidP="00C3047C">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[N=47]</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施設希望・不明[N=100]</w:t>
            </w:r>
          </w:p>
        </w:tc>
        <w:tc>
          <w:tcPr>
            <w:tcW w:w="1453" w:type="dxa"/>
            <w:shd w:val="clear" w:color="auto" w:fill="auto"/>
            <w:noWrap/>
            <w:vAlign w:val="center"/>
            <w:hideMark/>
          </w:tcPr>
          <w:p w:rsidR="00C3047C"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w:t>
            </w:r>
          </w:p>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[N=302]</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本人が地域生活に適応できないため</w:t>
            </w: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82.0</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74.5</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65.0</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88.7</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本人の意思</w:t>
            </w: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10.8</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33.0</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家族の同意が得られない</w:t>
            </w: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17.4</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23.4</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20.0</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15.6</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4.6</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8.5</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9.0</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r>
      <w:tr w:rsidR="00027802" w:rsidRPr="00BE2029" w:rsidTr="00027802">
        <w:trPr>
          <w:trHeight w:val="225"/>
        </w:trPr>
        <w:tc>
          <w:tcPr>
            <w:tcW w:w="3276"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452"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w:t>
            </w:r>
          </w:p>
        </w:tc>
        <w:tc>
          <w:tcPr>
            <w:tcW w:w="1453"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r>
    </w:tbl>
    <w:p w:rsidR="001814D4" w:rsidRPr="00BE2029" w:rsidRDefault="001814D4" w:rsidP="00E558B2">
      <w:pPr>
        <w:pStyle w:val="a0"/>
        <w:rPr>
          <w:color w:val="auto"/>
        </w:rPr>
      </w:pPr>
    </w:p>
    <w:p w:rsidR="001814D4" w:rsidRPr="00BE2029" w:rsidRDefault="001814D4" w:rsidP="00E558B2">
      <w:pPr>
        <w:pStyle w:val="a0"/>
        <w:rPr>
          <w:color w:val="auto"/>
        </w:rPr>
      </w:pPr>
    </w:p>
    <w:p w:rsidR="00235470" w:rsidRPr="00BE2029" w:rsidRDefault="00235470">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196735" w:rsidRPr="00BE2029" w:rsidRDefault="00196735" w:rsidP="00F14B79">
      <w:pPr>
        <w:pStyle w:val="3"/>
      </w:pPr>
      <w:r w:rsidRPr="00BE2029">
        <w:rPr>
          <w:rFonts w:hint="eastAsia"/>
        </w:rPr>
        <w:lastRenderedPageBreak/>
        <w:t>本人への地域移行支援</w:t>
      </w:r>
      <w:r w:rsidR="006A5154" w:rsidRPr="00BE2029">
        <w:rPr>
          <w:rFonts w:hint="eastAsia"/>
        </w:rPr>
        <w:t>にかかる</w:t>
      </w:r>
      <w:r w:rsidRPr="00BE2029">
        <w:rPr>
          <w:rFonts w:hint="eastAsia"/>
        </w:rPr>
        <w:t>課題</w:t>
      </w:r>
      <w:r w:rsidR="00F14B79" w:rsidRPr="00BE2029">
        <w:rPr>
          <w:rFonts w:hint="eastAsia"/>
        </w:rPr>
        <w:t>［</w:t>
      </w:r>
      <w:r w:rsidR="00866F73" w:rsidRPr="00BE2029">
        <w:rPr>
          <w:rFonts w:hint="eastAsia"/>
        </w:rPr>
        <w:t>様式1の</w:t>
      </w:r>
      <w:r w:rsidR="00F06FDA" w:rsidRPr="00BE2029">
        <w:rPr>
          <w:rFonts w:hint="eastAsia"/>
        </w:rPr>
        <w:t>問</w:t>
      </w:r>
      <w:r w:rsidR="00F14B79" w:rsidRPr="00BE2029">
        <w:rPr>
          <w:rFonts w:hint="eastAsia"/>
        </w:rPr>
        <w:t>21</w:t>
      </w:r>
      <w:r w:rsidR="00866F73" w:rsidRPr="00BE2029">
        <w:rPr>
          <w:rFonts w:hint="eastAsia"/>
        </w:rPr>
        <w:t>、様式3の問20</w:t>
      </w:r>
      <w:r w:rsidR="00F14B79" w:rsidRPr="00BE2029">
        <w:rPr>
          <w:rFonts w:hint="eastAsia"/>
        </w:rPr>
        <w:t>］</w:t>
      </w:r>
    </w:p>
    <w:p w:rsidR="000A24A1" w:rsidRPr="00BE2029" w:rsidRDefault="00A86D68" w:rsidP="00E558B2">
      <w:pPr>
        <w:pStyle w:val="a0"/>
        <w:rPr>
          <w:color w:val="auto"/>
        </w:rPr>
      </w:pPr>
      <w:r w:rsidRPr="00BE2029">
        <w:rPr>
          <w:rFonts w:hint="eastAsia"/>
          <w:color w:val="auto"/>
        </w:rPr>
        <w:t>本人</w:t>
      </w:r>
      <w:r w:rsidR="000A24A1" w:rsidRPr="00BE2029">
        <w:rPr>
          <w:rFonts w:hint="eastAsia"/>
          <w:color w:val="auto"/>
        </w:rPr>
        <w:t>への地域移行支援の課題について聞いたところ、以下のとおり</w:t>
      </w:r>
      <w:r w:rsidR="0064605E" w:rsidRPr="00BE2029">
        <w:rPr>
          <w:rFonts w:hint="eastAsia"/>
          <w:color w:val="auto"/>
        </w:rPr>
        <w:t>です</w:t>
      </w:r>
      <w:r w:rsidR="000A24A1" w:rsidRPr="00BE2029">
        <w:rPr>
          <w:rFonts w:hint="eastAsia"/>
          <w:color w:val="auto"/>
        </w:rPr>
        <w:t>。</w:t>
      </w:r>
    </w:p>
    <w:p w:rsidR="0048422B" w:rsidRPr="00BE2029" w:rsidRDefault="009D7D9E" w:rsidP="0048422B">
      <w:pPr>
        <w:spacing w:line="360" w:lineRule="exact"/>
        <w:ind w:left="1100" w:hangingChars="500" w:hanging="110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＜身体＞　①家族同意</w:t>
      </w:r>
      <w:r w:rsidR="000A24A1" w:rsidRPr="00BE2029">
        <w:rPr>
          <w:rFonts w:ascii="HG丸ｺﾞｼｯｸM-PRO" w:eastAsia="HG丸ｺﾞｼｯｸM-PRO" w:hAnsi="HG丸ｺﾞｼｯｸM-PRO" w:hint="eastAsia"/>
          <w:szCs w:val="22"/>
        </w:rPr>
        <w:t>68%</w:t>
      </w:r>
      <w:r w:rsidRPr="00BE2029">
        <w:rPr>
          <w:rFonts w:ascii="HG丸ｺﾞｼｯｸM-PRO" w:eastAsia="HG丸ｺﾞｼｯｸM-PRO" w:hAnsi="HG丸ｺﾞｼｯｸM-PRO" w:hint="eastAsia"/>
          <w:szCs w:val="22"/>
        </w:rPr>
        <w:t>、②事業所数</w:t>
      </w:r>
      <w:r w:rsidR="000A24A1" w:rsidRPr="00BE2029">
        <w:rPr>
          <w:rFonts w:ascii="HG丸ｺﾞｼｯｸM-PRO" w:eastAsia="HG丸ｺﾞｼｯｸM-PRO" w:hAnsi="HG丸ｺﾞｼｯｸM-PRO" w:hint="eastAsia"/>
          <w:szCs w:val="22"/>
        </w:rPr>
        <w:t>55%</w:t>
      </w:r>
      <w:r w:rsidRPr="00BE2029">
        <w:rPr>
          <w:rFonts w:ascii="HG丸ｺﾞｼｯｸM-PRO" w:eastAsia="HG丸ｺﾞｼｯｸM-PRO" w:hAnsi="HG丸ｺﾞｼｯｸM-PRO" w:hint="eastAsia"/>
          <w:szCs w:val="22"/>
        </w:rPr>
        <w:t>、③地域の障害福祉サービス体制</w:t>
      </w:r>
      <w:r w:rsidR="000A24A1" w:rsidRPr="00BE2029">
        <w:rPr>
          <w:rFonts w:ascii="HG丸ｺﾞｼｯｸM-PRO" w:eastAsia="HG丸ｺﾞｼｯｸM-PRO" w:hAnsi="HG丸ｺﾞｼｯｸM-PRO" w:hint="eastAsia"/>
          <w:szCs w:val="22"/>
        </w:rPr>
        <w:t>53%、</w:t>
      </w:r>
    </w:p>
    <w:p w:rsidR="000A24A1" w:rsidRPr="00BE2029" w:rsidRDefault="009D7D9E" w:rsidP="009E7781">
      <w:pPr>
        <w:spacing w:line="260" w:lineRule="exact"/>
        <w:ind w:leftChars="500" w:left="110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④支給量</w:t>
      </w:r>
      <w:r w:rsidR="000A24A1" w:rsidRPr="00BE2029">
        <w:rPr>
          <w:rFonts w:ascii="HG丸ｺﾞｼｯｸM-PRO" w:eastAsia="HG丸ｺﾞｼｯｸM-PRO" w:hAnsi="HG丸ｺﾞｼｯｸM-PRO" w:hint="eastAsia"/>
          <w:szCs w:val="22"/>
        </w:rPr>
        <w:t>39%、⑤本人同意・エンパワメント28%</w:t>
      </w:r>
    </w:p>
    <w:p w:rsidR="0048422B" w:rsidRPr="00BE2029" w:rsidRDefault="009D7D9E" w:rsidP="0048422B">
      <w:pPr>
        <w:spacing w:line="360" w:lineRule="exact"/>
        <w:ind w:left="1100" w:hangingChars="500" w:hanging="110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＜知的＞　①地域の障害福祉サービス体制</w:t>
      </w:r>
      <w:r w:rsidR="000A24A1" w:rsidRPr="00BE2029">
        <w:rPr>
          <w:rFonts w:ascii="HG丸ｺﾞｼｯｸM-PRO" w:eastAsia="HG丸ｺﾞｼｯｸM-PRO" w:hAnsi="HG丸ｺﾞｼｯｸM-PRO" w:hint="eastAsia"/>
          <w:szCs w:val="22"/>
        </w:rPr>
        <w:t>67%</w:t>
      </w:r>
      <w:r w:rsidRPr="00BE2029">
        <w:rPr>
          <w:rFonts w:ascii="HG丸ｺﾞｼｯｸM-PRO" w:eastAsia="HG丸ｺﾞｼｯｸM-PRO" w:hAnsi="HG丸ｺﾞｼｯｸM-PRO" w:hint="eastAsia"/>
          <w:szCs w:val="22"/>
        </w:rPr>
        <w:t>、②事業所数</w:t>
      </w:r>
      <w:r w:rsidR="000A24A1" w:rsidRPr="00BE2029">
        <w:rPr>
          <w:rFonts w:ascii="HG丸ｺﾞｼｯｸM-PRO" w:eastAsia="HG丸ｺﾞｼｯｸM-PRO" w:hAnsi="HG丸ｺﾞｼｯｸM-PRO" w:hint="eastAsia"/>
          <w:szCs w:val="22"/>
        </w:rPr>
        <w:t>67%</w:t>
      </w:r>
      <w:r w:rsidRPr="00BE2029">
        <w:rPr>
          <w:rFonts w:ascii="HG丸ｺﾞｼｯｸM-PRO" w:eastAsia="HG丸ｺﾞｼｯｸM-PRO" w:hAnsi="HG丸ｺﾞｼｯｸM-PRO" w:hint="eastAsia"/>
          <w:szCs w:val="22"/>
        </w:rPr>
        <w:t>、③家族同意</w:t>
      </w:r>
      <w:r w:rsidR="000A24A1" w:rsidRPr="00BE2029">
        <w:rPr>
          <w:rFonts w:ascii="HG丸ｺﾞｼｯｸM-PRO" w:eastAsia="HG丸ｺﾞｼｯｸM-PRO" w:hAnsi="HG丸ｺﾞｼｯｸM-PRO" w:hint="eastAsia"/>
          <w:szCs w:val="22"/>
        </w:rPr>
        <w:t>42%、</w:t>
      </w:r>
    </w:p>
    <w:p w:rsidR="000A24A1" w:rsidRPr="00BE2029" w:rsidRDefault="000A24A1" w:rsidP="009E7781">
      <w:pPr>
        <w:spacing w:line="260" w:lineRule="exact"/>
        <w:ind w:leftChars="500" w:left="110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④地域の体制づくり31%、⑤支給量30%</w:t>
      </w:r>
    </w:p>
    <w:p w:rsidR="0048422B" w:rsidRPr="00BE2029" w:rsidRDefault="009D7D9E" w:rsidP="0048422B">
      <w:pPr>
        <w:spacing w:line="360" w:lineRule="exact"/>
        <w:ind w:left="1100" w:hangingChars="500" w:hanging="110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＜精神＞　①家族同意</w:t>
      </w:r>
      <w:r w:rsidR="000A24A1" w:rsidRPr="00BE2029">
        <w:rPr>
          <w:rFonts w:ascii="HG丸ｺﾞｼｯｸM-PRO" w:eastAsia="HG丸ｺﾞｼｯｸM-PRO" w:hAnsi="HG丸ｺﾞｼｯｸM-PRO" w:hint="eastAsia"/>
          <w:szCs w:val="22"/>
        </w:rPr>
        <w:t>47%、②</w:t>
      </w:r>
      <w:r w:rsidRPr="00BE2029">
        <w:rPr>
          <w:rFonts w:ascii="HG丸ｺﾞｼｯｸM-PRO" w:eastAsia="HG丸ｺﾞｼｯｸM-PRO" w:hAnsi="HG丸ｺﾞｼｯｸM-PRO" w:hint="eastAsia"/>
          <w:szCs w:val="22"/>
        </w:rPr>
        <w:t>地域の障害福祉サービス体制</w:t>
      </w:r>
      <w:r w:rsidR="000A24A1" w:rsidRPr="00BE2029">
        <w:rPr>
          <w:rFonts w:ascii="HG丸ｺﾞｼｯｸM-PRO" w:eastAsia="HG丸ｺﾞｼｯｸM-PRO" w:hAnsi="HG丸ｺﾞｼｯｸM-PRO" w:hint="eastAsia"/>
          <w:szCs w:val="22"/>
        </w:rPr>
        <w:t>45%</w:t>
      </w:r>
      <w:r w:rsidRPr="00BE2029">
        <w:rPr>
          <w:rFonts w:ascii="HG丸ｺﾞｼｯｸM-PRO" w:eastAsia="HG丸ｺﾞｼｯｸM-PRO" w:hAnsi="HG丸ｺﾞｼｯｸM-PRO" w:hint="eastAsia"/>
          <w:szCs w:val="22"/>
        </w:rPr>
        <w:t>、</w:t>
      </w:r>
    </w:p>
    <w:p w:rsidR="00225973" w:rsidRPr="00BE2029" w:rsidRDefault="009D7D9E" w:rsidP="009E7781">
      <w:pPr>
        <w:spacing w:line="260" w:lineRule="exact"/>
        <w:ind w:left="110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③地域の医療体制等</w:t>
      </w:r>
      <w:r w:rsidR="000A24A1" w:rsidRPr="00BE2029">
        <w:rPr>
          <w:rFonts w:ascii="HG丸ｺﾞｼｯｸM-PRO" w:eastAsia="HG丸ｺﾞｼｯｸM-PRO" w:hAnsi="HG丸ｺﾞｼｯｸM-PRO" w:hint="eastAsia"/>
          <w:szCs w:val="22"/>
        </w:rPr>
        <w:t>33%</w:t>
      </w:r>
      <w:r w:rsidRPr="00BE2029">
        <w:rPr>
          <w:rFonts w:ascii="HG丸ｺﾞｼｯｸM-PRO" w:eastAsia="HG丸ｺﾞｼｯｸM-PRO" w:hAnsi="HG丸ｺﾞｼｯｸM-PRO" w:hint="eastAsia"/>
          <w:szCs w:val="22"/>
        </w:rPr>
        <w:t>、④本人同意・エンパワメント</w:t>
      </w:r>
      <w:r w:rsidR="000A24A1" w:rsidRPr="00BE2029">
        <w:rPr>
          <w:rFonts w:ascii="HG丸ｺﾞｼｯｸM-PRO" w:eastAsia="HG丸ｺﾞｼｯｸM-PRO" w:hAnsi="HG丸ｺﾞｼｯｸM-PRO" w:hint="eastAsia"/>
          <w:szCs w:val="22"/>
        </w:rPr>
        <w:t>31%</w:t>
      </w:r>
      <w:r w:rsidRPr="00BE2029">
        <w:rPr>
          <w:rFonts w:ascii="HG丸ｺﾞｼｯｸM-PRO" w:eastAsia="HG丸ｺﾞｼｯｸM-PRO" w:hAnsi="HG丸ｺﾞｼｯｸM-PRO" w:hint="eastAsia"/>
          <w:szCs w:val="22"/>
        </w:rPr>
        <w:t>、⑤事業所数</w:t>
      </w:r>
      <w:r w:rsidR="000A24A1" w:rsidRPr="00BE2029">
        <w:rPr>
          <w:rFonts w:ascii="HG丸ｺﾞｼｯｸM-PRO" w:eastAsia="HG丸ｺﾞｼｯｸM-PRO" w:hAnsi="HG丸ｺﾞｼｯｸM-PRO" w:hint="eastAsia"/>
          <w:szCs w:val="22"/>
        </w:rPr>
        <w:t>17</w:t>
      </w:r>
      <w:r w:rsidR="00A86D68" w:rsidRPr="00BE2029">
        <w:rPr>
          <w:rFonts w:ascii="HG丸ｺﾞｼｯｸM-PRO" w:eastAsia="HG丸ｺﾞｼｯｸM-PRO" w:hAnsi="HG丸ｺﾞｼｯｸM-PRO" w:hint="eastAsia"/>
          <w:szCs w:val="22"/>
        </w:rPr>
        <w:t>％</w:t>
      </w:r>
    </w:p>
    <w:p w:rsidR="009E7781" w:rsidRPr="00BE2029" w:rsidRDefault="009E7781" w:rsidP="009E7781">
      <w:pPr>
        <w:spacing w:line="80" w:lineRule="exact"/>
        <w:rPr>
          <w:rFonts w:ascii="HG丸ｺﾞｼｯｸM-PRO" w:eastAsia="HG丸ｺﾞｼｯｸM-PRO" w:hAnsi="HG丸ｺﾞｼｯｸM-PRO"/>
          <w:szCs w:val="22"/>
        </w:rPr>
      </w:pPr>
    </w:p>
    <w:p w:rsidR="00637387" w:rsidRPr="00BE2029" w:rsidRDefault="00637387" w:rsidP="0048422B">
      <w:pPr>
        <w:pStyle w:val="a0"/>
        <w:rPr>
          <w:color w:val="auto"/>
        </w:rPr>
      </w:pPr>
      <w:r w:rsidRPr="00BE2029">
        <w:rPr>
          <w:rFonts w:hint="eastAsia"/>
          <w:color w:val="auto"/>
        </w:rPr>
        <w:t>「家族同意」は、身体、精神で1位、知的で3位にあげられています。「事業所数」「地域の障害福祉サービス体制」なども上位となっています。</w:t>
      </w:r>
    </w:p>
    <w:p w:rsidR="00CF1070" w:rsidRPr="00BE2029" w:rsidRDefault="00CF1070" w:rsidP="0048422B">
      <w:pPr>
        <w:pStyle w:val="a0"/>
        <w:rPr>
          <w:color w:val="auto"/>
        </w:rPr>
      </w:pPr>
      <w:r w:rsidRPr="00BE2029">
        <w:rPr>
          <w:rFonts w:hint="eastAsia"/>
          <w:color w:val="auto"/>
        </w:rPr>
        <w:t>なお、「その他」では、</w:t>
      </w:r>
      <w:r w:rsidR="0064605E" w:rsidRPr="00BE2029">
        <w:rPr>
          <w:rFonts w:hint="eastAsia"/>
          <w:color w:val="auto"/>
        </w:rPr>
        <w:t>「介護保険制度利用へのスムーズな移行」</w:t>
      </w:r>
      <w:r w:rsidRPr="00BE2029">
        <w:rPr>
          <w:rFonts w:hint="eastAsia"/>
          <w:color w:val="auto"/>
        </w:rPr>
        <w:t>「介護保険優先適応がある限り難しい」「地域で生活するには収入が足りない」「持続性・協調性に欠ける面があるので本人の状況を充分理解した支援が必要」「主治医の了解が得られない」などの回答がありました。</w:t>
      </w:r>
    </w:p>
    <w:p w:rsidR="00104545" w:rsidRPr="00BE2029" w:rsidRDefault="00104545" w:rsidP="00952ACC">
      <w:pPr>
        <w:pStyle w:val="a7"/>
        <w:spacing w:before="180" w:line="200" w:lineRule="atLeast"/>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83</w:t>
      </w:r>
      <w:r w:rsidR="007A53AC" w:rsidRPr="00BE2029">
        <w:fldChar w:fldCharType="end"/>
      </w:r>
      <w:r w:rsidRPr="00BE2029">
        <w:t xml:space="preserve"> </w:t>
      </w:r>
      <w:r w:rsidRPr="00BE2029">
        <w:rPr>
          <w:rFonts w:hint="eastAsia"/>
        </w:rPr>
        <w:t>本人への地域移行支援</w:t>
      </w:r>
      <w:r w:rsidR="00A86D68" w:rsidRPr="00BE2029">
        <w:rPr>
          <w:rFonts w:hint="eastAsia"/>
        </w:rPr>
        <w:t>にかかる</w:t>
      </w:r>
      <w:r w:rsidRPr="00BE2029">
        <w:rPr>
          <w:rFonts w:hint="eastAsia"/>
        </w:rPr>
        <w:t>課題</w:t>
      </w:r>
      <w:r w:rsidR="007D6F86" w:rsidRPr="00BE2029">
        <w:rPr>
          <w:rFonts w:hint="eastAsia"/>
        </w:rPr>
        <w:t>（複数回答）</w:t>
      </w:r>
    </w:p>
    <w:p w:rsidR="00104545" w:rsidRPr="00BE2029" w:rsidRDefault="00F9507B" w:rsidP="005C64F1">
      <w:pPr>
        <w:jc w:val="center"/>
      </w:pPr>
      <w:r w:rsidRPr="00BE2029">
        <w:rPr>
          <w:noProof/>
        </w:rPr>
        <w:drawing>
          <wp:inline distT="0" distB="0" distL="0" distR="0">
            <wp:extent cx="5610225" cy="5972175"/>
            <wp:effectExtent l="0" t="0" r="9525" b="9525"/>
            <wp:docPr id="107" name="グラフ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D6B95" w:rsidRPr="00BE2029" w:rsidRDefault="007B71E3" w:rsidP="00E558B2">
      <w:pPr>
        <w:pStyle w:val="a0"/>
        <w:rPr>
          <w:color w:val="auto"/>
        </w:rPr>
      </w:pPr>
      <w:r w:rsidRPr="00BE2029">
        <w:rPr>
          <w:rFonts w:hint="eastAsia"/>
          <w:color w:val="auto"/>
        </w:rPr>
        <w:lastRenderedPageBreak/>
        <w:t>身体、知的について、</w:t>
      </w:r>
      <w:r w:rsidR="00557193" w:rsidRPr="00BE2029">
        <w:rPr>
          <w:rFonts w:hint="eastAsia"/>
          <w:color w:val="auto"/>
        </w:rPr>
        <w:t>入所者の</w:t>
      </w:r>
      <w:r w:rsidR="005C15D3" w:rsidRPr="00BE2029">
        <w:rPr>
          <w:rFonts w:hint="eastAsia"/>
          <w:color w:val="auto"/>
        </w:rPr>
        <w:t>障害</w:t>
      </w:r>
      <w:r w:rsidR="00AB5408" w:rsidRPr="00BE2029">
        <w:rPr>
          <w:rFonts w:hint="eastAsia"/>
          <w:color w:val="auto"/>
        </w:rPr>
        <w:t>支援区分別</w:t>
      </w:r>
      <w:r w:rsidR="001F3CCC" w:rsidRPr="00BE2029">
        <w:rPr>
          <w:rFonts w:hint="eastAsia"/>
          <w:color w:val="auto"/>
        </w:rPr>
        <w:t>で</w:t>
      </w:r>
      <w:r w:rsidR="00AB5408" w:rsidRPr="00BE2029">
        <w:rPr>
          <w:rFonts w:hint="eastAsia"/>
          <w:color w:val="auto"/>
        </w:rPr>
        <w:t>見ると、区分</w:t>
      </w:r>
      <w:r w:rsidR="005C15D3" w:rsidRPr="00BE2029">
        <w:rPr>
          <w:rFonts w:hint="eastAsia"/>
          <w:color w:val="auto"/>
        </w:rPr>
        <w:t>が重くなるほど「支給量」「地域の障害福祉サービス体制」「地域の医療体制等」</w:t>
      </w:r>
      <w:r w:rsidR="0064605E" w:rsidRPr="00BE2029">
        <w:rPr>
          <w:rFonts w:hint="eastAsia"/>
          <w:color w:val="auto"/>
        </w:rPr>
        <w:t>など</w:t>
      </w:r>
      <w:r w:rsidR="005C15D3" w:rsidRPr="00BE2029">
        <w:rPr>
          <w:rFonts w:hint="eastAsia"/>
          <w:color w:val="auto"/>
        </w:rPr>
        <w:t>の割合が高くな</w:t>
      </w:r>
      <w:r w:rsidR="009D7D9E" w:rsidRPr="00BE2029">
        <w:rPr>
          <w:rFonts w:hint="eastAsia"/>
          <w:color w:val="auto"/>
        </w:rPr>
        <w:t>る傾向です</w:t>
      </w:r>
      <w:r w:rsidR="005C15D3" w:rsidRPr="00BE2029">
        <w:rPr>
          <w:rFonts w:hint="eastAsia"/>
          <w:color w:val="auto"/>
        </w:rPr>
        <w:t>。</w:t>
      </w:r>
    </w:p>
    <w:p w:rsidR="00AB5408" w:rsidRPr="00BE2029" w:rsidRDefault="009E7781" w:rsidP="00BD6B95">
      <w:pPr>
        <w:pStyle w:val="a0"/>
        <w:rPr>
          <w:color w:val="auto"/>
        </w:rPr>
      </w:pPr>
      <w:r w:rsidRPr="00BE2029">
        <w:rPr>
          <w:rFonts w:hint="eastAsia"/>
          <w:color w:val="auto"/>
        </w:rPr>
        <w:t>また</w:t>
      </w:r>
      <w:r w:rsidR="005C15D3" w:rsidRPr="00BE2029">
        <w:rPr>
          <w:rFonts w:hint="eastAsia"/>
          <w:color w:val="auto"/>
        </w:rPr>
        <w:t>、区分が重</w:t>
      </w:r>
      <w:r w:rsidRPr="00BE2029">
        <w:rPr>
          <w:rFonts w:hint="eastAsia"/>
          <w:color w:val="auto"/>
        </w:rPr>
        <w:t>いと</w:t>
      </w:r>
      <w:r w:rsidR="00BD6B95" w:rsidRPr="00BE2029">
        <w:rPr>
          <w:rFonts w:hint="eastAsia"/>
          <w:color w:val="auto"/>
        </w:rPr>
        <w:t>「施設内の支援体制」</w:t>
      </w:r>
      <w:r w:rsidR="005C15D3" w:rsidRPr="00BE2029">
        <w:rPr>
          <w:rFonts w:hint="eastAsia"/>
          <w:color w:val="auto"/>
        </w:rPr>
        <w:t>「職員の意識醸成」「情報の周知・共有」</w:t>
      </w:r>
      <w:r w:rsidR="00BD6B95" w:rsidRPr="00BE2029">
        <w:rPr>
          <w:rFonts w:hint="eastAsia"/>
          <w:color w:val="auto"/>
        </w:rPr>
        <w:t>など</w:t>
      </w:r>
      <w:r w:rsidR="00557193" w:rsidRPr="00BE2029">
        <w:rPr>
          <w:rFonts w:hint="eastAsia"/>
          <w:color w:val="auto"/>
        </w:rPr>
        <w:t>の割合</w:t>
      </w:r>
      <w:r w:rsidRPr="00BE2029">
        <w:rPr>
          <w:rFonts w:hint="eastAsia"/>
          <w:color w:val="auto"/>
        </w:rPr>
        <w:t>は</w:t>
      </w:r>
      <w:r w:rsidR="005C15D3" w:rsidRPr="00BE2029">
        <w:rPr>
          <w:rFonts w:hint="eastAsia"/>
          <w:color w:val="auto"/>
        </w:rPr>
        <w:t>低く</w:t>
      </w:r>
      <w:r w:rsidRPr="00BE2029">
        <w:rPr>
          <w:rFonts w:hint="eastAsia"/>
          <w:color w:val="auto"/>
        </w:rPr>
        <w:t>なる傾向です</w:t>
      </w:r>
      <w:r w:rsidR="005C15D3" w:rsidRPr="00BE2029">
        <w:rPr>
          <w:rFonts w:hint="eastAsia"/>
          <w:color w:val="auto"/>
        </w:rPr>
        <w:t>。「家族同意」は区分に関わらず、身体では</w:t>
      </w:r>
      <w:r w:rsidRPr="00BE2029">
        <w:rPr>
          <w:rFonts w:hint="eastAsia"/>
          <w:color w:val="auto"/>
        </w:rPr>
        <w:t>6～７</w:t>
      </w:r>
      <w:r w:rsidR="005C15D3" w:rsidRPr="00BE2029">
        <w:rPr>
          <w:rFonts w:hint="eastAsia"/>
          <w:color w:val="auto"/>
        </w:rPr>
        <w:t>割、知的では</w:t>
      </w:r>
      <w:r w:rsidRPr="00BE2029">
        <w:rPr>
          <w:rFonts w:hint="eastAsia"/>
          <w:color w:val="auto"/>
        </w:rPr>
        <w:t>約</w:t>
      </w:r>
      <w:r w:rsidR="005C15D3" w:rsidRPr="00BE2029">
        <w:rPr>
          <w:rFonts w:hint="eastAsia"/>
          <w:color w:val="auto"/>
        </w:rPr>
        <w:t>４割</w:t>
      </w:r>
      <w:r w:rsidR="009D7D9E" w:rsidRPr="00BE2029">
        <w:rPr>
          <w:rFonts w:hint="eastAsia"/>
          <w:color w:val="auto"/>
        </w:rPr>
        <w:t>（区分３を除く）</w:t>
      </w:r>
      <w:r w:rsidR="009F15BE" w:rsidRPr="00BE2029">
        <w:rPr>
          <w:rFonts w:hint="eastAsia"/>
          <w:color w:val="auto"/>
        </w:rPr>
        <w:t>です</w:t>
      </w:r>
      <w:r w:rsidR="005C15D3" w:rsidRPr="00BE2029">
        <w:rPr>
          <w:rFonts w:hint="eastAsia"/>
          <w:color w:val="auto"/>
        </w:rPr>
        <w:t>。</w:t>
      </w:r>
    </w:p>
    <w:p w:rsidR="00AB5408" w:rsidRPr="00BE2029" w:rsidRDefault="00AB5408"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84</w:t>
      </w:r>
      <w:r w:rsidR="007A53AC" w:rsidRPr="00BE2029">
        <w:fldChar w:fldCharType="end"/>
      </w:r>
      <w:r w:rsidRPr="00BE2029">
        <w:t xml:space="preserve"> </w:t>
      </w:r>
      <w:r w:rsidRPr="00BE2029">
        <w:rPr>
          <w:rFonts w:hint="eastAsia"/>
        </w:rPr>
        <w:t>本人への地域移行支援</w:t>
      </w:r>
      <w:r w:rsidR="005C15D3" w:rsidRPr="00BE2029">
        <w:rPr>
          <w:rFonts w:hint="eastAsia"/>
        </w:rPr>
        <w:t>にかかる</w:t>
      </w:r>
      <w:r w:rsidRPr="00BE2029">
        <w:rPr>
          <w:rFonts w:hint="eastAsia"/>
        </w:rPr>
        <w:t>課題（複数回答）；障害支援区分別</w:t>
      </w:r>
    </w:p>
    <w:tbl>
      <w:tblPr>
        <w:tblW w:w="9087" w:type="dxa"/>
        <w:tblInd w:w="84" w:type="dxa"/>
        <w:tblLayout w:type="fixed"/>
        <w:tblCellMar>
          <w:left w:w="99" w:type="dxa"/>
          <w:right w:w="99" w:type="dxa"/>
        </w:tblCellMar>
        <w:tblLook w:val="04A0" w:firstRow="1" w:lastRow="0" w:firstColumn="1" w:lastColumn="0" w:noHBand="0" w:noVBand="1"/>
      </w:tblPr>
      <w:tblGrid>
        <w:gridCol w:w="3984"/>
        <w:gridCol w:w="1020"/>
        <w:gridCol w:w="1021"/>
        <w:gridCol w:w="1020"/>
        <w:gridCol w:w="1021"/>
        <w:gridCol w:w="1021"/>
      </w:tblGrid>
      <w:tr w:rsidR="00C8613F" w:rsidRPr="00BE2029" w:rsidTr="00AB5408">
        <w:trPr>
          <w:trHeight w:val="225"/>
        </w:trPr>
        <w:tc>
          <w:tcPr>
            <w:tcW w:w="3984" w:type="dxa"/>
            <w:tcBorders>
              <w:top w:val="nil"/>
              <w:left w:val="nil"/>
              <w:bottom w:val="nil"/>
              <w:right w:val="nil"/>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020"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1020"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8613F" w:rsidRPr="00BE2029" w:rsidTr="00AB5408">
        <w:trPr>
          <w:trHeight w:val="45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全体[N=503]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[N=14]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[N=57]</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[N=103]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[N=323]</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地域生活のための障害福祉サービス（事業所数）が不足している</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54.7</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42.9</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45.6</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58.3</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55.1</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地域生活のための障害福祉サービス（支給量）を増やす必要がある</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38.8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21.4</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19.3</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35.0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44.0</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現在の地域の障害福祉サービス支援体制では、本人の行動に対応しきれない</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52.5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21.4</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22.8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52.4</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59.1</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現在の地域の医療体制や障害福祉サービス（医療的ケア）では、本人への対応が不十分</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24.1</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23.3</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28.2</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地域の体制づくり（関係機関ネットワーク、地域生活支援拠点、コーディネーターの配置等）が不十分</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19.8</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説明しても本人が同意されない（本人へのエンパワメント支援の促進を含む）</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27.6</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35.7</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35.1</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35.9</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23.2</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家族の同意を得るのが難しい</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67.8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64.3</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73.7</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65.0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68.1</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地域移行に向けた、施設内の支援体制の充実</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21.4</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6.2</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地域移行に向けた、施設職員の意識の醸成</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21.4</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地域移行に向けた、市町との連携</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10.9</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11.7</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地域移行に関するサービス等情報の周知･共有（本人・家族・職員等）</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28.6</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33.3</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24.3</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26.3</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5.3</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11.7</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15.2</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r>
      <w:tr w:rsidR="00C8613F" w:rsidRPr="00BE2029" w:rsidTr="00AB5408">
        <w:trPr>
          <w:trHeight w:val="225"/>
        </w:trPr>
        <w:tc>
          <w:tcPr>
            <w:tcW w:w="3984" w:type="dxa"/>
            <w:tcBorders>
              <w:top w:val="nil"/>
              <w:left w:val="nil"/>
              <w:bottom w:val="nil"/>
              <w:right w:val="nil"/>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020"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1020"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8"/>
                <w:szCs w:val="18"/>
              </w:rPr>
            </w:pPr>
          </w:p>
        </w:tc>
        <w:tc>
          <w:tcPr>
            <w:tcW w:w="1021" w:type="dxa"/>
            <w:tcBorders>
              <w:top w:val="nil"/>
              <w:left w:val="nil"/>
              <w:bottom w:val="nil"/>
              <w:right w:val="nil"/>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C8613F" w:rsidRPr="00BE2029" w:rsidTr="00AB5408">
        <w:trPr>
          <w:trHeight w:val="45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1020" w:type="dxa"/>
            <w:tcBorders>
              <w:top w:val="single" w:sz="4" w:space="0" w:color="auto"/>
              <w:left w:val="nil"/>
              <w:bottom w:val="single" w:sz="4" w:space="0" w:color="auto"/>
              <w:right w:val="single" w:sz="4" w:space="0" w:color="auto"/>
            </w:tcBorders>
            <w:shd w:val="clear" w:color="000000" w:fill="D9D9D9"/>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全体[N=1,200]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区分3 [N=19]</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 [N=195]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 [N=320]</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 [N=630]</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地域生活のための障害福祉サービス（事業所数）が不足している</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66.5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73.7</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72.8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70.9</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62.4</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地域生活のための障害福祉サービス（支給量）を増やす必要がある</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30.1</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21.1</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24.1</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28.4</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32.1</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現在の地域の障害福祉サービス支援体制では、本人の行動に対応しきれない</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66.6</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42.1</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41.5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59.4</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C8613F" w:rsidRPr="00BE2029">
              <w:rPr>
                <w:rFonts w:ascii="ＭＳ Ｐゴシック" w:eastAsia="ＭＳ Ｐゴシック" w:hAnsi="ＭＳ Ｐゴシック" w:cs="ＭＳ Ｐゴシック" w:hint="eastAsia"/>
                <w:sz w:val="16"/>
                <w:szCs w:val="18"/>
              </w:rPr>
              <w:t>79.0</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現在の地域の医療体制や障害福祉サービス（医療的ケア）では、本人への対応が不十分</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15.8</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24.7</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32.9</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地域の体制づくり（関係機関ネットワーク、地域生活支援拠点、コーディネーターの配置等）が不十分</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31.4</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31.6</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33.4</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29.2</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説明しても本人が同意されない（本人へのエンパワメント支援の促進を含む）</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15.8</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25.1</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19.4</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13.2</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家族の同意を得るのが難しい</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5C15D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41.8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45.6</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40.9</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C8613F" w:rsidRPr="00BE2029">
              <w:rPr>
                <w:rFonts w:ascii="ＭＳ Ｐゴシック" w:eastAsia="ＭＳ Ｐゴシック" w:hAnsi="ＭＳ Ｐゴシック" w:cs="ＭＳ Ｐゴシック" w:hint="eastAsia"/>
                <w:sz w:val="16"/>
                <w:szCs w:val="18"/>
              </w:rPr>
              <w:t>42.4</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20.6</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21.4</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地域移行に向けた、施設内の支援体制の充実</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21.1</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C8613F" w:rsidRPr="00BE2029">
              <w:rPr>
                <w:rFonts w:ascii="ＭＳ Ｐゴシック" w:eastAsia="ＭＳ Ｐゴシック" w:hAnsi="ＭＳ Ｐゴシック" w:cs="ＭＳ Ｐゴシック" w:hint="eastAsia"/>
                <w:sz w:val="16"/>
                <w:szCs w:val="18"/>
              </w:rPr>
              <w:t>38.5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26.9</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15.1</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地域移行に向けた、施設職員の意識の醸成</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26.3</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28.2</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地域移行に向けた、市町との連携</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21.1</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19.0</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21.3</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21.4</w:t>
            </w:r>
          </w:p>
        </w:tc>
      </w:tr>
      <w:tr w:rsidR="00C8613F" w:rsidRPr="00BE2029" w:rsidTr="00AB5408">
        <w:trPr>
          <w:trHeight w:val="450"/>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地域移行に関するサービス等情報の周知･共有（本人・家族・職員等）</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25.8</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9D7D9E"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C8613F" w:rsidRPr="00BE2029">
              <w:rPr>
                <w:rFonts w:ascii="ＭＳ Ｐゴシック" w:eastAsia="ＭＳ Ｐゴシック" w:hAnsi="ＭＳ Ｐゴシック" w:cs="ＭＳ Ｐゴシック" w:hint="eastAsia"/>
                <w:sz w:val="16"/>
                <w:szCs w:val="18"/>
              </w:rPr>
              <w:t>68.4</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34.4</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223783"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C8613F" w:rsidRPr="00BE2029">
              <w:rPr>
                <w:rFonts w:ascii="ＭＳ Ｐゴシック" w:eastAsia="ＭＳ Ｐゴシック" w:hAnsi="ＭＳ Ｐゴシック" w:cs="ＭＳ Ｐゴシック" w:hint="eastAsia"/>
                <w:sz w:val="16"/>
                <w:szCs w:val="18"/>
              </w:rPr>
              <w:t>30.3</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20.0</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w:t>
            </w:r>
          </w:p>
        </w:tc>
      </w:tr>
      <w:tr w:rsidR="00C8613F" w:rsidRPr="00BE2029" w:rsidTr="00AB5408">
        <w:trPr>
          <w:trHeight w:val="225"/>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613F" w:rsidRPr="00BE2029" w:rsidRDefault="00C8613F" w:rsidP="00AB5408">
            <w:pPr>
              <w:widowControl/>
              <w:autoSpaceDE/>
              <w:autoSpaceDN/>
              <w:adjustRightInd/>
              <w:snapToGrid/>
              <w:spacing w:line="22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20" w:type="dxa"/>
            <w:tcBorders>
              <w:top w:val="nil"/>
              <w:left w:val="nil"/>
              <w:bottom w:val="single" w:sz="4" w:space="0" w:color="auto"/>
              <w:right w:val="single" w:sz="4" w:space="0" w:color="auto"/>
            </w:tcBorders>
            <w:shd w:val="clear" w:color="000000" w:fill="D9D9D9"/>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020"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1021" w:type="dxa"/>
            <w:tcBorders>
              <w:top w:val="nil"/>
              <w:left w:val="nil"/>
              <w:bottom w:val="single" w:sz="4" w:space="0" w:color="auto"/>
              <w:right w:val="single" w:sz="4" w:space="0" w:color="auto"/>
            </w:tcBorders>
            <w:shd w:val="clear" w:color="auto" w:fill="auto"/>
            <w:noWrap/>
            <w:vAlign w:val="center"/>
            <w:hideMark/>
          </w:tcPr>
          <w:p w:rsidR="00C8613F" w:rsidRPr="00BE2029" w:rsidRDefault="00C8613F" w:rsidP="00AB5408">
            <w:pPr>
              <w:widowControl/>
              <w:autoSpaceDE/>
              <w:autoSpaceDN/>
              <w:adjustRightInd/>
              <w:snapToGrid/>
              <w:spacing w:line="22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w:t>
            </w:r>
          </w:p>
        </w:tc>
      </w:tr>
    </w:tbl>
    <w:p w:rsidR="005C15D3" w:rsidRPr="00BE2029" w:rsidRDefault="005C15D3" w:rsidP="00027802">
      <w:pP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（※丸数字は上位５位）</w:t>
      </w:r>
    </w:p>
    <w:p w:rsidR="005C15D3" w:rsidRPr="00BE2029" w:rsidRDefault="00C70B50" w:rsidP="00E558B2">
      <w:pPr>
        <w:pStyle w:val="a0"/>
        <w:rPr>
          <w:color w:val="auto"/>
        </w:rPr>
      </w:pPr>
      <w:r w:rsidRPr="00BE2029">
        <w:rPr>
          <w:rFonts w:hint="eastAsia"/>
          <w:color w:val="auto"/>
        </w:rPr>
        <w:lastRenderedPageBreak/>
        <w:t>精神</w:t>
      </w:r>
      <w:r w:rsidR="00223783" w:rsidRPr="00BE2029">
        <w:rPr>
          <w:rFonts w:hint="eastAsia"/>
          <w:color w:val="auto"/>
        </w:rPr>
        <w:t>について、</w:t>
      </w:r>
      <w:r w:rsidR="005C15D3" w:rsidRPr="00BE2029">
        <w:rPr>
          <w:rFonts w:hint="eastAsia"/>
          <w:color w:val="auto"/>
        </w:rPr>
        <w:t>入院者の状態群別で見ると、</w:t>
      </w:r>
      <w:r w:rsidR="00AD6158" w:rsidRPr="00BE2029">
        <w:rPr>
          <w:rFonts w:hint="eastAsia"/>
          <w:color w:val="auto"/>
        </w:rPr>
        <w:t>群が上がるほど「地域の障害福祉サービス体制」「地域の医療体制等」などの割合が高くなり、「本人同意・エンパワメント」「</w:t>
      </w:r>
      <w:r w:rsidRPr="00BE2029">
        <w:rPr>
          <w:rFonts w:hint="eastAsia"/>
          <w:color w:val="auto"/>
        </w:rPr>
        <w:t>情報の周知・共有</w:t>
      </w:r>
      <w:r w:rsidR="00AD6158" w:rsidRPr="00BE2029">
        <w:rPr>
          <w:rFonts w:hint="eastAsia"/>
          <w:color w:val="auto"/>
        </w:rPr>
        <w:t>」</w:t>
      </w:r>
      <w:r w:rsidR="009E7781" w:rsidRPr="00BE2029">
        <w:rPr>
          <w:rFonts w:hint="eastAsia"/>
          <w:color w:val="auto"/>
        </w:rPr>
        <w:t>など</w:t>
      </w:r>
      <w:r w:rsidR="009F15BE" w:rsidRPr="00BE2029">
        <w:rPr>
          <w:rFonts w:hint="eastAsia"/>
          <w:color w:val="auto"/>
        </w:rPr>
        <w:t>の割合</w:t>
      </w:r>
      <w:r w:rsidRPr="00BE2029">
        <w:rPr>
          <w:rFonts w:hint="eastAsia"/>
          <w:color w:val="auto"/>
        </w:rPr>
        <w:t>は低くなる傾向</w:t>
      </w:r>
      <w:r w:rsidR="00223783" w:rsidRPr="00BE2029">
        <w:rPr>
          <w:rFonts w:hint="eastAsia"/>
          <w:color w:val="auto"/>
        </w:rPr>
        <w:t>です</w:t>
      </w:r>
      <w:r w:rsidRPr="00BE2029">
        <w:rPr>
          <w:rFonts w:hint="eastAsia"/>
          <w:color w:val="auto"/>
        </w:rPr>
        <w:t>。「家族同意」は群に関わらず、５割前後</w:t>
      </w:r>
      <w:r w:rsidR="009F15BE" w:rsidRPr="00BE2029">
        <w:rPr>
          <w:rFonts w:hint="eastAsia"/>
          <w:color w:val="auto"/>
        </w:rPr>
        <w:t>です</w:t>
      </w:r>
      <w:r w:rsidRPr="00BE2029">
        <w:rPr>
          <w:rFonts w:hint="eastAsia"/>
          <w:color w:val="auto"/>
        </w:rPr>
        <w:t>。</w:t>
      </w:r>
    </w:p>
    <w:p w:rsidR="005C15D3" w:rsidRPr="00BE2029" w:rsidRDefault="005C15D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85</w:t>
      </w:r>
      <w:r w:rsidR="007A53AC" w:rsidRPr="00BE2029">
        <w:fldChar w:fldCharType="end"/>
      </w:r>
      <w:r w:rsidRPr="00BE2029">
        <w:t xml:space="preserve"> </w:t>
      </w:r>
      <w:r w:rsidRPr="00BE2029">
        <w:rPr>
          <w:rFonts w:hint="eastAsia"/>
        </w:rPr>
        <w:t>本人への地域移行支援</w:t>
      </w:r>
      <w:r w:rsidR="00144B70" w:rsidRPr="00BE2029">
        <w:rPr>
          <w:rFonts w:hint="eastAsia"/>
        </w:rPr>
        <w:t>にかかる</w:t>
      </w:r>
      <w:r w:rsidR="006C018F">
        <w:rPr>
          <w:rFonts w:hint="eastAsia"/>
        </w:rPr>
        <w:t>課題（複数回答）；</w:t>
      </w:r>
      <w:r w:rsidRPr="00BE2029">
        <w:rPr>
          <w:rFonts w:hint="eastAsia"/>
        </w:rPr>
        <w:t>状態群別</w:t>
      </w:r>
    </w:p>
    <w:tbl>
      <w:tblPr>
        <w:tblW w:w="9100" w:type="dxa"/>
        <w:tblInd w:w="84" w:type="dxa"/>
        <w:tblLayout w:type="fixed"/>
        <w:tblCellMar>
          <w:left w:w="99" w:type="dxa"/>
          <w:right w:w="99" w:type="dxa"/>
        </w:tblCellMar>
        <w:tblLook w:val="04A0" w:firstRow="1" w:lastRow="0" w:firstColumn="1" w:lastColumn="0" w:noHBand="0" w:noVBand="1"/>
      </w:tblPr>
      <w:tblGrid>
        <w:gridCol w:w="4240"/>
        <w:gridCol w:w="810"/>
        <w:gridCol w:w="810"/>
        <w:gridCol w:w="810"/>
        <w:gridCol w:w="810"/>
        <w:gridCol w:w="810"/>
        <w:gridCol w:w="810"/>
      </w:tblGrid>
      <w:tr w:rsidR="005C15D3" w:rsidRPr="00BE2029" w:rsidTr="00C438DF">
        <w:trPr>
          <w:trHeight w:val="225"/>
        </w:trPr>
        <w:tc>
          <w:tcPr>
            <w:tcW w:w="4240" w:type="dxa"/>
            <w:tcBorders>
              <w:top w:val="nil"/>
              <w:left w:val="nil"/>
              <w:bottom w:val="nil"/>
              <w:right w:val="nil"/>
            </w:tcBorders>
            <w:shd w:val="clear" w:color="auto" w:fill="auto"/>
            <w:noWrap/>
            <w:vAlign w:val="center"/>
            <w:hideMark/>
          </w:tcPr>
          <w:p w:rsidR="005C15D3" w:rsidRPr="00BE2029" w:rsidRDefault="005C15D3" w:rsidP="00C438D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810" w:type="dxa"/>
            <w:tcBorders>
              <w:top w:val="nil"/>
              <w:left w:val="nil"/>
              <w:bottom w:val="nil"/>
              <w:right w:val="nil"/>
            </w:tcBorders>
            <w:shd w:val="clear" w:color="auto" w:fill="auto"/>
            <w:noWrap/>
            <w:vAlign w:val="center"/>
            <w:hideMark/>
          </w:tcPr>
          <w:p w:rsidR="005C15D3" w:rsidRPr="00BE2029" w:rsidRDefault="005C15D3" w:rsidP="00C438D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5C15D3" w:rsidRPr="00BE2029" w:rsidRDefault="005C15D3" w:rsidP="00C438D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5C15D3" w:rsidRPr="00BE2029" w:rsidRDefault="005C15D3" w:rsidP="00C438D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5C15D3" w:rsidRPr="00BE2029" w:rsidRDefault="005C15D3" w:rsidP="00C438D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5C15D3" w:rsidRPr="00BE2029" w:rsidRDefault="005C15D3" w:rsidP="00C438D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810" w:type="dxa"/>
            <w:tcBorders>
              <w:top w:val="nil"/>
              <w:left w:val="nil"/>
              <w:bottom w:val="nil"/>
              <w:right w:val="nil"/>
            </w:tcBorders>
            <w:shd w:val="clear" w:color="auto" w:fill="auto"/>
            <w:noWrap/>
            <w:vAlign w:val="center"/>
            <w:hideMark/>
          </w:tcPr>
          <w:p w:rsidR="005C15D3" w:rsidRPr="00BE2029" w:rsidRDefault="005C15D3" w:rsidP="00C438D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027802" w:rsidRPr="00BE2029" w:rsidTr="00C438DF">
        <w:trPr>
          <w:trHeight w:val="450"/>
        </w:trPr>
        <w:tc>
          <w:tcPr>
            <w:tcW w:w="4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　</w:t>
            </w:r>
          </w:p>
        </w:tc>
        <w:tc>
          <w:tcPr>
            <w:tcW w:w="810" w:type="dxa"/>
            <w:tcBorders>
              <w:top w:val="single" w:sz="4" w:space="0" w:color="auto"/>
              <w:left w:val="nil"/>
              <w:bottom w:val="single" w:sz="4" w:space="0" w:color="auto"/>
              <w:right w:val="single" w:sz="4" w:space="0" w:color="auto"/>
            </w:tcBorders>
            <w:shd w:val="clear" w:color="000000" w:fill="D9D9D9"/>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全体[N=883]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1群[N=62]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27802" w:rsidRPr="00BE2029" w:rsidRDefault="00027802" w:rsidP="00027802">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2群[N=73]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27802" w:rsidRPr="00BE2029" w:rsidRDefault="00027802" w:rsidP="00027802">
            <w:pPr>
              <w:spacing w:line="24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3群[N=124]</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4群[N=12]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5群[N=582]</w:t>
            </w:r>
          </w:p>
        </w:tc>
      </w:tr>
      <w:tr w:rsidR="00027802" w:rsidRPr="00BE2029" w:rsidTr="00C438DF">
        <w:trPr>
          <w:trHeight w:val="450"/>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地域生活のための障害福祉サービス（事業所数）が不足している</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17.3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12.3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④　18.5</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8.3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19.2</w:t>
            </w:r>
          </w:p>
        </w:tc>
      </w:tr>
      <w:tr w:rsidR="00027802" w:rsidRPr="00BE2029" w:rsidTr="00C438DF">
        <w:trPr>
          <w:trHeight w:val="450"/>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地域生活のための障害福祉サービス（支給量）を増やす必要がある</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8.2</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6.5</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8.3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12.5</w:t>
            </w:r>
          </w:p>
        </w:tc>
      </w:tr>
      <w:tr w:rsidR="00027802" w:rsidRPr="00BE2029" w:rsidTr="00C438DF">
        <w:trPr>
          <w:trHeight w:val="450"/>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現在の地域の障害福祉サービス支援体制では、本人の行動に対応しきれない</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45.1</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22.6</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④　16.4</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③　32.3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25.0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55.3</w:t>
            </w:r>
          </w:p>
        </w:tc>
      </w:tr>
      <w:tr w:rsidR="00027802" w:rsidRPr="00BE2029" w:rsidTr="00C438DF">
        <w:trPr>
          <w:trHeight w:val="450"/>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現在の地域の医療体制や障害福祉サービス（医療的ケア）では、本人への対応が不十分</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33.0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9.6</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④　18.5</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41.7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41.8</w:t>
            </w:r>
          </w:p>
        </w:tc>
      </w:tr>
      <w:tr w:rsidR="00027802" w:rsidRPr="00BE2029" w:rsidTr="00C438DF">
        <w:trPr>
          <w:trHeight w:val="450"/>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地域の体制づくり（関係機関ネットワーク、地域生活支援拠点、コーディネーターの配置等）が不十分</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11.0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15.3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8.3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16.8</w:t>
            </w:r>
          </w:p>
        </w:tc>
      </w:tr>
      <w:tr w:rsidR="00027802" w:rsidRPr="00BE2029" w:rsidTr="00C438DF">
        <w:trPr>
          <w:trHeight w:val="450"/>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説明しても本人が同意されない（本人へのエンパワメント支援の促進を含む）</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30.7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58.1</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①　52.1</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②　34.7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16.7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　23.9</w:t>
            </w:r>
          </w:p>
        </w:tc>
      </w:tr>
      <w:tr w:rsidR="00027802" w:rsidRPr="00BE2029" w:rsidTr="00C438DF">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家族の同意を得るのが難しい</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47.1</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50.0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②　50.7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①　51.6</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①　50.0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②　45.5</w:t>
            </w:r>
          </w:p>
        </w:tc>
      </w:tr>
      <w:tr w:rsidR="00027802" w:rsidRPr="00BE2029" w:rsidTr="00C438DF">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5.5</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r>
      <w:tr w:rsidR="00027802" w:rsidRPr="00BE2029" w:rsidTr="00C438DF">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地域移行に向けた、病院内の支援体制の充実</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11.0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9.7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14.8</w:t>
            </w:r>
          </w:p>
        </w:tc>
      </w:tr>
      <w:tr w:rsidR="00027802" w:rsidRPr="00BE2029" w:rsidTr="00C438DF">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地域移行に向けた、病院スタッフの意識の醸成</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16.1</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③　21.9</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14.5</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11.9</w:t>
            </w:r>
          </w:p>
        </w:tc>
      </w:tr>
      <w:tr w:rsidR="00027802" w:rsidRPr="00BE2029" w:rsidTr="00C438DF">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地域移行に向けた、市町との連携</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4.1</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10.5</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8.3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7.6</w:t>
            </w:r>
          </w:p>
        </w:tc>
      </w:tr>
      <w:tr w:rsidR="00027802" w:rsidRPr="00BE2029" w:rsidTr="00C438DF">
        <w:trPr>
          <w:trHeight w:val="450"/>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地域移行に関するサービス等情報の周知･共有（本人・家族・職員等）</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③　22.6</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⑤　15.1</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14.5</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7.9</w:t>
            </w:r>
          </w:p>
        </w:tc>
      </w:tr>
      <w:tr w:rsidR="00027802" w:rsidRPr="00BE2029" w:rsidTr="00C438DF">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13.7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9.7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⑤　8.3</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r>
      <w:tr w:rsidR="00027802" w:rsidRPr="00BE2029" w:rsidTr="00C438DF">
        <w:trPr>
          <w:trHeight w:val="225"/>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810" w:type="dxa"/>
            <w:tcBorders>
              <w:top w:val="nil"/>
              <w:left w:val="nil"/>
              <w:bottom w:val="single" w:sz="4" w:space="0" w:color="auto"/>
              <w:right w:val="single" w:sz="4" w:space="0" w:color="auto"/>
            </w:tcBorders>
            <w:shd w:val="clear" w:color="000000" w:fill="D9D9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spacing w:line="24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2.4</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810" w:type="dxa"/>
            <w:tcBorders>
              <w:top w:val="nil"/>
              <w:left w:val="nil"/>
              <w:bottom w:val="single" w:sz="4" w:space="0" w:color="auto"/>
              <w:right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w:t>
            </w:r>
          </w:p>
        </w:tc>
      </w:tr>
    </w:tbl>
    <w:p w:rsidR="00027802" w:rsidRPr="00BE2029" w:rsidRDefault="00027802" w:rsidP="00027802">
      <w:pP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（※丸数字は上位５位）</w:t>
      </w:r>
    </w:p>
    <w:p w:rsidR="005C15D3" w:rsidRPr="00BE2029" w:rsidRDefault="005C15D3" w:rsidP="00E558B2">
      <w:pPr>
        <w:pStyle w:val="a0"/>
        <w:rPr>
          <w:color w:val="auto"/>
        </w:rPr>
      </w:pPr>
    </w:p>
    <w:p w:rsidR="00BA4F32" w:rsidRPr="00BE2029" w:rsidRDefault="00BA4F32" w:rsidP="00E558B2">
      <w:pPr>
        <w:pStyle w:val="a0"/>
        <w:rPr>
          <w:color w:val="auto"/>
        </w:rPr>
      </w:pPr>
    </w:p>
    <w:p w:rsidR="00027802" w:rsidRPr="00BE2029" w:rsidRDefault="00027802">
      <w:pPr>
        <w:widowControl/>
        <w:autoSpaceDE/>
        <w:autoSpaceDN/>
        <w:adjustRightInd/>
        <w:snapToGrid/>
        <w:spacing w:line="240" w:lineRule="auto"/>
        <w:jc w:val="left"/>
        <w:textAlignment w:val="auto"/>
        <w:rPr>
          <w:rFonts w:ascii="HG丸ｺﾞｼｯｸM-PRO" w:eastAsia="HG丸ｺﾞｼｯｸM-PRO"/>
          <w:szCs w:val="24"/>
        </w:rPr>
      </w:pPr>
    </w:p>
    <w:p w:rsidR="00D17975" w:rsidRPr="00BE2029" w:rsidRDefault="00D17975">
      <w:pPr>
        <w:widowControl/>
        <w:autoSpaceDE/>
        <w:autoSpaceDN/>
        <w:adjustRightInd/>
        <w:snapToGrid/>
        <w:spacing w:line="240" w:lineRule="auto"/>
        <w:jc w:val="left"/>
        <w:textAlignment w:val="auto"/>
        <w:rPr>
          <w:rFonts w:ascii="HG丸ｺﾞｼｯｸM-PRO" w:eastAsia="HG丸ｺﾞｼｯｸM-PRO"/>
          <w:szCs w:val="24"/>
        </w:rPr>
      </w:pPr>
    </w:p>
    <w:p w:rsidR="00D17975" w:rsidRPr="00BE2029" w:rsidRDefault="00D17975">
      <w:pPr>
        <w:widowControl/>
        <w:autoSpaceDE/>
        <w:autoSpaceDN/>
        <w:adjustRightInd/>
        <w:snapToGrid/>
        <w:spacing w:line="240" w:lineRule="auto"/>
        <w:jc w:val="left"/>
        <w:textAlignment w:val="auto"/>
        <w:rPr>
          <w:rFonts w:ascii="HG丸ｺﾞｼｯｸM-PRO" w:eastAsia="HG丸ｺﾞｼｯｸM-PRO"/>
          <w:szCs w:val="24"/>
        </w:rPr>
      </w:pPr>
    </w:p>
    <w:p w:rsidR="00D17975" w:rsidRPr="00BE2029" w:rsidRDefault="00D17975">
      <w:pPr>
        <w:widowControl/>
        <w:autoSpaceDE/>
        <w:autoSpaceDN/>
        <w:adjustRightInd/>
        <w:snapToGrid/>
        <w:spacing w:line="240" w:lineRule="auto"/>
        <w:jc w:val="left"/>
        <w:textAlignment w:val="auto"/>
        <w:rPr>
          <w:rFonts w:ascii="HG丸ｺﾞｼｯｸM-PRO" w:eastAsia="HG丸ｺﾞｼｯｸM-PRO"/>
          <w:szCs w:val="24"/>
        </w:rPr>
      </w:pPr>
    </w:p>
    <w:p w:rsidR="00D17975" w:rsidRPr="00BE2029" w:rsidRDefault="00D17975">
      <w:pPr>
        <w:widowControl/>
        <w:autoSpaceDE/>
        <w:autoSpaceDN/>
        <w:adjustRightInd/>
        <w:snapToGrid/>
        <w:spacing w:line="240" w:lineRule="auto"/>
        <w:jc w:val="left"/>
        <w:textAlignment w:val="auto"/>
        <w:rPr>
          <w:rFonts w:ascii="HG丸ｺﾞｼｯｸM-PRO" w:eastAsia="HG丸ｺﾞｼｯｸM-PRO"/>
          <w:szCs w:val="24"/>
        </w:rPr>
      </w:pPr>
    </w:p>
    <w:p w:rsidR="00D17975" w:rsidRPr="00BE2029" w:rsidRDefault="00D17975">
      <w:pPr>
        <w:widowControl/>
        <w:autoSpaceDE/>
        <w:autoSpaceDN/>
        <w:adjustRightInd/>
        <w:snapToGrid/>
        <w:spacing w:line="240" w:lineRule="auto"/>
        <w:jc w:val="left"/>
        <w:textAlignment w:val="auto"/>
        <w:rPr>
          <w:rFonts w:ascii="HG丸ｺﾞｼｯｸM-PRO" w:eastAsia="HG丸ｺﾞｼｯｸM-PRO"/>
          <w:szCs w:val="24"/>
        </w:rPr>
      </w:pPr>
    </w:p>
    <w:p w:rsidR="00E2624F" w:rsidRPr="00BE2029" w:rsidRDefault="00E2624F">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027802" w:rsidRPr="00BE2029" w:rsidRDefault="00027802" w:rsidP="00E558B2">
      <w:pPr>
        <w:pStyle w:val="a0"/>
        <w:rPr>
          <w:color w:val="auto"/>
        </w:rPr>
      </w:pPr>
      <w:r w:rsidRPr="00BE2029">
        <w:rPr>
          <w:rFonts w:hint="eastAsia"/>
          <w:color w:val="auto"/>
        </w:rPr>
        <w:lastRenderedPageBreak/>
        <w:t>本人の望む生活場所別で見ると、身体、知的</w:t>
      </w:r>
      <w:r w:rsidR="003229A0" w:rsidRPr="00BE2029">
        <w:rPr>
          <w:rFonts w:hint="eastAsia"/>
          <w:color w:val="auto"/>
        </w:rPr>
        <w:t>では、</w:t>
      </w:r>
      <w:r w:rsidR="009E7781" w:rsidRPr="00BE2029">
        <w:rPr>
          <w:rFonts w:hint="eastAsia"/>
          <w:color w:val="auto"/>
        </w:rPr>
        <w:t>本人が「地域希望」だと「施設内の支援体制」「情報の周知・共有」などの割合が高くなり、「聴取不可」だと「地域の障害福祉サービス体制」「地域の医療体制等」などの割合が高くなります。「支給量」は、身体では、「地域希望」</w:t>
      </w:r>
      <w:r w:rsidR="00D17975" w:rsidRPr="00BE2029">
        <w:rPr>
          <w:rFonts w:hint="eastAsia"/>
          <w:color w:val="auto"/>
        </w:rPr>
        <w:t>で割合が高くなり、知的では、逆に「聴取不可」で割合が高くなっています。「家族同意」は、身体、知的とも、本人意向による差はあまり見られません。</w:t>
      </w:r>
    </w:p>
    <w:p w:rsidR="00D17975" w:rsidRPr="00BE2029" w:rsidRDefault="00D17975" w:rsidP="00D17975">
      <w:pPr>
        <w:pStyle w:val="a0"/>
        <w:ind w:firstLineChars="0" w:firstLine="0"/>
        <w:rPr>
          <w:color w:val="auto"/>
        </w:rPr>
      </w:pPr>
      <w:r w:rsidRPr="00BE2029">
        <w:rPr>
          <w:rFonts w:hint="eastAsia"/>
          <w:color w:val="auto"/>
        </w:rPr>
        <w:t xml:space="preserve">　精神では、「聴取不可」だと「地域の医療体制等」などの割合が高くなり、「病院内の支援体制」などの割合が低くなります。「家族同意」は、「地域希望」だと割合が高く、「聴取不可」では割合が低くなっています。</w:t>
      </w:r>
    </w:p>
    <w:p w:rsidR="00027802" w:rsidRPr="00BE2029" w:rsidRDefault="00027802"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86</w:t>
      </w:r>
      <w:r w:rsidR="007A53AC" w:rsidRPr="00BE2029">
        <w:fldChar w:fldCharType="end"/>
      </w:r>
      <w:r w:rsidRPr="00BE2029">
        <w:t xml:space="preserve"> </w:t>
      </w:r>
      <w:r w:rsidRPr="00BE2029">
        <w:rPr>
          <w:rFonts w:hint="eastAsia"/>
        </w:rPr>
        <w:t>本人への地域移行支援の課題（複数回答）；本人の望む生活場所別</w:t>
      </w:r>
    </w:p>
    <w:tbl>
      <w:tblPr>
        <w:tblW w:w="9041"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835"/>
        <w:gridCol w:w="1051"/>
        <w:gridCol w:w="1052"/>
        <w:gridCol w:w="1051"/>
        <w:gridCol w:w="1052"/>
      </w:tblGrid>
      <w:tr w:rsidR="00946F0F" w:rsidRPr="00BE2029" w:rsidTr="00946F0F">
        <w:trPr>
          <w:trHeight w:val="225"/>
        </w:trPr>
        <w:tc>
          <w:tcPr>
            <w:tcW w:w="4835" w:type="dxa"/>
            <w:tcBorders>
              <w:top w:val="nil"/>
              <w:left w:val="nil"/>
              <w:right w:val="nil"/>
            </w:tcBorders>
            <w:shd w:val="clear" w:color="auto" w:fill="auto"/>
            <w:noWrap/>
            <w:vAlign w:val="center"/>
          </w:tcPr>
          <w:p w:rsidR="00946F0F" w:rsidRPr="00BE2029" w:rsidRDefault="00946F0F" w:rsidP="00D275F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051" w:type="dxa"/>
            <w:tcBorders>
              <w:top w:val="nil"/>
              <w:left w:val="nil"/>
              <w:right w:val="nil"/>
            </w:tcBorders>
            <w:shd w:val="clear" w:color="auto" w:fill="auto"/>
            <w:noWrap/>
            <w:vAlign w:val="center"/>
          </w:tcPr>
          <w:p w:rsidR="00946F0F" w:rsidRPr="00BE2029" w:rsidRDefault="00946F0F" w:rsidP="00D275F0">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052" w:type="dxa"/>
            <w:tcBorders>
              <w:top w:val="nil"/>
              <w:left w:val="nil"/>
              <w:right w:val="nil"/>
            </w:tcBorders>
            <w:shd w:val="clear" w:color="auto" w:fill="auto"/>
            <w:noWrap/>
            <w:vAlign w:val="center"/>
          </w:tcPr>
          <w:p w:rsidR="00946F0F" w:rsidRPr="00BE2029" w:rsidRDefault="00946F0F" w:rsidP="00D275F0">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051" w:type="dxa"/>
            <w:tcBorders>
              <w:top w:val="nil"/>
              <w:left w:val="nil"/>
              <w:right w:val="nil"/>
            </w:tcBorders>
            <w:shd w:val="clear" w:color="auto" w:fill="auto"/>
            <w:noWrap/>
            <w:vAlign w:val="center"/>
          </w:tcPr>
          <w:p w:rsidR="00946F0F" w:rsidRPr="00BE2029" w:rsidRDefault="00946F0F" w:rsidP="00D275F0">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052" w:type="dxa"/>
            <w:tcBorders>
              <w:top w:val="nil"/>
              <w:left w:val="nil"/>
              <w:right w:val="nil"/>
            </w:tcBorders>
            <w:shd w:val="clear" w:color="auto" w:fill="auto"/>
            <w:noWrap/>
            <w:vAlign w:val="center"/>
          </w:tcPr>
          <w:p w:rsidR="00946F0F" w:rsidRPr="00BE2029" w:rsidRDefault="00946F0F" w:rsidP="00D275F0">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051" w:type="dxa"/>
            <w:shd w:val="clear" w:color="auto" w:fill="D9D9D9" w:themeFill="background1" w:themeFillShade="D9"/>
            <w:noWrap/>
            <w:vAlign w:val="center"/>
            <w:hideMark/>
          </w:tcPr>
          <w:p w:rsidR="00946F0F"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027802"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[N=503]</w:t>
            </w:r>
          </w:p>
        </w:tc>
        <w:tc>
          <w:tcPr>
            <w:tcW w:w="1052" w:type="dxa"/>
            <w:shd w:val="clear" w:color="auto" w:fill="auto"/>
            <w:noWrap/>
            <w:vAlign w:val="center"/>
            <w:hideMark/>
          </w:tcPr>
          <w:p w:rsidR="00027802" w:rsidRPr="00BE2029" w:rsidRDefault="00C3047C"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027802" w:rsidRPr="00BE2029">
              <w:rPr>
                <w:rFonts w:ascii="ＭＳ Ｐゴシック" w:eastAsia="ＭＳ Ｐゴシック" w:hAnsi="ＭＳ Ｐゴシック" w:cs="ＭＳ Ｐゴシック" w:hint="eastAsia"/>
                <w:sz w:val="16"/>
                <w:szCs w:val="18"/>
              </w:rPr>
              <w:t>希望[N=72]</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施設希望・不明[N=258]</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聴取不可[N=166]</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地域生活のための障害福祉サービス（事業所数）が不足している</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54.7</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45.8</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60.5</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50.0</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地域生活のための障害福祉サービス（支給量）を増やす必要がある</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38.8</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48.6</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37.6</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36.1</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現在の地域の障害福祉サービス支援体制では、本人の行動に対応しきれない</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52.5</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38.9</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50.4</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61.4</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現在の地域の医療体制や障害福祉サービス（医療的ケア）では、本人への対応が不十分</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24.1</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22.2</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36.7</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地域の体制づくり（関係機関ネットワーク、地域生活支援拠点、コーディネーターの配置等）が不十分</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18.5</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18.1</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18.6</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18.7</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説明しても本人が同意されない（本人へのエンパワメント支援の促進を含む）</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27.6</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38.0</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23.5</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家族の同意を得るのが難しい</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67.8</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69.4</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67.8</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68.1</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地域移行に向けた、施設内の支援体制の充実</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20.8</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地域移行に向けた、施設職員の意識の醸成</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6.9</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3.9</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地域移行に向けた、市町との連携</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10.9</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15.3</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9.3</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12.0</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地域移行に関するサービス等情報の周知･共有（本人・家族・職員等）</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26.8</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36.1</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27.1</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22.3</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15.3</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11.6</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13.9</w:t>
            </w:r>
          </w:p>
        </w:tc>
      </w:tr>
      <w:tr w:rsidR="00027802" w:rsidRPr="00BE2029" w:rsidTr="007F34B9">
        <w:tc>
          <w:tcPr>
            <w:tcW w:w="4835" w:type="dxa"/>
            <w:tcBorders>
              <w:bottom w:val="single" w:sz="4" w:space="0" w:color="auto"/>
            </w:tcBorders>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51" w:type="dxa"/>
            <w:tcBorders>
              <w:bottom w:val="single" w:sz="4" w:space="0" w:color="auto"/>
            </w:tcBorders>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1052" w:type="dxa"/>
            <w:tcBorders>
              <w:bottom w:val="single" w:sz="4" w:space="0" w:color="auto"/>
            </w:tcBorders>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c>
          <w:tcPr>
            <w:tcW w:w="1051" w:type="dxa"/>
            <w:tcBorders>
              <w:bottom w:val="single" w:sz="4" w:space="0" w:color="auto"/>
            </w:tcBorders>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0.8</w:t>
            </w:r>
          </w:p>
        </w:tc>
        <w:tc>
          <w:tcPr>
            <w:tcW w:w="1052" w:type="dxa"/>
            <w:tcBorders>
              <w:bottom w:val="single" w:sz="4" w:space="0" w:color="auto"/>
            </w:tcBorders>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946F0F" w:rsidRPr="00BE2029" w:rsidTr="00946F0F">
        <w:trPr>
          <w:trHeight w:val="225"/>
        </w:trPr>
        <w:tc>
          <w:tcPr>
            <w:tcW w:w="4835" w:type="dxa"/>
            <w:tcBorders>
              <w:left w:val="nil"/>
              <w:right w:val="nil"/>
            </w:tcBorders>
            <w:shd w:val="clear" w:color="auto" w:fill="auto"/>
            <w:noWrap/>
            <w:vAlign w:val="center"/>
          </w:tcPr>
          <w:p w:rsidR="00946F0F" w:rsidRPr="00BE2029" w:rsidRDefault="00946F0F"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051" w:type="dxa"/>
            <w:tcBorders>
              <w:left w:val="nil"/>
              <w:right w:val="nil"/>
            </w:tcBorders>
            <w:shd w:val="clear" w:color="auto" w:fill="auto"/>
            <w:noWrap/>
            <w:vAlign w:val="center"/>
          </w:tcPr>
          <w:p w:rsidR="00946F0F" w:rsidRPr="00BE2029" w:rsidRDefault="00946F0F"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052" w:type="dxa"/>
            <w:tcBorders>
              <w:left w:val="nil"/>
              <w:right w:val="nil"/>
            </w:tcBorders>
            <w:shd w:val="clear" w:color="auto" w:fill="auto"/>
            <w:noWrap/>
            <w:vAlign w:val="center"/>
          </w:tcPr>
          <w:p w:rsidR="00946F0F" w:rsidRPr="00BE2029" w:rsidRDefault="00946F0F"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051" w:type="dxa"/>
            <w:tcBorders>
              <w:left w:val="nil"/>
              <w:right w:val="nil"/>
            </w:tcBorders>
            <w:shd w:val="clear" w:color="auto" w:fill="auto"/>
            <w:noWrap/>
            <w:vAlign w:val="center"/>
          </w:tcPr>
          <w:p w:rsidR="00946F0F" w:rsidRPr="00BE2029" w:rsidRDefault="00946F0F"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052" w:type="dxa"/>
            <w:tcBorders>
              <w:left w:val="nil"/>
              <w:right w:val="nil"/>
            </w:tcBorders>
            <w:shd w:val="clear" w:color="auto" w:fill="auto"/>
            <w:noWrap/>
            <w:vAlign w:val="center"/>
          </w:tcPr>
          <w:p w:rsidR="00946F0F" w:rsidRPr="00BE2029" w:rsidRDefault="00946F0F" w:rsidP="00D275F0">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全体[N=1,200]</w:t>
            </w:r>
          </w:p>
        </w:tc>
        <w:tc>
          <w:tcPr>
            <w:tcW w:w="1052" w:type="dxa"/>
            <w:shd w:val="clear" w:color="auto" w:fill="auto"/>
            <w:noWrap/>
            <w:vAlign w:val="center"/>
            <w:hideMark/>
          </w:tcPr>
          <w:p w:rsidR="00027802" w:rsidRPr="00BE2029" w:rsidRDefault="00C3047C"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027802" w:rsidRPr="00BE2029">
              <w:rPr>
                <w:rFonts w:ascii="ＭＳ Ｐゴシック" w:eastAsia="ＭＳ Ｐゴシック" w:hAnsi="ＭＳ Ｐゴシック" w:cs="ＭＳ Ｐゴシック" w:hint="eastAsia"/>
                <w:sz w:val="16"/>
                <w:szCs w:val="18"/>
              </w:rPr>
              <w:t>希望[N=229]</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施設希望・不明[N=313]</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聴取不可[N=638]</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地域生活のための障害福祉サービス（事業所数）が不足している</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66.5</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68.1</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62.6</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67.7</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地域生活のための障害福祉サービス（支給量）を増やす必要がある</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30.1</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23.6</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20.8</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37.1</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現在の地域の障害福祉サービス支援体制では、本人の行動に対応しきれない</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66.6</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53.7</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55.6</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76.6</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現在の地域の医療体制や障害福祉サービス（医療的ケア）では、本人への対応が不十分</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26.5</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17.0</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22.4</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32.0</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地域の体制づくり（関係機関ネットワーク、地域生活支援拠点、コーディネーターの配置等）が不十分</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31.4</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39.3</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26.8</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31.2</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説明しても本人が同意されない（本人へのエンパワメント支援の促進を含む）</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7.0</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33.9</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11.8</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家族の同意を得るのが難しい</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41.8</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42.4</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43.8</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41.1</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20.8</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19.7</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20.8</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21.5</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地域移行に向けた、施設内の支援体制の充実</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22.0</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27.1</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24.6</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19.0</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地域移行に向けた、施設職員の意識の醸成</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13.5</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22.7</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18.8</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8.0</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地域移行に向けた、市町との連携</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27.5</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23.0</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17.1</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地域移行に関するサービス等情報の周知･共有（本人・家族・職員等）</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25.8</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37.6</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30.0</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19.6</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r>
      <w:tr w:rsidR="00027802" w:rsidRPr="00BE2029" w:rsidTr="007F34B9">
        <w:tc>
          <w:tcPr>
            <w:tcW w:w="4835" w:type="dxa"/>
            <w:tcBorders>
              <w:bottom w:val="single" w:sz="4" w:space="0" w:color="auto"/>
            </w:tcBorders>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51" w:type="dxa"/>
            <w:tcBorders>
              <w:bottom w:val="single" w:sz="4" w:space="0" w:color="auto"/>
            </w:tcBorders>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1052" w:type="dxa"/>
            <w:tcBorders>
              <w:bottom w:val="single" w:sz="4" w:space="0" w:color="auto"/>
            </w:tcBorders>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1051" w:type="dxa"/>
            <w:tcBorders>
              <w:bottom w:val="single" w:sz="4" w:space="0" w:color="auto"/>
            </w:tcBorders>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w:t>
            </w:r>
          </w:p>
        </w:tc>
        <w:tc>
          <w:tcPr>
            <w:tcW w:w="1052" w:type="dxa"/>
            <w:tcBorders>
              <w:bottom w:val="single" w:sz="4" w:space="0" w:color="auto"/>
            </w:tcBorders>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r>
    </w:tbl>
    <w:p w:rsidR="00E2624F" w:rsidRPr="00BE2029" w:rsidRDefault="00E2624F" w:rsidP="00D275F0">
      <w:pPr>
        <w:widowControl/>
        <w:tabs>
          <w:tab w:val="left" w:pos="4919"/>
          <w:tab w:val="left" w:pos="5970"/>
          <w:tab w:val="left" w:pos="7022"/>
          <w:tab w:val="left" w:pos="8073"/>
        </w:tabs>
        <w:autoSpaceDE/>
        <w:autoSpaceDN/>
        <w:adjustRightInd/>
        <w:snapToGrid/>
        <w:spacing w:line="240" w:lineRule="exact"/>
        <w:ind w:left="84"/>
        <w:jc w:val="left"/>
        <w:textAlignment w:val="auto"/>
        <w:rPr>
          <w:rFonts w:ascii="ＭＳ Ｐゴシック" w:eastAsia="ＭＳ Ｐゴシック" w:hAnsi="ＭＳ Ｐゴシック" w:cs="ＭＳ Ｐゴシック"/>
          <w:sz w:val="18"/>
          <w:szCs w:val="18"/>
        </w:rPr>
      </w:pPr>
    </w:p>
    <w:p w:rsidR="00E2624F" w:rsidRPr="00BE2029" w:rsidRDefault="00E2624F">
      <w:pPr>
        <w:widowControl/>
        <w:autoSpaceDE/>
        <w:autoSpaceDN/>
        <w:adjustRightInd/>
        <w:snapToGrid/>
        <w:spacing w:line="240" w:lineRule="auto"/>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sz w:val="18"/>
          <w:szCs w:val="18"/>
        </w:rPr>
        <w:br w:type="page"/>
      </w:r>
    </w:p>
    <w:p w:rsidR="00E2624F" w:rsidRPr="00BE2029" w:rsidRDefault="00E2624F" w:rsidP="00D275F0">
      <w:pPr>
        <w:widowControl/>
        <w:tabs>
          <w:tab w:val="left" w:pos="4919"/>
          <w:tab w:val="left" w:pos="5970"/>
          <w:tab w:val="left" w:pos="7022"/>
          <w:tab w:val="left" w:pos="8073"/>
        </w:tabs>
        <w:autoSpaceDE/>
        <w:autoSpaceDN/>
        <w:adjustRightInd/>
        <w:snapToGrid/>
        <w:spacing w:line="240" w:lineRule="exact"/>
        <w:ind w:left="84"/>
        <w:jc w:val="left"/>
        <w:textAlignment w:val="auto"/>
        <w:rPr>
          <w:rFonts w:ascii="ＭＳ Ｐゴシック" w:eastAsia="ＭＳ Ｐゴシック" w:hAnsi="ＭＳ Ｐゴシック" w:cs="ＭＳ Ｐゴシック"/>
          <w:sz w:val="18"/>
          <w:szCs w:val="18"/>
        </w:rPr>
      </w:pPr>
    </w:p>
    <w:tbl>
      <w:tblPr>
        <w:tblW w:w="9041"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835"/>
        <w:gridCol w:w="1051"/>
        <w:gridCol w:w="1052"/>
        <w:gridCol w:w="1051"/>
        <w:gridCol w:w="1052"/>
      </w:tblGrid>
      <w:tr w:rsidR="00BE2029" w:rsidRPr="00BE2029" w:rsidTr="00E2624F">
        <w:trPr>
          <w:trHeight w:val="225"/>
        </w:trPr>
        <w:tc>
          <w:tcPr>
            <w:tcW w:w="4835" w:type="dxa"/>
            <w:tcBorders>
              <w:top w:val="nil"/>
              <w:left w:val="nil"/>
              <w:right w:val="nil"/>
            </w:tcBorders>
            <w:shd w:val="clear" w:color="auto" w:fill="auto"/>
            <w:noWrap/>
            <w:vAlign w:val="center"/>
            <w:hideMark/>
          </w:tcPr>
          <w:p w:rsidR="00946F0F" w:rsidRPr="00BE2029" w:rsidRDefault="00946F0F"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1051" w:type="dxa"/>
            <w:tcBorders>
              <w:top w:val="nil"/>
              <w:left w:val="nil"/>
              <w:right w:val="nil"/>
            </w:tcBorders>
            <w:shd w:val="clear" w:color="auto" w:fill="auto"/>
            <w:noWrap/>
            <w:vAlign w:val="center"/>
            <w:hideMark/>
          </w:tcPr>
          <w:p w:rsidR="00946F0F" w:rsidRPr="00BE2029" w:rsidRDefault="00946F0F"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52" w:type="dxa"/>
            <w:tcBorders>
              <w:top w:val="nil"/>
              <w:left w:val="nil"/>
              <w:right w:val="nil"/>
            </w:tcBorders>
            <w:shd w:val="clear" w:color="auto" w:fill="auto"/>
            <w:noWrap/>
            <w:vAlign w:val="center"/>
            <w:hideMark/>
          </w:tcPr>
          <w:p w:rsidR="00946F0F" w:rsidRPr="00BE2029" w:rsidRDefault="00946F0F"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51" w:type="dxa"/>
            <w:tcBorders>
              <w:top w:val="nil"/>
              <w:left w:val="nil"/>
              <w:right w:val="nil"/>
            </w:tcBorders>
            <w:shd w:val="clear" w:color="auto" w:fill="auto"/>
            <w:noWrap/>
            <w:vAlign w:val="center"/>
            <w:hideMark/>
          </w:tcPr>
          <w:p w:rsidR="00946F0F" w:rsidRPr="00BE2029" w:rsidRDefault="00946F0F"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052" w:type="dxa"/>
            <w:tcBorders>
              <w:top w:val="nil"/>
              <w:left w:val="nil"/>
              <w:right w:val="nil"/>
            </w:tcBorders>
            <w:shd w:val="clear" w:color="auto" w:fill="auto"/>
            <w:noWrap/>
            <w:vAlign w:val="center"/>
            <w:hideMark/>
          </w:tcPr>
          <w:p w:rsidR="00946F0F" w:rsidRPr="00BE2029" w:rsidRDefault="00946F0F" w:rsidP="00D275F0">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051" w:type="dxa"/>
            <w:shd w:val="clear" w:color="auto" w:fill="D9D9D9" w:themeFill="background1" w:themeFillShade="D9"/>
            <w:noWrap/>
            <w:vAlign w:val="center"/>
            <w:hideMark/>
          </w:tcPr>
          <w:p w:rsidR="00946F0F"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027802"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[N=883]</w:t>
            </w:r>
          </w:p>
        </w:tc>
        <w:tc>
          <w:tcPr>
            <w:tcW w:w="1052" w:type="dxa"/>
            <w:shd w:val="clear" w:color="auto" w:fill="auto"/>
            <w:noWrap/>
            <w:vAlign w:val="center"/>
            <w:hideMark/>
          </w:tcPr>
          <w:p w:rsidR="00027802" w:rsidRPr="00BE2029" w:rsidRDefault="00C3047C"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027802" w:rsidRPr="00BE2029">
              <w:rPr>
                <w:rFonts w:ascii="ＭＳ Ｐゴシック" w:eastAsia="ＭＳ Ｐゴシック" w:hAnsi="ＭＳ Ｐゴシック" w:cs="ＭＳ Ｐゴシック" w:hint="eastAsia"/>
                <w:sz w:val="16"/>
                <w:szCs w:val="18"/>
              </w:rPr>
              <w:t>希望[N=439]</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病院希望・不明[N=267]</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聴取不可[N=175]</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地域生活のための障害福祉サービス（事業所数）が不足している</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17.3</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17.8</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19.9</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12.0</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地域生活のための障害福祉サービス（支給量）を増やす必要がある</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10.3</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12.4</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8.0</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現在の地域の障害福祉サービス支援体制では、本人の行動に対応しきれない</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45.1</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44.0</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44.9</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47.4</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現在の地域の医療体制や障害福祉サービス（医療的ケア）では、本人への対応が不十分</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33.0</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31.2</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31.5</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38.9</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地域の体制づくり（関係機関ネットワーク、地域生活支援拠点、コーディネーターの配置等）が不十分</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15.3</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16.2</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14.2</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説明しても本人が同意されない（本人へのエンパワメント支援の促進を含む）</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30.7</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23.9</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46.4</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24.0</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家族の同意を得るのが難しい</w:t>
            </w:r>
          </w:p>
        </w:tc>
        <w:tc>
          <w:tcPr>
            <w:tcW w:w="1051" w:type="dxa"/>
            <w:shd w:val="clear" w:color="auto" w:fill="D9D9D9" w:themeFill="background1" w:themeFillShade="D9"/>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47.1</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54.7</w:t>
            </w:r>
          </w:p>
        </w:tc>
        <w:tc>
          <w:tcPr>
            <w:tcW w:w="1051"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42.7</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34.9</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3.7</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3.6</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地域移行に向けた、病院内の支援体制の充実</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17.1</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12.4</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地域移行に向けた、病院スタッフの意識の醸成</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13.9</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14.2</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地域移行に向けた、市町との連携</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8.4</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6.0</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6.3</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地域移行に関するサービス等情報の周知･共有（本人・家族・職員等）</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9.3</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12.7</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10.3</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12.7</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12.3</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7.5</w:t>
            </w:r>
          </w:p>
        </w:tc>
        <w:tc>
          <w:tcPr>
            <w:tcW w:w="1052" w:type="dxa"/>
            <w:shd w:val="clear" w:color="auto" w:fill="auto"/>
            <w:noWrap/>
            <w:vAlign w:val="center"/>
            <w:hideMark/>
          </w:tcPr>
          <w:p w:rsidR="00027802" w:rsidRPr="00BE2029" w:rsidRDefault="003229A0"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21.7</w:t>
            </w:r>
          </w:p>
        </w:tc>
      </w:tr>
      <w:tr w:rsidR="00027802" w:rsidRPr="00BE2029" w:rsidTr="007F34B9">
        <w:tc>
          <w:tcPr>
            <w:tcW w:w="4835" w:type="dxa"/>
            <w:shd w:val="clear" w:color="auto" w:fill="auto"/>
            <w:noWrap/>
            <w:vAlign w:val="center"/>
            <w:hideMark/>
          </w:tcPr>
          <w:p w:rsidR="00027802" w:rsidRPr="00BE2029" w:rsidRDefault="00027802" w:rsidP="00E2624F">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51" w:type="dxa"/>
            <w:shd w:val="clear" w:color="auto" w:fill="D9D9D9" w:themeFill="background1" w:themeFillShade="D9"/>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c>
          <w:tcPr>
            <w:tcW w:w="1051"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w:t>
            </w:r>
          </w:p>
        </w:tc>
        <w:tc>
          <w:tcPr>
            <w:tcW w:w="1052" w:type="dxa"/>
            <w:shd w:val="clear" w:color="auto" w:fill="auto"/>
            <w:noWrap/>
            <w:vAlign w:val="center"/>
            <w:hideMark/>
          </w:tcPr>
          <w:p w:rsidR="00027802" w:rsidRPr="00BE2029" w:rsidRDefault="00027802" w:rsidP="00E2624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3.4</w:t>
            </w:r>
          </w:p>
        </w:tc>
      </w:tr>
    </w:tbl>
    <w:p w:rsidR="00D17975" w:rsidRPr="00BE2029" w:rsidRDefault="00D17975" w:rsidP="00E558B2">
      <w:pPr>
        <w:pStyle w:val="a0"/>
        <w:rPr>
          <w:color w:val="auto"/>
        </w:rPr>
      </w:pPr>
    </w:p>
    <w:p w:rsidR="00D17975" w:rsidRPr="00BE2029" w:rsidRDefault="00D17975" w:rsidP="00E558B2">
      <w:pPr>
        <w:pStyle w:val="a0"/>
        <w:rPr>
          <w:color w:val="auto"/>
        </w:rPr>
      </w:pPr>
    </w:p>
    <w:p w:rsidR="00D17975" w:rsidRPr="00BE2029" w:rsidRDefault="00D17975" w:rsidP="00E558B2">
      <w:pPr>
        <w:pStyle w:val="a0"/>
        <w:rPr>
          <w:color w:val="auto"/>
        </w:rPr>
      </w:pPr>
    </w:p>
    <w:p w:rsidR="00E2624F" w:rsidRPr="00BE2029" w:rsidRDefault="00E2624F">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CA36C0" w:rsidRPr="00BE2029" w:rsidRDefault="00BD6B95" w:rsidP="00E558B2">
      <w:pPr>
        <w:pStyle w:val="a0"/>
        <w:rPr>
          <w:color w:val="auto"/>
        </w:rPr>
      </w:pPr>
      <w:r w:rsidRPr="00BE2029">
        <w:rPr>
          <w:rFonts w:hint="eastAsia"/>
          <w:color w:val="auto"/>
        </w:rPr>
        <w:lastRenderedPageBreak/>
        <w:t>地域移行についての</w:t>
      </w:r>
      <w:r w:rsidR="00C70B50" w:rsidRPr="00BE2029">
        <w:rPr>
          <w:rFonts w:hint="eastAsia"/>
          <w:color w:val="auto"/>
        </w:rPr>
        <w:t>職員</w:t>
      </w:r>
      <w:r w:rsidR="00946F0F" w:rsidRPr="00BE2029">
        <w:rPr>
          <w:rFonts w:hint="eastAsia"/>
          <w:color w:val="auto"/>
        </w:rPr>
        <w:t>の可否判断の</w:t>
      </w:r>
      <w:r w:rsidR="00C70B50" w:rsidRPr="00BE2029">
        <w:rPr>
          <w:rFonts w:hint="eastAsia"/>
          <w:color w:val="auto"/>
        </w:rPr>
        <w:t>別で</w:t>
      </w:r>
      <w:r w:rsidR="00A43B7D" w:rsidRPr="00BE2029">
        <w:rPr>
          <w:rFonts w:hint="eastAsia"/>
          <w:color w:val="auto"/>
        </w:rPr>
        <w:t>見ると、</w:t>
      </w:r>
      <w:r w:rsidR="00223783" w:rsidRPr="00BE2029">
        <w:rPr>
          <w:rFonts w:hint="eastAsia"/>
          <w:color w:val="auto"/>
        </w:rPr>
        <w:t>身体、</w:t>
      </w:r>
      <w:r w:rsidR="00CA36C0" w:rsidRPr="00BE2029">
        <w:rPr>
          <w:rFonts w:hint="eastAsia"/>
          <w:color w:val="auto"/>
        </w:rPr>
        <w:t>知的とも、</w:t>
      </w:r>
      <w:r w:rsidR="00C70B50" w:rsidRPr="00BE2029">
        <w:rPr>
          <w:rFonts w:hint="eastAsia"/>
          <w:color w:val="auto"/>
        </w:rPr>
        <w:t>職員が移行不可能と判断している場合、「地域の障害福祉サービス体制」「地域の医療体制等」</w:t>
      </w:r>
      <w:r w:rsidRPr="00BE2029">
        <w:rPr>
          <w:rFonts w:hint="eastAsia"/>
          <w:color w:val="auto"/>
        </w:rPr>
        <w:t>「本人同意・エンパワメント」</w:t>
      </w:r>
      <w:r w:rsidR="00C70B50" w:rsidRPr="00BE2029">
        <w:rPr>
          <w:rFonts w:hint="eastAsia"/>
          <w:color w:val="auto"/>
        </w:rPr>
        <w:t>「家族同意」</w:t>
      </w:r>
      <w:r w:rsidRPr="00BE2029">
        <w:rPr>
          <w:rFonts w:hint="eastAsia"/>
          <w:color w:val="auto"/>
        </w:rPr>
        <w:t>など</w:t>
      </w:r>
      <w:r w:rsidR="009F15BE" w:rsidRPr="00BE2029">
        <w:rPr>
          <w:rFonts w:hint="eastAsia"/>
          <w:color w:val="auto"/>
        </w:rPr>
        <w:t>の割合</w:t>
      </w:r>
      <w:r w:rsidR="00C70B50" w:rsidRPr="00BE2029">
        <w:rPr>
          <w:rFonts w:hint="eastAsia"/>
          <w:color w:val="auto"/>
        </w:rPr>
        <w:t>が高くなり、</w:t>
      </w:r>
      <w:r w:rsidRPr="00BE2029">
        <w:rPr>
          <w:rFonts w:hint="eastAsia"/>
          <w:color w:val="auto"/>
        </w:rPr>
        <w:t>「事業所数」「地域の体制づくり」</w:t>
      </w:r>
      <w:r w:rsidR="00C70B50" w:rsidRPr="00BE2029">
        <w:rPr>
          <w:rFonts w:hint="eastAsia"/>
          <w:color w:val="auto"/>
        </w:rPr>
        <w:t>「施設内の支援体制」「職員の意識醸成」「市町との連携」「情報の周知・共有」</w:t>
      </w:r>
      <w:r w:rsidRPr="00BE2029">
        <w:rPr>
          <w:rFonts w:hint="eastAsia"/>
          <w:color w:val="auto"/>
        </w:rPr>
        <w:t>など</w:t>
      </w:r>
      <w:r w:rsidR="009F15BE" w:rsidRPr="00BE2029">
        <w:rPr>
          <w:rFonts w:hint="eastAsia"/>
          <w:color w:val="auto"/>
        </w:rPr>
        <w:t>の割合</w:t>
      </w:r>
      <w:r w:rsidR="00C70B50" w:rsidRPr="00BE2029">
        <w:rPr>
          <w:rFonts w:hint="eastAsia"/>
          <w:color w:val="auto"/>
        </w:rPr>
        <w:t>が低くな</w:t>
      </w:r>
      <w:r w:rsidRPr="00BE2029">
        <w:rPr>
          <w:rFonts w:hint="eastAsia"/>
          <w:color w:val="auto"/>
        </w:rPr>
        <w:t>ります</w:t>
      </w:r>
      <w:r w:rsidR="00CA36C0" w:rsidRPr="00BE2029">
        <w:rPr>
          <w:rFonts w:hint="eastAsia"/>
          <w:color w:val="auto"/>
        </w:rPr>
        <w:t>。</w:t>
      </w:r>
    </w:p>
    <w:p w:rsidR="00A43B7D" w:rsidRPr="00BE2029" w:rsidRDefault="00223783" w:rsidP="00E558B2">
      <w:pPr>
        <w:pStyle w:val="a0"/>
        <w:rPr>
          <w:color w:val="auto"/>
        </w:rPr>
      </w:pPr>
      <w:r w:rsidRPr="00BE2029">
        <w:rPr>
          <w:rFonts w:hint="eastAsia"/>
          <w:color w:val="auto"/>
        </w:rPr>
        <w:t>また、</w:t>
      </w:r>
      <w:r w:rsidR="00CA36C0" w:rsidRPr="00BE2029">
        <w:rPr>
          <w:rFonts w:hint="eastAsia"/>
          <w:color w:val="auto"/>
        </w:rPr>
        <w:t>身体では</w:t>
      </w:r>
      <w:r w:rsidR="009F15BE" w:rsidRPr="00BE2029">
        <w:rPr>
          <w:rFonts w:hint="eastAsia"/>
          <w:color w:val="auto"/>
        </w:rPr>
        <w:t>、</w:t>
      </w:r>
      <w:r w:rsidRPr="00BE2029">
        <w:rPr>
          <w:rFonts w:hint="eastAsia"/>
          <w:color w:val="auto"/>
        </w:rPr>
        <w:t>移行不可能だと</w:t>
      </w:r>
      <w:r w:rsidR="00CA36C0" w:rsidRPr="00BE2029">
        <w:rPr>
          <w:rFonts w:hint="eastAsia"/>
          <w:color w:val="auto"/>
        </w:rPr>
        <w:t>「支給量」の割合が高くな</w:t>
      </w:r>
      <w:r w:rsidR="00D17975" w:rsidRPr="00BE2029">
        <w:rPr>
          <w:rFonts w:hint="eastAsia"/>
          <w:color w:val="auto"/>
        </w:rPr>
        <w:t>る一方</w:t>
      </w:r>
      <w:r w:rsidR="00CA36C0" w:rsidRPr="00BE2029">
        <w:rPr>
          <w:rFonts w:hint="eastAsia"/>
          <w:color w:val="auto"/>
        </w:rPr>
        <w:t>、知的では</w:t>
      </w:r>
      <w:r w:rsidR="009F15BE" w:rsidRPr="00BE2029">
        <w:rPr>
          <w:rFonts w:hint="eastAsia"/>
          <w:color w:val="auto"/>
        </w:rPr>
        <w:t>、</w:t>
      </w:r>
      <w:r w:rsidRPr="00BE2029">
        <w:rPr>
          <w:rFonts w:hint="eastAsia"/>
          <w:color w:val="auto"/>
        </w:rPr>
        <w:t>移行不可能だと</w:t>
      </w:r>
      <w:r w:rsidR="00CA36C0" w:rsidRPr="00BE2029">
        <w:rPr>
          <w:rFonts w:hint="eastAsia"/>
          <w:color w:val="auto"/>
        </w:rPr>
        <w:t>「支給量」の割合が低くな</w:t>
      </w:r>
      <w:r w:rsidR="00D17975" w:rsidRPr="00BE2029">
        <w:rPr>
          <w:rFonts w:hint="eastAsia"/>
          <w:color w:val="auto"/>
        </w:rPr>
        <w:t>り</w:t>
      </w:r>
      <w:r w:rsidR="009F15BE" w:rsidRPr="00BE2029">
        <w:rPr>
          <w:rFonts w:hint="eastAsia"/>
          <w:color w:val="auto"/>
        </w:rPr>
        <w:t>、</w:t>
      </w:r>
      <w:r w:rsidR="00CA36C0" w:rsidRPr="00BE2029">
        <w:rPr>
          <w:rFonts w:hint="eastAsia"/>
          <w:color w:val="auto"/>
        </w:rPr>
        <w:t>「地域住民の理解」の割合が高くな</w:t>
      </w:r>
      <w:r w:rsidR="009F15BE" w:rsidRPr="00BE2029">
        <w:rPr>
          <w:rFonts w:hint="eastAsia"/>
          <w:color w:val="auto"/>
        </w:rPr>
        <w:t>り</w:t>
      </w:r>
      <w:r w:rsidR="00CA36C0" w:rsidRPr="00BE2029">
        <w:rPr>
          <w:rFonts w:hint="eastAsia"/>
          <w:color w:val="auto"/>
        </w:rPr>
        <w:t>ます。</w:t>
      </w:r>
    </w:p>
    <w:p w:rsidR="00A43B7D" w:rsidRPr="00BE2029" w:rsidRDefault="00A43B7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87</w:t>
      </w:r>
      <w:r w:rsidR="007A53AC" w:rsidRPr="00BE2029">
        <w:fldChar w:fldCharType="end"/>
      </w:r>
      <w:r w:rsidRPr="00BE2029">
        <w:t xml:space="preserve"> </w:t>
      </w:r>
      <w:r w:rsidRPr="00BE2029">
        <w:rPr>
          <w:rFonts w:hint="eastAsia"/>
        </w:rPr>
        <w:t>本人への地域移行支援の課題（複数回答）；</w:t>
      </w:r>
      <w:r w:rsidR="00027802" w:rsidRPr="00BE2029">
        <w:rPr>
          <w:rFonts w:hint="eastAsia"/>
        </w:rPr>
        <w:t>職員の可否判断</w:t>
      </w:r>
      <w:r w:rsidRPr="00BE2029">
        <w:rPr>
          <w:rFonts w:hint="eastAsia"/>
        </w:rPr>
        <w:t>別</w:t>
      </w: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835"/>
        <w:gridCol w:w="1417"/>
        <w:gridCol w:w="1417"/>
        <w:gridCol w:w="1418"/>
      </w:tblGrid>
      <w:tr w:rsidR="007F34B9" w:rsidRPr="00BE2029" w:rsidTr="007F34B9">
        <w:trPr>
          <w:trHeight w:val="225"/>
        </w:trPr>
        <w:tc>
          <w:tcPr>
            <w:tcW w:w="4835" w:type="dxa"/>
            <w:tcBorders>
              <w:top w:val="nil"/>
              <w:left w:val="nil"/>
              <w:right w:val="nil"/>
            </w:tcBorders>
            <w:shd w:val="clear" w:color="auto" w:fill="auto"/>
            <w:noWrap/>
            <w:vAlign w:val="center"/>
            <w:hideMark/>
          </w:tcPr>
          <w:p w:rsidR="007F34B9" w:rsidRPr="00BE2029" w:rsidRDefault="007F34B9" w:rsidP="00D275F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身体</w:t>
            </w:r>
          </w:p>
        </w:tc>
        <w:tc>
          <w:tcPr>
            <w:tcW w:w="1417" w:type="dxa"/>
            <w:tcBorders>
              <w:top w:val="nil"/>
              <w:left w:val="nil"/>
              <w:right w:val="nil"/>
            </w:tcBorders>
            <w:shd w:val="clear" w:color="auto" w:fill="auto"/>
            <w:noWrap/>
            <w:vAlign w:val="center"/>
            <w:hideMark/>
          </w:tcPr>
          <w:p w:rsidR="007F34B9" w:rsidRPr="00BE2029" w:rsidRDefault="007F34B9" w:rsidP="00D275F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17" w:type="dxa"/>
            <w:tcBorders>
              <w:top w:val="nil"/>
              <w:left w:val="nil"/>
              <w:right w:val="nil"/>
            </w:tcBorders>
            <w:shd w:val="clear" w:color="auto" w:fill="auto"/>
            <w:noWrap/>
            <w:vAlign w:val="center"/>
            <w:hideMark/>
          </w:tcPr>
          <w:p w:rsidR="007F34B9" w:rsidRPr="00BE2029" w:rsidRDefault="007F34B9" w:rsidP="00D275F0">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18" w:type="dxa"/>
            <w:tcBorders>
              <w:top w:val="nil"/>
              <w:left w:val="nil"/>
              <w:right w:val="nil"/>
            </w:tcBorders>
            <w:shd w:val="clear" w:color="auto" w:fill="auto"/>
            <w:noWrap/>
            <w:vAlign w:val="center"/>
            <w:hideMark/>
          </w:tcPr>
          <w:p w:rsidR="007F34B9" w:rsidRPr="00BE2029" w:rsidRDefault="007F34B9" w:rsidP="00D275F0">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全体[N=503]</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可能[N=266]</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不可能[N=232]</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地域生活のための障害福祉サービス（事業所数）が不足している</w:t>
            </w:r>
          </w:p>
        </w:tc>
        <w:tc>
          <w:tcPr>
            <w:tcW w:w="1417" w:type="dxa"/>
            <w:shd w:val="clear" w:color="auto" w:fill="D9D9D9" w:themeFill="background1" w:themeFillShade="D9"/>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54.7</w:t>
            </w:r>
          </w:p>
        </w:tc>
        <w:tc>
          <w:tcPr>
            <w:tcW w:w="1417"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57.9</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52.2</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地域生活のための障害福祉サービス（支給量）を増やす必要がある</w:t>
            </w:r>
          </w:p>
        </w:tc>
        <w:tc>
          <w:tcPr>
            <w:tcW w:w="1417" w:type="dxa"/>
            <w:shd w:val="clear" w:color="auto" w:fill="D9D9D9" w:themeFill="background1" w:themeFillShade="D9"/>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38.8</w:t>
            </w:r>
          </w:p>
        </w:tc>
        <w:tc>
          <w:tcPr>
            <w:tcW w:w="1417" w:type="dxa"/>
            <w:shd w:val="clear" w:color="auto" w:fill="auto"/>
            <w:noWrap/>
            <w:vAlign w:val="center"/>
            <w:hideMark/>
          </w:tcPr>
          <w:p w:rsidR="00027802" w:rsidRPr="00BE2029" w:rsidRDefault="00946F0F" w:rsidP="00946F0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35.3</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43.5</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現在の地域の障害福祉サービス支援体制では、本人の行動に対応しきれない</w:t>
            </w:r>
          </w:p>
        </w:tc>
        <w:tc>
          <w:tcPr>
            <w:tcW w:w="1417" w:type="dxa"/>
            <w:shd w:val="clear" w:color="auto" w:fill="D9D9D9" w:themeFill="background1" w:themeFillShade="D9"/>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52.5</w:t>
            </w:r>
          </w:p>
        </w:tc>
        <w:tc>
          <w:tcPr>
            <w:tcW w:w="1417"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32.7</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76.3</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現在の地域の医療体制や障害福祉サービス（医療的ケア）では、本人への対応が不十分</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24.1</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12.0</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38.4</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地域の体制づくり（関係機関ネットワーク、地域生活支援拠点、コーディネーターの配置等）が不十分</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18.5</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24.1</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12.5</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説明しても本人が同意されない（本人へのエンパワメント支援の促進を含む）</w:t>
            </w:r>
          </w:p>
        </w:tc>
        <w:tc>
          <w:tcPr>
            <w:tcW w:w="1417" w:type="dxa"/>
            <w:shd w:val="clear" w:color="auto" w:fill="D9D9D9" w:themeFill="background1" w:themeFillShade="D9"/>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27.6</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25.2</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31.0</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家族の同意を得るのが難しい</w:t>
            </w:r>
          </w:p>
        </w:tc>
        <w:tc>
          <w:tcPr>
            <w:tcW w:w="1417" w:type="dxa"/>
            <w:shd w:val="clear" w:color="auto" w:fill="D9D9D9" w:themeFill="background1" w:themeFillShade="D9"/>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67.8</w:t>
            </w:r>
          </w:p>
        </w:tc>
        <w:tc>
          <w:tcPr>
            <w:tcW w:w="1417"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57.9</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80.6</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地域移行に向けた、施設内の支援体制の充実</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7.2</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12.0</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地域移行に向けた、施設職員の意識の醸成</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5.4</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9.0</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地域移行に向けた、市町との連携</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10.9</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16.9</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地域移行に関するサービス等情報の周知･共有（本人・家族・職員等）</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26.8</w:t>
            </w:r>
          </w:p>
        </w:tc>
        <w:tc>
          <w:tcPr>
            <w:tcW w:w="1417"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44.7</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6.9</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r>
      <w:tr w:rsidR="00027802" w:rsidRPr="00BE2029" w:rsidTr="007F34B9">
        <w:trPr>
          <w:trHeight w:val="225"/>
        </w:trPr>
        <w:tc>
          <w:tcPr>
            <w:tcW w:w="4835" w:type="dxa"/>
            <w:tcBorders>
              <w:bottom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417" w:type="dxa"/>
            <w:tcBorders>
              <w:bottom w:val="single" w:sz="4" w:space="0" w:color="auto"/>
            </w:tcBorders>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1417" w:type="dxa"/>
            <w:tcBorders>
              <w:bottom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0.4</w:t>
            </w:r>
          </w:p>
        </w:tc>
        <w:tc>
          <w:tcPr>
            <w:tcW w:w="1418" w:type="dxa"/>
            <w:tcBorders>
              <w:bottom w:val="single" w:sz="4" w:space="0" w:color="auto"/>
            </w:tcBorders>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7F34B9" w:rsidRPr="00BE2029" w:rsidTr="00027802">
        <w:trPr>
          <w:trHeight w:val="225"/>
        </w:trPr>
        <w:tc>
          <w:tcPr>
            <w:tcW w:w="4835" w:type="dxa"/>
            <w:tcBorders>
              <w:left w:val="nil"/>
              <w:right w:val="nil"/>
            </w:tcBorders>
            <w:shd w:val="clear" w:color="auto" w:fill="auto"/>
            <w:noWrap/>
            <w:vAlign w:val="center"/>
            <w:hideMark/>
          </w:tcPr>
          <w:p w:rsidR="007F34B9" w:rsidRPr="00BE2029" w:rsidRDefault="007F34B9"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知的</w:t>
            </w:r>
          </w:p>
        </w:tc>
        <w:tc>
          <w:tcPr>
            <w:tcW w:w="1417" w:type="dxa"/>
            <w:tcBorders>
              <w:left w:val="nil"/>
              <w:right w:val="nil"/>
            </w:tcBorders>
            <w:shd w:val="clear" w:color="auto" w:fill="auto"/>
            <w:noWrap/>
            <w:vAlign w:val="center"/>
            <w:hideMark/>
          </w:tcPr>
          <w:p w:rsidR="007F34B9" w:rsidRPr="00BE2029" w:rsidRDefault="007F34B9"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17" w:type="dxa"/>
            <w:tcBorders>
              <w:left w:val="nil"/>
              <w:right w:val="nil"/>
            </w:tcBorders>
            <w:shd w:val="clear" w:color="auto" w:fill="auto"/>
            <w:noWrap/>
            <w:vAlign w:val="center"/>
            <w:hideMark/>
          </w:tcPr>
          <w:p w:rsidR="007F34B9" w:rsidRPr="00BE2029" w:rsidRDefault="007F34B9"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p>
        </w:tc>
        <w:tc>
          <w:tcPr>
            <w:tcW w:w="1418" w:type="dxa"/>
            <w:tcBorders>
              <w:left w:val="nil"/>
              <w:right w:val="nil"/>
            </w:tcBorders>
            <w:shd w:val="clear" w:color="auto" w:fill="auto"/>
            <w:noWrap/>
            <w:vAlign w:val="center"/>
            <w:hideMark/>
          </w:tcPr>
          <w:p w:rsidR="007F34B9" w:rsidRPr="00BE2029" w:rsidRDefault="007F34B9" w:rsidP="00D275F0">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全体[N=1,200]</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可能[N=739]</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不可能[N=455]</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地域生活のための障害福祉サービス（事業所数）が不足している</w:t>
            </w:r>
          </w:p>
        </w:tc>
        <w:tc>
          <w:tcPr>
            <w:tcW w:w="1417" w:type="dxa"/>
            <w:shd w:val="clear" w:color="auto" w:fill="D9D9D9" w:themeFill="background1" w:themeFillShade="D9"/>
            <w:noWrap/>
            <w:vAlign w:val="center"/>
            <w:hideMark/>
          </w:tcPr>
          <w:p w:rsidR="00027802" w:rsidRPr="00BE2029" w:rsidRDefault="00946F0F" w:rsidP="00946F0F">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66.5</w:t>
            </w:r>
          </w:p>
        </w:tc>
        <w:tc>
          <w:tcPr>
            <w:tcW w:w="1417"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79.0</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47.0</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地域生活のための障害福祉サービス（支給量）を増やす必要がある</w:t>
            </w:r>
          </w:p>
        </w:tc>
        <w:tc>
          <w:tcPr>
            <w:tcW w:w="1417" w:type="dxa"/>
            <w:shd w:val="clear" w:color="auto" w:fill="D9D9D9" w:themeFill="background1" w:themeFillShade="D9"/>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30.1</w:t>
            </w:r>
          </w:p>
        </w:tc>
        <w:tc>
          <w:tcPr>
            <w:tcW w:w="1417"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38.2</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17.4</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現在の地域の障害福祉サービス支援体制では、本人の行動に対応しきれない</w:t>
            </w:r>
          </w:p>
        </w:tc>
        <w:tc>
          <w:tcPr>
            <w:tcW w:w="1417" w:type="dxa"/>
            <w:shd w:val="clear" w:color="auto" w:fill="D9D9D9" w:themeFill="background1" w:themeFillShade="D9"/>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66.6</w:t>
            </w:r>
          </w:p>
        </w:tc>
        <w:tc>
          <w:tcPr>
            <w:tcW w:w="1417"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56.8</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027802" w:rsidRPr="00BE2029">
              <w:rPr>
                <w:rFonts w:ascii="ＭＳ Ｐゴシック" w:eastAsia="ＭＳ Ｐゴシック" w:hAnsi="ＭＳ Ｐゴシック" w:cs="ＭＳ Ｐゴシック" w:hint="eastAsia"/>
                <w:sz w:val="16"/>
                <w:szCs w:val="18"/>
              </w:rPr>
              <w:t>83.3</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現在の地域の医療体制や障害福祉サービス（医療的ケア）では、本人への対応が不十分</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26.5</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19.2</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38.7</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地域の体制づくり（関係機関ネットワーク、地域生活支援拠点、コーディネーターの配置等）が不十分</w:t>
            </w:r>
          </w:p>
        </w:tc>
        <w:tc>
          <w:tcPr>
            <w:tcW w:w="1417" w:type="dxa"/>
            <w:shd w:val="clear" w:color="auto" w:fill="D9D9D9" w:themeFill="background1" w:themeFillShade="D9"/>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31.4</w:t>
            </w:r>
          </w:p>
        </w:tc>
        <w:tc>
          <w:tcPr>
            <w:tcW w:w="1417"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36.3</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24.0</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説明しても本人が同意されない（本人へのエンパワメント支援の促進を含む）</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14.7</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20.0</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家族の同意を得るのが難しい</w:t>
            </w:r>
          </w:p>
        </w:tc>
        <w:tc>
          <w:tcPr>
            <w:tcW w:w="1417" w:type="dxa"/>
            <w:shd w:val="clear" w:color="auto" w:fill="D9D9D9" w:themeFill="background1" w:themeFillShade="D9"/>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027802" w:rsidRPr="00BE2029">
              <w:rPr>
                <w:rFonts w:ascii="ＭＳ Ｐゴシック" w:eastAsia="ＭＳ Ｐゴシック" w:hAnsi="ＭＳ Ｐゴシック" w:cs="ＭＳ Ｐゴシック" w:hint="eastAsia"/>
                <w:sz w:val="16"/>
                <w:szCs w:val="18"/>
              </w:rPr>
              <w:t>41.8</w:t>
            </w:r>
          </w:p>
        </w:tc>
        <w:tc>
          <w:tcPr>
            <w:tcW w:w="1417"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027802" w:rsidRPr="00BE2029">
              <w:rPr>
                <w:rFonts w:ascii="ＭＳ Ｐゴシック" w:eastAsia="ＭＳ Ｐゴシック" w:hAnsi="ＭＳ Ｐゴシック" w:cs="ＭＳ Ｐゴシック" w:hint="eastAsia"/>
                <w:sz w:val="16"/>
                <w:szCs w:val="18"/>
              </w:rPr>
              <w:t>37.6</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027802" w:rsidRPr="00BE2029">
              <w:rPr>
                <w:rFonts w:ascii="ＭＳ Ｐゴシック" w:eastAsia="ＭＳ Ｐゴシック" w:hAnsi="ＭＳ Ｐゴシック" w:cs="ＭＳ Ｐゴシック" w:hint="eastAsia"/>
                <w:sz w:val="16"/>
                <w:szCs w:val="18"/>
              </w:rPr>
              <w:t>49.0</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20.8</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18.3</w:t>
            </w:r>
          </w:p>
        </w:tc>
        <w:tc>
          <w:tcPr>
            <w:tcW w:w="1418" w:type="dxa"/>
            <w:shd w:val="clear" w:color="auto" w:fill="auto"/>
            <w:noWrap/>
            <w:vAlign w:val="center"/>
            <w:hideMark/>
          </w:tcPr>
          <w:p w:rsidR="00027802" w:rsidRPr="00BE2029" w:rsidRDefault="00946F0F"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027802" w:rsidRPr="00BE2029">
              <w:rPr>
                <w:rFonts w:ascii="ＭＳ Ｐゴシック" w:eastAsia="ＭＳ Ｐゴシック" w:hAnsi="ＭＳ Ｐゴシック" w:cs="ＭＳ Ｐゴシック" w:hint="eastAsia"/>
                <w:sz w:val="16"/>
                <w:szCs w:val="18"/>
              </w:rPr>
              <w:t>25.1</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地域移行に向けた、施設内の支援体制の充実</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22.0</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28.7</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11.4</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地域移行に向けた、施設職員の意識の醸成</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13.5</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18.0</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6.4</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地域移行に向けた、市町との連携</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20.7</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27.2</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10.3</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地域移行に関するサービス等情報の周知･共有（本人・家族・職員等）</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25.8</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31.1</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17.4</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4.4</w:t>
            </w:r>
          </w:p>
        </w:tc>
      </w:tr>
      <w:tr w:rsidR="00027802" w:rsidRPr="00BE2029" w:rsidTr="007F34B9">
        <w:trPr>
          <w:trHeight w:val="225"/>
        </w:trPr>
        <w:tc>
          <w:tcPr>
            <w:tcW w:w="4835" w:type="dxa"/>
            <w:shd w:val="clear" w:color="auto" w:fill="auto"/>
            <w:noWrap/>
            <w:vAlign w:val="center"/>
            <w:hideMark/>
          </w:tcPr>
          <w:p w:rsidR="00027802" w:rsidRPr="00BE2029" w:rsidRDefault="00027802" w:rsidP="00027802">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417" w:type="dxa"/>
            <w:shd w:val="clear" w:color="auto" w:fill="D9D9D9" w:themeFill="background1" w:themeFillShade="D9"/>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w:t>
            </w:r>
          </w:p>
        </w:tc>
        <w:tc>
          <w:tcPr>
            <w:tcW w:w="1417"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0.5</w:t>
            </w:r>
          </w:p>
        </w:tc>
        <w:tc>
          <w:tcPr>
            <w:tcW w:w="1418" w:type="dxa"/>
            <w:shd w:val="clear" w:color="auto" w:fill="auto"/>
            <w:noWrap/>
            <w:vAlign w:val="center"/>
            <w:hideMark/>
          </w:tcPr>
          <w:p w:rsidR="00027802" w:rsidRPr="00BE2029" w:rsidRDefault="00027802" w:rsidP="00027802">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0.9</w:t>
            </w:r>
          </w:p>
        </w:tc>
      </w:tr>
    </w:tbl>
    <w:p w:rsidR="00027802" w:rsidRPr="00BE2029" w:rsidRDefault="00027802" w:rsidP="00027802"/>
    <w:p w:rsidR="00AE50B5" w:rsidRPr="00BE2029" w:rsidRDefault="00AE50B5">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AE50B5" w:rsidRPr="00BE2029" w:rsidRDefault="00AE50B5" w:rsidP="00AE50B5">
      <w:pPr>
        <w:pStyle w:val="a0"/>
        <w:rPr>
          <w:color w:val="auto"/>
        </w:rPr>
      </w:pPr>
      <w:r w:rsidRPr="00BE2029">
        <w:rPr>
          <w:rFonts w:hint="eastAsia"/>
          <w:color w:val="auto"/>
        </w:rPr>
        <w:lastRenderedPageBreak/>
        <w:t>精神科病院入院者について、</w:t>
      </w:r>
      <w:r w:rsidR="00BD1F02" w:rsidRPr="00BE2029">
        <w:rPr>
          <w:rFonts w:hint="eastAsia"/>
          <w:color w:val="auto"/>
        </w:rPr>
        <w:t>サービス等利用計画の作成別で見ると、</w:t>
      </w:r>
      <w:r w:rsidRPr="00BE2029">
        <w:rPr>
          <w:rFonts w:hint="eastAsia"/>
          <w:color w:val="auto"/>
        </w:rPr>
        <w:t>作成されている</w:t>
      </w:r>
      <w:r w:rsidR="00BD6B95" w:rsidRPr="00BE2029">
        <w:rPr>
          <w:rFonts w:hint="eastAsia"/>
          <w:color w:val="auto"/>
        </w:rPr>
        <w:t>場合、「事業所数」「支給量」「地域の体制づくり」「病院内の支援体制」「スタッフの意識醸成」「市町との連携」「情報の周知・共有」</w:t>
      </w:r>
      <w:r w:rsidR="00BD1F02" w:rsidRPr="00BE2029">
        <w:rPr>
          <w:rFonts w:hint="eastAsia"/>
          <w:color w:val="auto"/>
        </w:rPr>
        <w:t>の割合が高くなり、作成されていない場合、「地域の障害福祉サービス体制」「地域の医療体制等」「本人同意・エンパワメント」「家族同意」などの割合が高くなっています</w:t>
      </w:r>
      <w:r w:rsidR="00B00286" w:rsidRPr="00BE2029">
        <w:rPr>
          <w:rFonts w:hint="eastAsia"/>
          <w:color w:val="auto"/>
        </w:rPr>
        <w:t>。</w:t>
      </w:r>
    </w:p>
    <w:p w:rsidR="00AE50B5" w:rsidRPr="00BE2029" w:rsidRDefault="00AE50B5"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88</w:t>
      </w:r>
      <w:r w:rsidR="007A53AC" w:rsidRPr="00BE2029">
        <w:fldChar w:fldCharType="end"/>
      </w:r>
      <w:r w:rsidRPr="00BE2029">
        <w:t xml:space="preserve"> </w:t>
      </w:r>
      <w:r w:rsidRPr="00BE2029">
        <w:rPr>
          <w:rFonts w:hint="eastAsia"/>
        </w:rPr>
        <w:t>本人への地域移行支援の課題（複数回答）；サービス等利用計画作成別</w:t>
      </w:r>
    </w:p>
    <w:tbl>
      <w:tblPr>
        <w:tblW w:w="908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835"/>
        <w:gridCol w:w="1063"/>
        <w:gridCol w:w="1063"/>
        <w:gridCol w:w="1063"/>
        <w:gridCol w:w="1063"/>
      </w:tblGrid>
      <w:tr w:rsidR="00AE50B5" w:rsidRPr="00BE2029" w:rsidTr="00AE50B5">
        <w:trPr>
          <w:trHeight w:val="225"/>
        </w:trPr>
        <w:tc>
          <w:tcPr>
            <w:tcW w:w="4835" w:type="dxa"/>
            <w:tcBorders>
              <w:top w:val="nil"/>
              <w:left w:val="nil"/>
              <w:right w:val="nil"/>
            </w:tcBorders>
            <w:shd w:val="clear" w:color="auto" w:fill="auto"/>
            <w:noWrap/>
            <w:vAlign w:val="center"/>
          </w:tcPr>
          <w:p w:rsidR="00AE50B5" w:rsidRPr="00BE2029" w:rsidRDefault="00AE50B5" w:rsidP="00A33FCC">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精神</w:t>
            </w:r>
          </w:p>
        </w:tc>
        <w:tc>
          <w:tcPr>
            <w:tcW w:w="1063" w:type="dxa"/>
            <w:tcBorders>
              <w:top w:val="nil"/>
              <w:left w:val="nil"/>
              <w:right w:val="nil"/>
            </w:tcBorders>
            <w:shd w:val="clear" w:color="auto" w:fill="auto"/>
            <w:noWrap/>
            <w:vAlign w:val="center"/>
          </w:tcPr>
          <w:p w:rsidR="00AE50B5" w:rsidRPr="00BE2029" w:rsidRDefault="00AE50B5" w:rsidP="00AE50B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063" w:type="dxa"/>
            <w:tcBorders>
              <w:top w:val="nil"/>
              <w:left w:val="nil"/>
              <w:right w:val="nil"/>
            </w:tcBorders>
            <w:shd w:val="clear" w:color="auto" w:fill="auto"/>
            <w:noWrap/>
            <w:vAlign w:val="center"/>
          </w:tcPr>
          <w:p w:rsidR="00AE50B5" w:rsidRPr="00BE2029" w:rsidRDefault="00AE50B5" w:rsidP="00AE50B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063" w:type="dxa"/>
            <w:tcBorders>
              <w:top w:val="nil"/>
              <w:left w:val="nil"/>
              <w:right w:val="nil"/>
            </w:tcBorders>
            <w:shd w:val="clear" w:color="auto" w:fill="auto"/>
            <w:noWrap/>
            <w:vAlign w:val="center"/>
          </w:tcPr>
          <w:p w:rsidR="00AE50B5" w:rsidRPr="00BE2029" w:rsidRDefault="00AE50B5" w:rsidP="00AE50B5">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8"/>
                <w:szCs w:val="18"/>
              </w:rPr>
            </w:pPr>
          </w:p>
        </w:tc>
        <w:tc>
          <w:tcPr>
            <w:tcW w:w="1063" w:type="dxa"/>
            <w:tcBorders>
              <w:top w:val="nil"/>
              <w:left w:val="nil"/>
              <w:right w:val="nil"/>
            </w:tcBorders>
            <w:shd w:val="clear" w:color="auto" w:fill="auto"/>
            <w:noWrap/>
            <w:vAlign w:val="center"/>
          </w:tcPr>
          <w:p w:rsidR="00AE50B5" w:rsidRPr="00BE2029" w:rsidRDefault="00AE50B5" w:rsidP="00A33FCC">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w:t>
            </w:r>
          </w:p>
        </w:tc>
      </w:tr>
      <w:tr w:rsidR="00AE50B5" w:rsidRPr="00BE2029" w:rsidTr="00AE50B5">
        <w:trPr>
          <w:trHeight w:val="225"/>
        </w:trPr>
        <w:tc>
          <w:tcPr>
            <w:tcW w:w="4835" w:type="dxa"/>
            <w:shd w:val="clear" w:color="auto" w:fill="auto"/>
            <w:noWrap/>
            <w:vAlign w:val="center"/>
          </w:tcPr>
          <w:p w:rsidR="00AE50B5" w:rsidRPr="00BE2029" w:rsidRDefault="00AE50B5"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063" w:type="dxa"/>
            <w:shd w:val="clear" w:color="auto" w:fill="D9D9D9" w:themeFill="background1" w:themeFillShade="D9"/>
            <w:noWrap/>
            <w:vAlign w:val="center"/>
            <w:hideMark/>
          </w:tcPr>
          <w:p w:rsidR="00AE50B5" w:rsidRPr="00BE2029" w:rsidRDefault="00AE50B5" w:rsidP="00B00286">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全体[N=883]</w:t>
            </w:r>
          </w:p>
        </w:tc>
        <w:tc>
          <w:tcPr>
            <w:tcW w:w="1063" w:type="dxa"/>
            <w:shd w:val="clear" w:color="auto" w:fill="auto"/>
            <w:noWrap/>
            <w:vAlign w:val="center"/>
            <w:hideMark/>
          </w:tcPr>
          <w:p w:rsidR="00AE50B5" w:rsidRPr="00BE2029" w:rsidRDefault="00AE50B5" w:rsidP="00B00286">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作成されている</w:t>
            </w:r>
          </w:p>
          <w:p w:rsidR="00AE50B5" w:rsidRPr="00BE2029" w:rsidRDefault="00AE50B5" w:rsidP="00B00286">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[N=11]</w:t>
            </w:r>
          </w:p>
        </w:tc>
        <w:tc>
          <w:tcPr>
            <w:tcW w:w="1063" w:type="dxa"/>
            <w:shd w:val="clear" w:color="auto" w:fill="auto"/>
            <w:noWrap/>
            <w:vAlign w:val="center"/>
            <w:hideMark/>
          </w:tcPr>
          <w:p w:rsidR="00AE50B5" w:rsidRPr="00BE2029" w:rsidRDefault="00AE50B5" w:rsidP="00B00286">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作成されていない[N=841]</w:t>
            </w:r>
          </w:p>
        </w:tc>
        <w:tc>
          <w:tcPr>
            <w:tcW w:w="1063" w:type="dxa"/>
            <w:shd w:val="clear" w:color="auto" w:fill="auto"/>
            <w:noWrap/>
            <w:vAlign w:val="center"/>
            <w:hideMark/>
          </w:tcPr>
          <w:p w:rsidR="00AE50B5" w:rsidRPr="00BE2029" w:rsidRDefault="00AE50B5" w:rsidP="00B00286">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わからない[N=18]</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地域生活のための障害福祉サービス（事業所数）が不足している</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⑤　17.3</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①　45.5</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⑤　17.0</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④　22.2</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地域生活のための障害福祉サービス（支給量）を増やす必要がある</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10.5</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④　18.2</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10.5</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16.7</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現在の地域の障害福祉サービス支援体制では、本人の行動に対応しきれない</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②　45.1</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9.1</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②　45.1</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①　66.7</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現在の地域の医療体制や障害福祉サービス（医療的ケア）では、本人への対応が不十分</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③　33.0</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④　18.2</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③　32.7</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③　55.6</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地域の体制づくり（関係機関ネットワーク、地域生活支援拠点、コーディネーターの配置等）が不十分</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15.3</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②　36.4</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15.3</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11.1</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説明しても本人が同意されない（本人へのエンパワメント支援の促進を含む）</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④　30.7</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9.1</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④　31.2</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④　22.2</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家族の同意を得るのが難しい</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①　47.1</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①　47.3</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①　66.7</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3.7</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3.9</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地域移行に向けた、病院内の支援体制の充実</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12.9</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③　27.3</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12.8</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16.7</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地域移行に向けた、病院スタッフの意識の醸成</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12.9</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④　18.2</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13.0</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16.7</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地域移行に向けた、市町との連携</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7.2</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④　18.2</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7.3</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地域移行に関するサービス等情報の周知･共有（本人・家族・職員等）</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10.5</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④　18.2</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10.7</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12.7</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9.1</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13.1</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5.6</w:t>
            </w:r>
          </w:p>
        </w:tc>
      </w:tr>
      <w:tr w:rsidR="00B00286" w:rsidRPr="00BE2029" w:rsidTr="00AE50B5">
        <w:trPr>
          <w:trHeight w:val="225"/>
        </w:trPr>
        <w:tc>
          <w:tcPr>
            <w:tcW w:w="4835" w:type="dxa"/>
            <w:shd w:val="clear" w:color="auto" w:fill="auto"/>
            <w:noWrap/>
            <w:vAlign w:val="center"/>
            <w:hideMark/>
          </w:tcPr>
          <w:p w:rsidR="00B00286" w:rsidRPr="00BE2029" w:rsidRDefault="00B00286" w:rsidP="00B00286">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063" w:type="dxa"/>
            <w:shd w:val="clear" w:color="auto" w:fill="D9D9D9" w:themeFill="background1" w:themeFillShade="D9"/>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9.1</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1063" w:type="dxa"/>
            <w:shd w:val="clear" w:color="auto" w:fill="auto"/>
            <w:noWrap/>
            <w:vAlign w:val="center"/>
            <w:hideMark/>
          </w:tcPr>
          <w:p w:rsidR="00B00286" w:rsidRPr="00BE2029" w:rsidRDefault="00B00286" w:rsidP="00B00286">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r>
    </w:tbl>
    <w:p w:rsidR="00AE50B5" w:rsidRPr="00BE2029" w:rsidRDefault="00AE50B5" w:rsidP="00AE50B5"/>
    <w:p w:rsidR="00A43B7D" w:rsidRPr="00BE2029" w:rsidRDefault="00A43B7D" w:rsidP="009F2C09"/>
    <w:p w:rsidR="00EE446D" w:rsidRPr="00BE2029" w:rsidRDefault="00EE446D">
      <w:pPr>
        <w:widowControl/>
        <w:autoSpaceDE/>
        <w:autoSpaceDN/>
        <w:adjustRightInd/>
        <w:snapToGrid/>
        <w:spacing w:line="240" w:lineRule="auto"/>
        <w:jc w:val="left"/>
        <w:textAlignment w:val="auto"/>
      </w:pPr>
      <w:r w:rsidRPr="00BE2029">
        <w:br w:type="page"/>
      </w:r>
    </w:p>
    <w:p w:rsidR="00EE446D" w:rsidRPr="00BE2029" w:rsidRDefault="00EE446D" w:rsidP="00EE446D">
      <w:pPr>
        <w:pStyle w:val="2"/>
      </w:pPr>
      <w:bookmarkStart w:id="47" w:name="_Toc411933440"/>
      <w:r w:rsidRPr="00BE2029">
        <w:rPr>
          <w:rFonts w:hint="eastAsia"/>
        </w:rPr>
        <w:lastRenderedPageBreak/>
        <w:t>障害者支援施設入所者の状態区分</w:t>
      </w:r>
      <w:bookmarkEnd w:id="47"/>
    </w:p>
    <w:p w:rsidR="00EE446D" w:rsidRPr="00BE2029" w:rsidRDefault="00EE446D" w:rsidP="00E558B2">
      <w:pPr>
        <w:pStyle w:val="a0"/>
        <w:rPr>
          <w:color w:val="auto"/>
        </w:rPr>
      </w:pPr>
      <w:r w:rsidRPr="00BE2029">
        <w:rPr>
          <w:rFonts w:hint="eastAsia"/>
          <w:color w:val="auto"/>
        </w:rPr>
        <w:t>本人の「将来生活したい場所」の意向と、支援職員の「地域移行の可能性の判断」により、入所者の状態を以下のように区分しました。</w:t>
      </w:r>
    </w:p>
    <w:p w:rsidR="00EE446D" w:rsidRPr="00BE2029" w:rsidRDefault="00EE446D" w:rsidP="006F2FDB">
      <w:pPr>
        <w:spacing w:line="320" w:lineRule="atLeast"/>
      </w:pPr>
    </w:p>
    <w:tbl>
      <w:tblPr>
        <w:tblStyle w:val="af2"/>
        <w:tblW w:w="0" w:type="auto"/>
        <w:tblInd w:w="108" w:type="dxa"/>
        <w:tblLook w:val="04A0" w:firstRow="1" w:lastRow="0" w:firstColumn="1" w:lastColumn="0" w:noHBand="0" w:noVBand="1"/>
      </w:tblPr>
      <w:tblGrid>
        <w:gridCol w:w="3261"/>
        <w:gridCol w:w="2359"/>
        <w:gridCol w:w="1180"/>
        <w:gridCol w:w="1180"/>
        <w:gridCol w:w="1180"/>
      </w:tblGrid>
      <w:tr w:rsidR="00EE446D" w:rsidRPr="00BE2029" w:rsidTr="001009CF">
        <w:tc>
          <w:tcPr>
            <w:tcW w:w="3261" w:type="dxa"/>
            <w:tcBorders>
              <w:bottom w:val="single" w:sz="4" w:space="0" w:color="auto"/>
            </w:tcBorders>
            <w:shd w:val="clear" w:color="auto" w:fill="auto"/>
          </w:tcPr>
          <w:p w:rsidR="00EE446D" w:rsidRPr="00BE2029" w:rsidRDefault="00EE446D" w:rsidP="001009CF">
            <w:pPr>
              <w:spacing w:line="24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問7　本人からの聴取状況</w:t>
            </w:r>
          </w:p>
        </w:tc>
        <w:tc>
          <w:tcPr>
            <w:tcW w:w="4719" w:type="dxa"/>
            <w:gridSpan w:val="3"/>
            <w:shd w:val="clear" w:color="auto" w:fill="auto"/>
          </w:tcPr>
          <w:p w:rsidR="00EE446D" w:rsidRPr="00BE2029" w:rsidRDefault="00EE446D" w:rsidP="001009CF">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聴取可</w:t>
            </w:r>
          </w:p>
        </w:tc>
        <w:tc>
          <w:tcPr>
            <w:tcW w:w="1180" w:type="dxa"/>
            <w:vMerge w:val="restart"/>
            <w:shd w:val="clear" w:color="auto" w:fill="auto"/>
            <w:vAlign w:val="center"/>
          </w:tcPr>
          <w:p w:rsidR="00EE446D" w:rsidRPr="00BE2029" w:rsidRDefault="00EE446D" w:rsidP="001009CF">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聴取</w:t>
            </w:r>
          </w:p>
          <w:p w:rsidR="00EE446D" w:rsidRPr="00BE2029" w:rsidRDefault="00EE446D" w:rsidP="001009CF">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不可</w:t>
            </w:r>
          </w:p>
        </w:tc>
      </w:tr>
      <w:tr w:rsidR="00EE446D" w:rsidRPr="00BE2029" w:rsidTr="001009CF">
        <w:trPr>
          <w:trHeight w:val="1503"/>
        </w:trPr>
        <w:tc>
          <w:tcPr>
            <w:tcW w:w="3261" w:type="dxa"/>
            <w:tcBorders>
              <w:tl2br w:val="single" w:sz="4" w:space="0" w:color="auto"/>
            </w:tcBorders>
            <w:shd w:val="clear" w:color="auto" w:fill="auto"/>
          </w:tcPr>
          <w:p w:rsidR="00EE446D" w:rsidRPr="00BE2029" w:rsidRDefault="00EE446D" w:rsidP="008F1139">
            <w:pPr>
              <w:spacing w:line="240" w:lineRule="exact"/>
              <w:ind w:leftChars="595" w:left="1309"/>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問8　将来生活したい場所（本人の意向）</w:t>
            </w:r>
          </w:p>
          <w:p w:rsidR="00EE446D" w:rsidRPr="00BE2029" w:rsidRDefault="00EE446D" w:rsidP="001009CF">
            <w:pPr>
              <w:spacing w:line="240" w:lineRule="exact"/>
              <w:rPr>
                <w:rFonts w:ascii="ＭＳ Ｐゴシック" w:eastAsia="ＭＳ Ｐゴシック" w:hAnsi="ＭＳ Ｐゴシック"/>
                <w:sz w:val="18"/>
                <w:szCs w:val="18"/>
              </w:rPr>
            </w:pPr>
          </w:p>
          <w:p w:rsidR="00EE446D" w:rsidRPr="00BE2029" w:rsidRDefault="00EE446D" w:rsidP="008F1139">
            <w:pPr>
              <w:spacing w:line="240" w:lineRule="exact"/>
              <w:ind w:rightChars="724" w:right="1593"/>
              <w:rPr>
                <w:rFonts w:ascii="ＭＳ Ｐゴシック" w:eastAsia="ＭＳ Ｐゴシック" w:hAnsi="ＭＳ Ｐゴシック"/>
                <w:sz w:val="18"/>
                <w:szCs w:val="18"/>
              </w:rPr>
            </w:pPr>
            <w:r w:rsidRPr="00BE2029">
              <w:rPr>
                <w:rFonts w:ascii="ＭＳ Ｐゴシック" w:eastAsia="ＭＳ Ｐゴシック" w:hAnsi="ＭＳ Ｐゴシック" w:cs="ＭＳ Ｐゴシック" w:hint="eastAsia"/>
                <w:sz w:val="18"/>
                <w:szCs w:val="18"/>
              </w:rPr>
              <w:t>問17　地域移行の可能性について（支援職員の判断）</w:t>
            </w:r>
          </w:p>
        </w:tc>
        <w:tc>
          <w:tcPr>
            <w:tcW w:w="2359" w:type="dxa"/>
            <w:shd w:val="clear" w:color="auto" w:fill="D9D9D9" w:themeFill="background1" w:themeFillShade="D9"/>
            <w:vAlign w:val="center"/>
          </w:tcPr>
          <w:p w:rsidR="00EE446D" w:rsidRPr="00BE2029" w:rsidRDefault="00EE446D" w:rsidP="001009CF">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違うところでの生活が良い</w:t>
            </w:r>
          </w:p>
        </w:tc>
        <w:tc>
          <w:tcPr>
            <w:tcW w:w="1180" w:type="dxa"/>
            <w:shd w:val="clear" w:color="auto" w:fill="D9D9D9" w:themeFill="background1" w:themeFillShade="D9"/>
            <w:vAlign w:val="center"/>
          </w:tcPr>
          <w:p w:rsidR="00EE446D" w:rsidRPr="00BE2029" w:rsidRDefault="00EE446D" w:rsidP="001009CF">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今いる施設での生活が良い</w:t>
            </w:r>
          </w:p>
        </w:tc>
        <w:tc>
          <w:tcPr>
            <w:tcW w:w="1180" w:type="dxa"/>
            <w:shd w:val="clear" w:color="auto" w:fill="D9D9D9" w:themeFill="background1" w:themeFillShade="D9"/>
            <w:vAlign w:val="center"/>
          </w:tcPr>
          <w:p w:rsidR="00EE446D" w:rsidRPr="00BE2029" w:rsidRDefault="00EE446D" w:rsidP="001009CF">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わからない</w:t>
            </w:r>
          </w:p>
        </w:tc>
        <w:tc>
          <w:tcPr>
            <w:tcW w:w="1180" w:type="dxa"/>
            <w:vMerge/>
            <w:shd w:val="clear" w:color="auto" w:fill="auto"/>
          </w:tcPr>
          <w:p w:rsidR="00EE446D" w:rsidRPr="00BE2029" w:rsidRDefault="00EE446D" w:rsidP="001009CF">
            <w:pPr>
              <w:spacing w:line="240" w:lineRule="exact"/>
              <w:rPr>
                <w:rFonts w:ascii="ＭＳ Ｐゴシック" w:eastAsia="ＭＳ Ｐゴシック" w:hAnsi="ＭＳ Ｐゴシック"/>
                <w:sz w:val="18"/>
                <w:szCs w:val="18"/>
              </w:rPr>
            </w:pPr>
          </w:p>
        </w:tc>
      </w:tr>
      <w:tr w:rsidR="00EE446D" w:rsidRPr="00BE2029" w:rsidTr="001009CF">
        <w:trPr>
          <w:trHeight w:hRule="exact" w:val="624"/>
        </w:trPr>
        <w:tc>
          <w:tcPr>
            <w:tcW w:w="3261" w:type="dxa"/>
            <w:vAlign w:val="center"/>
          </w:tcPr>
          <w:p w:rsidR="00EE446D" w:rsidRPr="00BE2029" w:rsidRDefault="00EE446D" w:rsidP="001009CF">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可能</w:t>
            </w:r>
          </w:p>
        </w:tc>
        <w:tc>
          <w:tcPr>
            <w:tcW w:w="2359" w:type="dxa"/>
            <w:vAlign w:val="center"/>
          </w:tcPr>
          <w:p w:rsidR="00EE446D" w:rsidRPr="00BE2029" w:rsidRDefault="00EE446D" w:rsidP="001009CF">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Ａ</w:t>
            </w:r>
          </w:p>
        </w:tc>
        <w:tc>
          <w:tcPr>
            <w:tcW w:w="2360" w:type="dxa"/>
            <w:gridSpan w:val="2"/>
            <w:vAlign w:val="center"/>
          </w:tcPr>
          <w:p w:rsidR="00EE446D" w:rsidRPr="00BE2029" w:rsidRDefault="00EE446D" w:rsidP="001009CF">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Ｃ</w:t>
            </w:r>
          </w:p>
        </w:tc>
        <w:tc>
          <w:tcPr>
            <w:tcW w:w="1180" w:type="dxa"/>
            <w:vAlign w:val="center"/>
          </w:tcPr>
          <w:p w:rsidR="00EE446D" w:rsidRPr="00BE2029" w:rsidRDefault="00EE446D" w:rsidP="001009CF">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Ｅ</w:t>
            </w:r>
          </w:p>
        </w:tc>
      </w:tr>
      <w:tr w:rsidR="00EE446D" w:rsidRPr="00BE2029" w:rsidTr="001009CF">
        <w:trPr>
          <w:trHeight w:hRule="exact" w:val="624"/>
        </w:trPr>
        <w:tc>
          <w:tcPr>
            <w:tcW w:w="3261" w:type="dxa"/>
            <w:vAlign w:val="center"/>
          </w:tcPr>
          <w:p w:rsidR="00EE446D" w:rsidRPr="00BE2029" w:rsidRDefault="00EE446D" w:rsidP="001009CF">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不可能</w:t>
            </w:r>
          </w:p>
        </w:tc>
        <w:tc>
          <w:tcPr>
            <w:tcW w:w="2359" w:type="dxa"/>
            <w:vAlign w:val="center"/>
          </w:tcPr>
          <w:p w:rsidR="00EE446D" w:rsidRPr="00BE2029" w:rsidRDefault="00EE446D" w:rsidP="001009CF">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Ｂ</w:t>
            </w:r>
          </w:p>
        </w:tc>
        <w:tc>
          <w:tcPr>
            <w:tcW w:w="3540" w:type="dxa"/>
            <w:gridSpan w:val="3"/>
            <w:vAlign w:val="center"/>
          </w:tcPr>
          <w:p w:rsidR="00EE446D" w:rsidRPr="00BE2029" w:rsidRDefault="00EE446D" w:rsidP="001009CF">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Ｄ</w:t>
            </w:r>
          </w:p>
        </w:tc>
      </w:tr>
    </w:tbl>
    <w:p w:rsidR="00EE446D" w:rsidRPr="00BE2029" w:rsidRDefault="00EE446D" w:rsidP="008F1139">
      <w:pPr>
        <w:spacing w:line="240" w:lineRule="exact"/>
        <w:ind w:firstLineChars="100" w:firstLine="220"/>
        <w:rPr>
          <w:rFonts w:ascii="HG丸ｺﾞｼｯｸM-PRO" w:eastAsia="HG丸ｺﾞｼｯｸM-PRO" w:hAnsi="HG丸ｺﾞｼｯｸM-PRO"/>
          <w:szCs w:val="22"/>
        </w:rPr>
      </w:pPr>
    </w:p>
    <w:p w:rsidR="00EE446D" w:rsidRPr="00BE2029" w:rsidRDefault="00EE446D" w:rsidP="008F1139">
      <w:pPr>
        <w:spacing w:line="240" w:lineRule="exact"/>
        <w:ind w:firstLineChars="100" w:firstLine="22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Ａ：本人が地域移行の意思を表明、支援職員も可能と判断</w:t>
      </w:r>
    </w:p>
    <w:p w:rsidR="00EE446D" w:rsidRPr="00BE2029" w:rsidRDefault="00EE446D" w:rsidP="008F1139">
      <w:pPr>
        <w:spacing w:line="240" w:lineRule="exact"/>
        <w:ind w:firstLineChars="100" w:firstLine="22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Ｂ：本人が地域移行の意思を表明、支援職員は不可能と判断</w:t>
      </w:r>
    </w:p>
    <w:p w:rsidR="00EE446D" w:rsidRPr="00BE2029" w:rsidRDefault="00EE446D" w:rsidP="008F1139">
      <w:pPr>
        <w:spacing w:line="240" w:lineRule="exact"/>
        <w:ind w:firstLineChars="100" w:firstLine="22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Ｃ：本人は地域移行の意思を表明せず、支援職員は可能と判断</w:t>
      </w:r>
    </w:p>
    <w:p w:rsidR="00EE446D" w:rsidRPr="00BE2029" w:rsidRDefault="00EE446D" w:rsidP="008F1139">
      <w:pPr>
        <w:spacing w:line="240" w:lineRule="exact"/>
        <w:ind w:firstLineChars="100" w:firstLine="22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Ｄ：本人は地域移行の意思を表明せず、支援職員は不可能と判断</w:t>
      </w:r>
    </w:p>
    <w:p w:rsidR="00EE446D" w:rsidRPr="00BE2029" w:rsidRDefault="00EE446D" w:rsidP="008F1139">
      <w:pPr>
        <w:spacing w:line="240" w:lineRule="exact"/>
        <w:ind w:firstLineChars="100" w:firstLine="220"/>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Ｅ：聴取不可能だが、支援職員は地域生活が可能と判断</w:t>
      </w:r>
    </w:p>
    <w:p w:rsidR="00EE446D" w:rsidRPr="00BE2029" w:rsidRDefault="00EE446D" w:rsidP="006F2FDB">
      <w:pPr>
        <w:spacing w:line="320" w:lineRule="atLeast"/>
      </w:pPr>
    </w:p>
    <w:p w:rsidR="00EE446D" w:rsidRPr="00BE2029" w:rsidRDefault="00EE446D" w:rsidP="00E558B2">
      <w:pPr>
        <w:pStyle w:val="a0"/>
        <w:rPr>
          <w:color w:val="auto"/>
        </w:rPr>
      </w:pPr>
      <w:r w:rsidRPr="00BE2029">
        <w:rPr>
          <w:rFonts w:hint="eastAsia"/>
          <w:color w:val="auto"/>
        </w:rPr>
        <w:t>この区分によると、以下のようになります（区分不能分を除いた集計）。</w:t>
      </w:r>
    </w:p>
    <w:p w:rsidR="00BD1F02" w:rsidRPr="00BE2029" w:rsidRDefault="00BD1F02" w:rsidP="00651D33">
      <w:pPr>
        <w:pStyle w:val="a0"/>
        <w:rPr>
          <w:color w:val="auto"/>
        </w:rPr>
      </w:pPr>
      <w:r w:rsidRPr="00BE2029">
        <w:rPr>
          <w:rFonts w:hint="eastAsia"/>
          <w:color w:val="auto"/>
        </w:rPr>
        <w:t>入所者全体では、Ａ区分が14%（230人）、Ｄ区分が37%</w:t>
      </w:r>
      <w:r w:rsidR="00651D33" w:rsidRPr="00BE2029">
        <w:rPr>
          <w:rFonts w:hint="eastAsia"/>
          <w:color w:val="auto"/>
        </w:rPr>
        <w:t>（</w:t>
      </w:r>
      <w:r w:rsidR="006F2FDB" w:rsidRPr="00BE2029">
        <w:rPr>
          <w:rFonts w:hint="eastAsia"/>
          <w:color w:val="auto"/>
        </w:rPr>
        <w:t>612</w:t>
      </w:r>
      <w:r w:rsidR="00651D33" w:rsidRPr="00BE2029">
        <w:rPr>
          <w:rFonts w:hint="eastAsia"/>
          <w:color w:val="auto"/>
        </w:rPr>
        <w:t>人）</w:t>
      </w:r>
      <w:r w:rsidRPr="00BE2029">
        <w:rPr>
          <w:rFonts w:hint="eastAsia"/>
          <w:color w:val="auto"/>
        </w:rPr>
        <w:t>となっています。</w:t>
      </w:r>
      <w:r w:rsidR="006F2FDB" w:rsidRPr="00BE2029">
        <w:rPr>
          <w:rFonts w:hint="eastAsia"/>
          <w:color w:val="auto"/>
        </w:rPr>
        <w:t>また、Ｅ区分の割合も高く、24%（405人）です。</w:t>
      </w:r>
      <w:r w:rsidRPr="00BE2029">
        <w:rPr>
          <w:rFonts w:hint="eastAsia"/>
          <w:color w:val="auto"/>
        </w:rPr>
        <w:t>身体、知的別で見ると、知的の方がＡ区分の割合が高く、Ｄ区分の</w:t>
      </w:r>
      <w:r w:rsidR="00651D33" w:rsidRPr="00BE2029">
        <w:rPr>
          <w:rFonts w:hint="eastAsia"/>
          <w:color w:val="auto"/>
        </w:rPr>
        <w:t>割合が低くなっています。</w:t>
      </w:r>
    </w:p>
    <w:p w:rsidR="00BD1F02" w:rsidRPr="00BE2029" w:rsidRDefault="00BD1F02" w:rsidP="00BD1F02">
      <w:pPr>
        <w:pStyle w:val="a0"/>
        <w:ind w:firstLineChars="0" w:firstLine="0"/>
        <w:rPr>
          <w:color w:val="auto"/>
        </w:rPr>
      </w:pPr>
    </w:p>
    <w:tbl>
      <w:tblPr>
        <w:tblStyle w:val="af2"/>
        <w:tblW w:w="0" w:type="auto"/>
        <w:tblInd w:w="250" w:type="dxa"/>
        <w:tblLook w:val="04A0" w:firstRow="1" w:lastRow="0" w:firstColumn="1" w:lastColumn="0" w:noHBand="0" w:noVBand="1"/>
      </w:tblPr>
      <w:tblGrid>
        <w:gridCol w:w="2929"/>
        <w:gridCol w:w="2930"/>
        <w:gridCol w:w="2930"/>
      </w:tblGrid>
      <w:tr w:rsidR="00382617" w:rsidRPr="00BE2029" w:rsidTr="00382617">
        <w:tc>
          <w:tcPr>
            <w:tcW w:w="2929" w:type="dxa"/>
          </w:tcPr>
          <w:p w:rsidR="00382617" w:rsidRPr="00BE2029" w:rsidRDefault="00382617" w:rsidP="00382617">
            <w:pPr>
              <w:jc w:val="cente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全体(旧身体＋旧知的)</w:t>
            </w:r>
          </w:p>
        </w:tc>
        <w:tc>
          <w:tcPr>
            <w:tcW w:w="2930" w:type="dxa"/>
          </w:tcPr>
          <w:p w:rsidR="00382617" w:rsidRPr="00BE2029" w:rsidRDefault="00382617" w:rsidP="00382617">
            <w:pPr>
              <w:jc w:val="cente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旧身体施設入所者</w:t>
            </w:r>
          </w:p>
        </w:tc>
        <w:tc>
          <w:tcPr>
            <w:tcW w:w="2930" w:type="dxa"/>
          </w:tcPr>
          <w:p w:rsidR="00382617" w:rsidRPr="00BE2029" w:rsidRDefault="00382617" w:rsidP="00382617">
            <w:pPr>
              <w:jc w:val="cente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旧知的施設入所者</w:t>
            </w:r>
          </w:p>
        </w:tc>
      </w:tr>
      <w:tr w:rsidR="00181C30" w:rsidRPr="00BE2029" w:rsidTr="00382617">
        <w:tc>
          <w:tcPr>
            <w:tcW w:w="2929" w:type="dxa"/>
          </w:tcPr>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Ａ：</w:t>
            </w:r>
            <w:r w:rsidR="00BD1F02" w:rsidRPr="00BE2029">
              <w:rPr>
                <w:rFonts w:ascii="ＭＳ Ｐゴシック" w:eastAsia="ＭＳ Ｐゴシック" w:hAnsi="ＭＳ Ｐゴシック" w:hint="eastAsia"/>
                <w:szCs w:val="22"/>
              </w:rPr>
              <w:t xml:space="preserve">　</w:t>
            </w:r>
            <w:r w:rsidR="006F2FDB" w:rsidRPr="00BE2029">
              <w:rPr>
                <w:rFonts w:ascii="ＭＳ Ｐゴシック" w:eastAsia="ＭＳ Ｐゴシック" w:hAnsi="ＭＳ Ｐゴシック" w:hint="eastAsia"/>
                <w:szCs w:val="22"/>
              </w:rPr>
              <w:t>13.8</w:t>
            </w:r>
            <w:r w:rsidRPr="00BE2029">
              <w:rPr>
                <w:rFonts w:ascii="ＭＳ Ｐゴシック" w:eastAsia="ＭＳ Ｐゴシック" w:hAnsi="ＭＳ Ｐゴシック" w:hint="eastAsia"/>
                <w:szCs w:val="22"/>
              </w:rPr>
              <w:t>%（N=230）</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xml:space="preserve">Ｂ： </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4.</w:t>
            </w:r>
            <w:r w:rsidR="006F2FDB" w:rsidRPr="00BE2029">
              <w:rPr>
                <w:rFonts w:ascii="ＭＳ Ｐゴシック" w:eastAsia="ＭＳ Ｐゴシック" w:hAnsi="ＭＳ Ｐゴシック" w:hint="eastAsia"/>
                <w:szCs w:val="22"/>
              </w:rPr>
              <w:t>1</w:t>
            </w:r>
            <w:r w:rsidRPr="00BE2029">
              <w:rPr>
                <w:rFonts w:ascii="ＭＳ Ｐゴシック" w:eastAsia="ＭＳ Ｐゴシック" w:hAnsi="ＭＳ Ｐゴシック" w:hint="eastAsia"/>
                <w:szCs w:val="22"/>
              </w:rPr>
              <w:t>%（N=68）</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Ｃ：</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21.</w:t>
            </w:r>
            <w:r w:rsidR="006F2FDB" w:rsidRPr="00BE2029">
              <w:rPr>
                <w:rFonts w:ascii="ＭＳ Ｐゴシック" w:eastAsia="ＭＳ Ｐゴシック" w:hAnsi="ＭＳ Ｐゴシック" w:hint="eastAsia"/>
                <w:szCs w:val="22"/>
              </w:rPr>
              <w:t>3</w:t>
            </w:r>
            <w:r w:rsidRPr="00BE2029">
              <w:rPr>
                <w:rFonts w:ascii="ＭＳ Ｐゴシック" w:eastAsia="ＭＳ Ｐゴシック" w:hAnsi="ＭＳ Ｐゴシック" w:hint="eastAsia"/>
                <w:szCs w:val="22"/>
              </w:rPr>
              <w:t>%（N=3</w:t>
            </w:r>
            <w:r w:rsidR="006F2FDB" w:rsidRPr="00BE2029">
              <w:rPr>
                <w:rFonts w:ascii="ＭＳ Ｐゴシック" w:eastAsia="ＭＳ Ｐゴシック" w:hAnsi="ＭＳ Ｐゴシック" w:hint="eastAsia"/>
                <w:szCs w:val="22"/>
              </w:rPr>
              <w:t>56</w:t>
            </w:r>
            <w:r w:rsidRPr="00BE2029">
              <w:rPr>
                <w:rFonts w:ascii="ＭＳ Ｐゴシック" w:eastAsia="ＭＳ Ｐゴシック" w:hAnsi="ＭＳ Ｐゴシック" w:hint="eastAsia"/>
                <w:szCs w:val="22"/>
              </w:rPr>
              <w:t>）</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Ｄ：</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36.6%（N=61</w:t>
            </w:r>
            <w:r w:rsidR="006F2FDB" w:rsidRPr="00BE2029">
              <w:rPr>
                <w:rFonts w:ascii="ＭＳ Ｐゴシック" w:eastAsia="ＭＳ Ｐゴシック" w:hAnsi="ＭＳ Ｐゴシック" w:hint="eastAsia"/>
                <w:szCs w:val="22"/>
              </w:rPr>
              <w:t>2</w:t>
            </w:r>
            <w:r w:rsidRPr="00BE2029">
              <w:rPr>
                <w:rFonts w:ascii="ＭＳ Ｐゴシック" w:eastAsia="ＭＳ Ｐゴシック" w:hAnsi="ＭＳ Ｐゴシック" w:hint="eastAsia"/>
                <w:szCs w:val="22"/>
              </w:rPr>
              <w:t>）</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Ｅ：</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24.</w:t>
            </w:r>
            <w:r w:rsidR="006F2FDB" w:rsidRPr="00BE2029">
              <w:rPr>
                <w:rFonts w:ascii="ＭＳ Ｐゴシック" w:eastAsia="ＭＳ Ｐゴシック" w:hAnsi="ＭＳ Ｐゴシック" w:hint="eastAsia"/>
                <w:szCs w:val="22"/>
              </w:rPr>
              <w:t>2</w:t>
            </w:r>
            <w:r w:rsidRPr="00BE2029">
              <w:rPr>
                <w:rFonts w:ascii="ＭＳ Ｐゴシック" w:eastAsia="ＭＳ Ｐゴシック" w:hAnsi="ＭＳ Ｐゴシック" w:hint="eastAsia"/>
                <w:szCs w:val="22"/>
              </w:rPr>
              <w:t>%（N=405）</w:t>
            </w:r>
          </w:p>
          <w:p w:rsidR="00382617" w:rsidRPr="00BE2029" w:rsidRDefault="00382617" w:rsidP="006F2FDB">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計：</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100.0%（N=1,6</w:t>
            </w:r>
            <w:r w:rsidR="006F2FDB" w:rsidRPr="00BE2029">
              <w:rPr>
                <w:rFonts w:ascii="ＭＳ Ｐゴシック" w:eastAsia="ＭＳ Ｐゴシック" w:hAnsi="ＭＳ Ｐゴシック" w:hint="eastAsia"/>
                <w:szCs w:val="22"/>
              </w:rPr>
              <w:t>71</w:t>
            </w:r>
            <w:r w:rsidRPr="00BE2029">
              <w:rPr>
                <w:rFonts w:ascii="ＭＳ Ｐゴシック" w:eastAsia="ＭＳ Ｐゴシック" w:hAnsi="ＭＳ Ｐゴシック" w:hint="eastAsia"/>
                <w:szCs w:val="22"/>
              </w:rPr>
              <w:t>）</w:t>
            </w:r>
          </w:p>
        </w:tc>
        <w:tc>
          <w:tcPr>
            <w:tcW w:w="2930" w:type="dxa"/>
          </w:tcPr>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Ａ：</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10.1%（N=50）</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Ｂ：</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 xml:space="preserve"> 4.</w:t>
            </w:r>
            <w:r w:rsidR="006F2FDB" w:rsidRPr="00BE2029">
              <w:rPr>
                <w:rFonts w:ascii="ＭＳ Ｐゴシック" w:eastAsia="ＭＳ Ｐゴシック" w:hAnsi="ＭＳ Ｐゴシック" w:hint="eastAsia"/>
                <w:szCs w:val="22"/>
              </w:rPr>
              <w:t>3</w:t>
            </w:r>
            <w:r w:rsidRPr="00BE2029">
              <w:rPr>
                <w:rFonts w:ascii="ＭＳ Ｐゴシック" w:eastAsia="ＭＳ Ｐゴシック" w:hAnsi="ＭＳ Ｐゴシック" w:hint="eastAsia"/>
                <w:szCs w:val="22"/>
              </w:rPr>
              <w:t>%（N=21）</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Ｃ：</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29.</w:t>
            </w:r>
            <w:r w:rsidR="006F2FDB" w:rsidRPr="00BE2029">
              <w:rPr>
                <w:rFonts w:ascii="ＭＳ Ｐゴシック" w:eastAsia="ＭＳ Ｐゴシック" w:hAnsi="ＭＳ Ｐゴシック" w:hint="eastAsia"/>
                <w:szCs w:val="22"/>
              </w:rPr>
              <w:t>1</w:t>
            </w:r>
            <w:r w:rsidRPr="00BE2029">
              <w:rPr>
                <w:rFonts w:ascii="ＭＳ Ｐゴシック" w:eastAsia="ＭＳ Ｐゴシック" w:hAnsi="ＭＳ Ｐゴシック" w:hint="eastAsia"/>
                <w:szCs w:val="22"/>
              </w:rPr>
              <w:t>%（N=14</w:t>
            </w:r>
            <w:r w:rsidR="006F2FDB" w:rsidRPr="00BE2029">
              <w:rPr>
                <w:rFonts w:ascii="ＭＳ Ｐゴシック" w:eastAsia="ＭＳ Ｐゴシック" w:hAnsi="ＭＳ Ｐゴシック" w:hint="eastAsia"/>
                <w:szCs w:val="22"/>
              </w:rPr>
              <w:t>4</w:t>
            </w:r>
            <w:r w:rsidRPr="00BE2029">
              <w:rPr>
                <w:rFonts w:ascii="ＭＳ Ｐゴシック" w:eastAsia="ＭＳ Ｐゴシック" w:hAnsi="ＭＳ Ｐゴシック" w:hint="eastAsia"/>
                <w:szCs w:val="22"/>
              </w:rPr>
              <w:t>）</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Ｄ：</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42.</w:t>
            </w:r>
            <w:r w:rsidR="006F2FDB" w:rsidRPr="00BE2029">
              <w:rPr>
                <w:rFonts w:ascii="ＭＳ Ｐゴシック" w:eastAsia="ＭＳ Ｐゴシック" w:hAnsi="ＭＳ Ｐゴシック" w:hint="eastAsia"/>
                <w:szCs w:val="22"/>
              </w:rPr>
              <w:t>5</w:t>
            </w:r>
            <w:r w:rsidRPr="00BE2029">
              <w:rPr>
                <w:rFonts w:ascii="ＭＳ Ｐゴシック" w:eastAsia="ＭＳ Ｐゴシック" w:hAnsi="ＭＳ Ｐゴシック" w:hint="eastAsia"/>
                <w:szCs w:val="22"/>
              </w:rPr>
              <w:t>%（N=210）</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Ｅ：</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1</w:t>
            </w:r>
            <w:r w:rsidR="006F2FDB" w:rsidRPr="00BE2029">
              <w:rPr>
                <w:rFonts w:ascii="ＭＳ Ｐゴシック" w:eastAsia="ＭＳ Ｐゴシック" w:hAnsi="ＭＳ Ｐゴシック" w:hint="eastAsia"/>
                <w:szCs w:val="22"/>
              </w:rPr>
              <w:t>4</w:t>
            </w:r>
            <w:r w:rsidRPr="00BE2029">
              <w:rPr>
                <w:rFonts w:ascii="ＭＳ Ｐゴシック" w:eastAsia="ＭＳ Ｐゴシック" w:hAnsi="ＭＳ Ｐゴシック" w:hint="eastAsia"/>
                <w:szCs w:val="22"/>
              </w:rPr>
              <w:t>.</w:t>
            </w:r>
            <w:r w:rsidR="006F2FDB" w:rsidRPr="00BE2029">
              <w:rPr>
                <w:rFonts w:ascii="ＭＳ Ｐゴシック" w:eastAsia="ＭＳ Ｐゴシック" w:hAnsi="ＭＳ Ｐゴシック" w:hint="eastAsia"/>
                <w:szCs w:val="22"/>
              </w:rPr>
              <w:t>0</w:t>
            </w:r>
            <w:r w:rsidRPr="00BE2029">
              <w:rPr>
                <w:rFonts w:ascii="ＭＳ Ｐゴシック" w:eastAsia="ＭＳ Ｐゴシック" w:hAnsi="ＭＳ Ｐゴシック" w:hint="eastAsia"/>
                <w:szCs w:val="22"/>
              </w:rPr>
              <w:t>%（N=69）</w:t>
            </w:r>
          </w:p>
          <w:p w:rsidR="00382617" w:rsidRPr="00BE2029" w:rsidRDefault="00382617" w:rsidP="006F2FDB">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計：</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100.0%（N=49</w:t>
            </w:r>
            <w:r w:rsidR="006F2FDB" w:rsidRPr="00BE2029">
              <w:rPr>
                <w:rFonts w:ascii="ＭＳ Ｐゴシック" w:eastAsia="ＭＳ Ｐゴシック" w:hAnsi="ＭＳ Ｐゴシック" w:hint="eastAsia"/>
                <w:szCs w:val="22"/>
              </w:rPr>
              <w:t>4</w:t>
            </w:r>
            <w:r w:rsidRPr="00BE2029">
              <w:rPr>
                <w:rFonts w:ascii="ＭＳ Ｐゴシック" w:eastAsia="ＭＳ Ｐゴシック" w:hAnsi="ＭＳ Ｐゴシック" w:hint="eastAsia"/>
                <w:szCs w:val="22"/>
              </w:rPr>
              <w:t>）</w:t>
            </w:r>
          </w:p>
        </w:tc>
        <w:tc>
          <w:tcPr>
            <w:tcW w:w="2930" w:type="dxa"/>
          </w:tcPr>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Ａ：</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15.</w:t>
            </w:r>
            <w:r w:rsidR="006F2FDB" w:rsidRPr="00BE2029">
              <w:rPr>
                <w:rFonts w:ascii="ＭＳ Ｐゴシック" w:eastAsia="ＭＳ Ｐゴシック" w:hAnsi="ＭＳ Ｐゴシック" w:hint="eastAsia"/>
                <w:szCs w:val="22"/>
              </w:rPr>
              <w:t>3</w:t>
            </w:r>
            <w:r w:rsidRPr="00BE2029">
              <w:rPr>
                <w:rFonts w:ascii="ＭＳ Ｐゴシック" w:eastAsia="ＭＳ Ｐゴシック" w:hAnsi="ＭＳ Ｐゴシック" w:hint="eastAsia"/>
                <w:szCs w:val="22"/>
              </w:rPr>
              <w:t>%（N=180）</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xml:space="preserve">B： </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4.0%（N=47）</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Ｃ：</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18.</w:t>
            </w:r>
            <w:r w:rsidR="006F2FDB" w:rsidRPr="00BE2029">
              <w:rPr>
                <w:rFonts w:ascii="ＭＳ Ｐゴシック" w:eastAsia="ＭＳ Ｐゴシック" w:hAnsi="ＭＳ Ｐゴシック" w:hint="eastAsia"/>
                <w:szCs w:val="22"/>
              </w:rPr>
              <w:t>0</w:t>
            </w:r>
            <w:r w:rsidRPr="00BE2029">
              <w:rPr>
                <w:rFonts w:ascii="ＭＳ Ｐゴシック" w:eastAsia="ＭＳ Ｐゴシック" w:hAnsi="ＭＳ Ｐゴシック" w:hint="eastAsia"/>
                <w:szCs w:val="22"/>
              </w:rPr>
              <w:t>%（N=21</w:t>
            </w:r>
            <w:r w:rsidR="006F2FDB" w:rsidRPr="00BE2029">
              <w:rPr>
                <w:rFonts w:ascii="ＭＳ Ｐゴシック" w:eastAsia="ＭＳ Ｐゴシック" w:hAnsi="ＭＳ Ｐゴシック" w:hint="eastAsia"/>
                <w:szCs w:val="22"/>
              </w:rPr>
              <w:t>2</w:t>
            </w:r>
            <w:r w:rsidRPr="00BE2029">
              <w:rPr>
                <w:rFonts w:ascii="ＭＳ Ｐゴシック" w:eastAsia="ＭＳ Ｐゴシック" w:hAnsi="ＭＳ Ｐゴシック" w:hint="eastAsia"/>
                <w:szCs w:val="22"/>
              </w:rPr>
              <w:t>）</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Ｄ：</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34.2%（N=40</w:t>
            </w:r>
            <w:r w:rsidR="006F2FDB" w:rsidRPr="00BE2029">
              <w:rPr>
                <w:rFonts w:ascii="ＭＳ Ｐゴシック" w:eastAsia="ＭＳ Ｐゴシック" w:hAnsi="ＭＳ Ｐゴシック" w:hint="eastAsia"/>
                <w:szCs w:val="22"/>
              </w:rPr>
              <w:t>2</w:t>
            </w:r>
            <w:r w:rsidRPr="00BE2029">
              <w:rPr>
                <w:rFonts w:ascii="ＭＳ Ｐゴシック" w:eastAsia="ＭＳ Ｐゴシック" w:hAnsi="ＭＳ Ｐゴシック" w:hint="eastAsia"/>
                <w:szCs w:val="22"/>
              </w:rPr>
              <w:t>）</w:t>
            </w:r>
          </w:p>
          <w:p w:rsidR="00382617" w:rsidRPr="00BE2029" w:rsidRDefault="00382617" w:rsidP="00BD1F02">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Ｅ：</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28.</w:t>
            </w:r>
            <w:r w:rsidR="006F2FDB" w:rsidRPr="00BE2029">
              <w:rPr>
                <w:rFonts w:ascii="ＭＳ Ｐゴシック" w:eastAsia="ＭＳ Ｐゴシック" w:hAnsi="ＭＳ Ｐゴシック" w:hint="eastAsia"/>
                <w:szCs w:val="22"/>
              </w:rPr>
              <w:t>5</w:t>
            </w:r>
            <w:r w:rsidRPr="00BE2029">
              <w:rPr>
                <w:rFonts w:ascii="ＭＳ Ｐゴシック" w:eastAsia="ＭＳ Ｐゴシック" w:hAnsi="ＭＳ Ｐゴシック" w:hint="eastAsia"/>
                <w:szCs w:val="22"/>
              </w:rPr>
              <w:t>%（N=336）</w:t>
            </w:r>
          </w:p>
          <w:p w:rsidR="00181C30" w:rsidRPr="00BE2029" w:rsidRDefault="00382617" w:rsidP="006F2FDB">
            <w:pPr>
              <w:ind w:firstLineChars="200" w:firstLine="44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計：</w:t>
            </w:r>
            <w:r w:rsidR="00BD1F02" w:rsidRPr="00BE2029">
              <w:rPr>
                <w:rFonts w:ascii="ＭＳ Ｐゴシック" w:eastAsia="ＭＳ Ｐゴシック" w:hAnsi="ＭＳ Ｐゴシック" w:hint="eastAsia"/>
                <w:szCs w:val="22"/>
              </w:rPr>
              <w:t xml:space="preserve"> </w:t>
            </w:r>
            <w:r w:rsidRPr="00BE2029">
              <w:rPr>
                <w:rFonts w:ascii="ＭＳ Ｐゴシック" w:eastAsia="ＭＳ Ｐゴシック" w:hAnsi="ＭＳ Ｐゴシック" w:hint="eastAsia"/>
                <w:szCs w:val="22"/>
              </w:rPr>
              <w:t>100.0%（N=1,1</w:t>
            </w:r>
            <w:r w:rsidR="006F2FDB" w:rsidRPr="00BE2029">
              <w:rPr>
                <w:rFonts w:ascii="ＭＳ Ｐゴシック" w:eastAsia="ＭＳ Ｐゴシック" w:hAnsi="ＭＳ Ｐゴシック" w:hint="eastAsia"/>
                <w:szCs w:val="22"/>
              </w:rPr>
              <w:t>77</w:t>
            </w:r>
            <w:r w:rsidRPr="00BE2029">
              <w:rPr>
                <w:rFonts w:ascii="ＭＳ Ｐゴシック" w:eastAsia="ＭＳ Ｐゴシック" w:hAnsi="ＭＳ Ｐゴシック" w:hint="eastAsia"/>
                <w:szCs w:val="22"/>
              </w:rPr>
              <w:t>）</w:t>
            </w:r>
          </w:p>
        </w:tc>
      </w:tr>
    </w:tbl>
    <w:p w:rsidR="00EE446D" w:rsidRPr="00BE2029" w:rsidRDefault="00EE446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89</w:t>
      </w:r>
      <w:r w:rsidR="007A53AC" w:rsidRPr="00BE2029">
        <w:fldChar w:fldCharType="end"/>
      </w:r>
      <w:r w:rsidRPr="00BE2029">
        <w:t xml:space="preserve"> </w:t>
      </w:r>
      <w:r w:rsidRPr="00BE2029">
        <w:rPr>
          <w:rFonts w:hint="eastAsia"/>
        </w:rPr>
        <w:t>入所者の状態区分</w:t>
      </w:r>
    </w:p>
    <w:p w:rsidR="00EE446D" w:rsidRPr="00BE2029" w:rsidRDefault="00564159" w:rsidP="00EE446D">
      <w:pPr>
        <w:jc w:val="center"/>
      </w:pPr>
      <w:r w:rsidRPr="00BE2029">
        <w:rPr>
          <w:noProof/>
        </w:rPr>
        <w:drawing>
          <wp:inline distT="0" distB="0" distL="0" distR="0">
            <wp:extent cx="5610225" cy="1962150"/>
            <wp:effectExtent l="0" t="0" r="9525" b="19050"/>
            <wp:docPr id="327" name="グラフ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26177" w:rsidRPr="00BE2029" w:rsidRDefault="00726177" w:rsidP="00952ACC">
      <w:pPr>
        <w:pStyle w:val="a7"/>
        <w:spacing w:before="180"/>
      </w:pPr>
      <w:r w:rsidRPr="00BE2029">
        <w:rPr>
          <w:rFonts w:hint="eastAsia"/>
        </w:rPr>
        <w:lastRenderedPageBreak/>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90</w:t>
      </w:r>
      <w:r w:rsidR="007A53AC" w:rsidRPr="00BE2029">
        <w:fldChar w:fldCharType="end"/>
      </w:r>
      <w:r w:rsidRPr="00BE2029">
        <w:t xml:space="preserve"> </w:t>
      </w:r>
      <w:r w:rsidRPr="00BE2029">
        <w:rPr>
          <w:rFonts w:hint="eastAsia"/>
        </w:rPr>
        <w:t>市町別人数</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1323"/>
        <w:gridCol w:w="1323"/>
        <w:gridCol w:w="1323"/>
        <w:gridCol w:w="1323"/>
        <w:gridCol w:w="1323"/>
        <w:gridCol w:w="1323"/>
      </w:tblGrid>
      <w:tr w:rsidR="00BD0742" w:rsidRPr="00BE2029" w:rsidTr="005F2A2A">
        <w:tc>
          <w:tcPr>
            <w:tcW w:w="1134" w:type="dxa"/>
            <w:vMerge w:val="restart"/>
            <w:shd w:val="clear" w:color="auto" w:fill="D9D9D9" w:themeFill="background1" w:themeFillShade="D9"/>
            <w:noWrap/>
            <w:vAlign w:val="center"/>
          </w:tcPr>
          <w:p w:rsidR="00BD0742" w:rsidRPr="00BE2029" w:rsidRDefault="00BD0742" w:rsidP="00BD0742">
            <w:pPr>
              <w:spacing w:line="210" w:lineRule="exact"/>
              <w:jc w:val="center"/>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市町名</w:t>
            </w:r>
          </w:p>
        </w:tc>
        <w:tc>
          <w:tcPr>
            <w:tcW w:w="7938" w:type="dxa"/>
            <w:gridSpan w:val="6"/>
            <w:shd w:val="clear" w:color="auto" w:fill="D9D9D9" w:themeFill="background1" w:themeFillShade="D9"/>
            <w:noWrap/>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sz w:val="18"/>
                <w:szCs w:val="18"/>
              </w:rPr>
            </w:pPr>
            <w:r w:rsidRPr="00BE2029">
              <w:rPr>
                <w:rFonts w:ascii="ＭＳ Ｐゴシック" w:eastAsia="ＭＳ Ｐゴシック" w:hAnsi="ＭＳ Ｐゴシック" w:cs="ＭＳ Ｐゴシック" w:hint="eastAsia"/>
                <w:sz w:val="18"/>
                <w:szCs w:val="18"/>
              </w:rPr>
              <w:t>施設入所者全体</w:t>
            </w:r>
          </w:p>
        </w:tc>
      </w:tr>
      <w:tr w:rsidR="00BD0742" w:rsidRPr="00BE2029" w:rsidTr="00BD0742">
        <w:tc>
          <w:tcPr>
            <w:tcW w:w="1134" w:type="dxa"/>
            <w:vMerge/>
            <w:shd w:val="clear" w:color="auto" w:fill="D9D9D9" w:themeFill="background1" w:themeFillShade="D9"/>
            <w:noWrap/>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p>
        </w:tc>
        <w:tc>
          <w:tcPr>
            <w:tcW w:w="1323" w:type="dxa"/>
            <w:shd w:val="clear" w:color="auto" w:fill="D9D9D9" w:themeFill="background1" w:themeFillShade="D9"/>
            <w:noWrap/>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Ａ</w:t>
            </w:r>
          </w:p>
        </w:tc>
        <w:tc>
          <w:tcPr>
            <w:tcW w:w="1323"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Ｂ</w:t>
            </w:r>
          </w:p>
        </w:tc>
        <w:tc>
          <w:tcPr>
            <w:tcW w:w="1323"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Ｃ</w:t>
            </w:r>
          </w:p>
        </w:tc>
        <w:tc>
          <w:tcPr>
            <w:tcW w:w="1323"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Ｄ</w:t>
            </w:r>
          </w:p>
        </w:tc>
        <w:tc>
          <w:tcPr>
            <w:tcW w:w="1323" w:type="dxa"/>
            <w:shd w:val="clear" w:color="auto" w:fill="D9D9D9" w:themeFill="background1" w:themeFillShade="D9"/>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Ｅ</w:t>
            </w:r>
          </w:p>
        </w:tc>
        <w:tc>
          <w:tcPr>
            <w:tcW w:w="1323"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計</w:t>
            </w:r>
          </w:p>
        </w:tc>
      </w:tr>
      <w:tr w:rsidR="00BD0742" w:rsidRPr="00BE2029" w:rsidTr="00BD0742">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津市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69</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76</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267</w:t>
            </w:r>
          </w:p>
        </w:tc>
      </w:tr>
      <w:tr w:rsidR="00BD0742" w:rsidRPr="00BE2029" w:rsidTr="00BD0742">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四日市市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19</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216</w:t>
            </w:r>
          </w:p>
        </w:tc>
      </w:tr>
      <w:tr w:rsidR="00BD0742" w:rsidRPr="00BE2029" w:rsidTr="00BD0742">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伊勢市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117</w:t>
            </w:r>
          </w:p>
        </w:tc>
      </w:tr>
      <w:tr w:rsidR="00BD0742" w:rsidRPr="00BE2029" w:rsidTr="00BD0742">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松阪市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156</w:t>
            </w:r>
          </w:p>
        </w:tc>
      </w:tr>
      <w:tr w:rsidR="00BD0742" w:rsidRPr="00BE2029" w:rsidTr="00BD0742">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桑名市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109</w:t>
            </w:r>
          </w:p>
        </w:tc>
      </w:tr>
      <w:tr w:rsidR="00BD0742" w:rsidRPr="00BE2029" w:rsidTr="00BD0742">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鈴鹿市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154</w:t>
            </w:r>
          </w:p>
        </w:tc>
      </w:tr>
      <w:tr w:rsidR="00BD0742" w:rsidRPr="00BE2029" w:rsidTr="00BD0742">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名張市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55</w:t>
            </w:r>
          </w:p>
        </w:tc>
      </w:tr>
      <w:tr w:rsidR="00BD0742" w:rsidRPr="00BE2029" w:rsidTr="00BD0742">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尾鷲市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25</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亀山市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24</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鳥羽市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41</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熊野市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19</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28</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いなべ市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27</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志摩市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57</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伊賀市</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19</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72</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木曽岬町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東員町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菰野町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27</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朝日町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川越町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多気町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15</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明和町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大台町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玉城町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13</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度会町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大紀町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18</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南伊勢町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28</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紀北町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24</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御浜町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紀宝町</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r>
      <w:tr w:rsidR="00BD0742" w:rsidRPr="00BE2029" w:rsidTr="00BD0742">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県外</w:t>
            </w:r>
          </w:p>
        </w:tc>
        <w:tc>
          <w:tcPr>
            <w:tcW w:w="1323"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13</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35</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19</w:t>
            </w:r>
          </w:p>
        </w:tc>
        <w:tc>
          <w:tcPr>
            <w:tcW w:w="1323"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96</w:t>
            </w:r>
          </w:p>
        </w:tc>
      </w:tr>
    </w:tbl>
    <w:p w:rsidR="00726177" w:rsidRPr="00BE2029" w:rsidRDefault="00726177" w:rsidP="00BD0742">
      <w:pPr>
        <w:pStyle w:val="a0"/>
        <w:spacing w:line="210" w:lineRule="exact"/>
        <w:ind w:firstLine="180"/>
        <w:rPr>
          <w:rFonts w:ascii="ＭＳ Ｐゴシック" w:eastAsia="ＭＳ Ｐゴシック" w:hAnsi="ＭＳ Ｐゴシック"/>
          <w:color w:val="auto"/>
          <w:sz w:val="18"/>
          <w:szCs w:val="18"/>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661"/>
        <w:gridCol w:w="662"/>
        <w:gridCol w:w="661"/>
        <w:gridCol w:w="662"/>
        <w:gridCol w:w="661"/>
        <w:gridCol w:w="662"/>
        <w:gridCol w:w="661"/>
        <w:gridCol w:w="662"/>
        <w:gridCol w:w="661"/>
        <w:gridCol w:w="662"/>
        <w:gridCol w:w="661"/>
        <w:gridCol w:w="662"/>
      </w:tblGrid>
      <w:tr w:rsidR="00BD0742" w:rsidRPr="00BE2029" w:rsidTr="005F2A2A">
        <w:tc>
          <w:tcPr>
            <w:tcW w:w="1134" w:type="dxa"/>
            <w:vMerge w:val="restart"/>
            <w:shd w:val="clear" w:color="auto" w:fill="D9D9D9" w:themeFill="background1" w:themeFillShade="D9"/>
            <w:noWrap/>
            <w:vAlign w:val="center"/>
          </w:tcPr>
          <w:p w:rsidR="00BD0742" w:rsidRPr="00BE2029" w:rsidRDefault="00BD0742" w:rsidP="00BD0742">
            <w:pPr>
              <w:spacing w:line="210" w:lineRule="exact"/>
              <w:jc w:val="center"/>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市町名</w:t>
            </w:r>
          </w:p>
        </w:tc>
        <w:tc>
          <w:tcPr>
            <w:tcW w:w="3969" w:type="dxa"/>
            <w:gridSpan w:val="6"/>
            <w:shd w:val="clear" w:color="auto" w:fill="D9D9D9" w:themeFill="background1" w:themeFillShade="D9"/>
            <w:noWrap/>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旧身体施設</w:t>
            </w:r>
          </w:p>
        </w:tc>
        <w:tc>
          <w:tcPr>
            <w:tcW w:w="3969" w:type="dxa"/>
            <w:gridSpan w:val="6"/>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旧知的施設</w:t>
            </w:r>
          </w:p>
        </w:tc>
      </w:tr>
      <w:tr w:rsidR="00BD0742" w:rsidRPr="00BE2029" w:rsidTr="005F2A2A">
        <w:tc>
          <w:tcPr>
            <w:tcW w:w="1134" w:type="dxa"/>
            <w:vMerge/>
            <w:shd w:val="clear" w:color="auto" w:fill="D9D9D9" w:themeFill="background1" w:themeFillShade="D9"/>
            <w:noWrap/>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p>
        </w:tc>
        <w:tc>
          <w:tcPr>
            <w:tcW w:w="661" w:type="dxa"/>
            <w:shd w:val="clear" w:color="auto" w:fill="D9D9D9" w:themeFill="background1" w:themeFillShade="D9"/>
            <w:noWrap/>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Ａ</w:t>
            </w:r>
          </w:p>
        </w:tc>
        <w:tc>
          <w:tcPr>
            <w:tcW w:w="662"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Ｂ</w:t>
            </w:r>
          </w:p>
        </w:tc>
        <w:tc>
          <w:tcPr>
            <w:tcW w:w="661"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Ｃ</w:t>
            </w:r>
          </w:p>
        </w:tc>
        <w:tc>
          <w:tcPr>
            <w:tcW w:w="662"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Ｄ</w:t>
            </w:r>
          </w:p>
        </w:tc>
        <w:tc>
          <w:tcPr>
            <w:tcW w:w="661" w:type="dxa"/>
            <w:shd w:val="clear" w:color="auto" w:fill="D9D9D9" w:themeFill="background1" w:themeFillShade="D9"/>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Ｅ</w:t>
            </w:r>
          </w:p>
        </w:tc>
        <w:tc>
          <w:tcPr>
            <w:tcW w:w="662"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計</w:t>
            </w:r>
          </w:p>
        </w:tc>
        <w:tc>
          <w:tcPr>
            <w:tcW w:w="661" w:type="dxa"/>
            <w:shd w:val="clear" w:color="auto" w:fill="D9D9D9" w:themeFill="background1" w:themeFillShade="D9"/>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Ａ</w:t>
            </w:r>
          </w:p>
        </w:tc>
        <w:tc>
          <w:tcPr>
            <w:tcW w:w="662"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Ｂ</w:t>
            </w:r>
          </w:p>
        </w:tc>
        <w:tc>
          <w:tcPr>
            <w:tcW w:w="661"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Ｃ</w:t>
            </w:r>
          </w:p>
        </w:tc>
        <w:tc>
          <w:tcPr>
            <w:tcW w:w="662"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Ｄ</w:t>
            </w:r>
          </w:p>
        </w:tc>
        <w:tc>
          <w:tcPr>
            <w:tcW w:w="661" w:type="dxa"/>
            <w:shd w:val="clear" w:color="auto" w:fill="D9D9D9" w:themeFill="background1" w:themeFillShade="D9"/>
            <w:vAlign w:val="center"/>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Ｅ</w:t>
            </w:r>
          </w:p>
        </w:tc>
        <w:tc>
          <w:tcPr>
            <w:tcW w:w="662" w:type="dxa"/>
            <w:shd w:val="clear" w:color="auto" w:fill="D9D9D9" w:themeFill="background1" w:themeFillShade="D9"/>
          </w:tcPr>
          <w:p w:rsidR="00BD0742" w:rsidRPr="00BE2029" w:rsidRDefault="00BD0742" w:rsidP="00BD0742">
            <w:pPr>
              <w:widowControl/>
              <w:autoSpaceDE/>
              <w:autoSpaceDN/>
              <w:adjustRightInd/>
              <w:snapToGrid/>
              <w:spacing w:line="210" w:lineRule="exact"/>
              <w:jc w:val="center"/>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計</w:t>
            </w:r>
          </w:p>
        </w:tc>
      </w:tr>
      <w:tr w:rsidR="00BD0742" w:rsidRPr="00BE2029" w:rsidTr="005F2A2A">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津市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78</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46</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68</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189</w:t>
            </w:r>
          </w:p>
        </w:tc>
      </w:tr>
      <w:tr w:rsidR="00BD0742" w:rsidRPr="00BE2029" w:rsidTr="005F2A2A">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四日市市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17</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66</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15</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150</w:t>
            </w:r>
          </w:p>
        </w:tc>
      </w:tr>
      <w:tr w:rsidR="00BD0742" w:rsidRPr="00BE2029" w:rsidTr="005F2A2A">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伊勢市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28</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15</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15</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38</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89</w:t>
            </w:r>
          </w:p>
        </w:tc>
      </w:tr>
      <w:tr w:rsidR="00BD0742" w:rsidRPr="00BE2029" w:rsidTr="005F2A2A">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松阪市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35</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102</w:t>
            </w:r>
          </w:p>
        </w:tc>
      </w:tr>
      <w:tr w:rsidR="00BD0742" w:rsidRPr="00BE2029" w:rsidTr="005F2A2A">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桑名市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78</w:t>
            </w:r>
          </w:p>
        </w:tc>
      </w:tr>
      <w:tr w:rsidR="00BD0742" w:rsidRPr="00BE2029" w:rsidTr="005F2A2A">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鈴鹿市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17</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25</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92</w:t>
            </w:r>
          </w:p>
        </w:tc>
      </w:tr>
      <w:tr w:rsidR="00BD0742" w:rsidRPr="00BE2029" w:rsidTr="005F2A2A">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名張市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41</w:t>
            </w:r>
          </w:p>
        </w:tc>
      </w:tr>
      <w:tr w:rsidR="00BD0742" w:rsidRPr="00BE2029" w:rsidTr="005F2A2A">
        <w:tc>
          <w:tcPr>
            <w:tcW w:w="1134" w:type="dxa"/>
            <w:shd w:val="clear" w:color="auto" w:fill="auto"/>
            <w:noWrap/>
            <w:vAlign w:val="center"/>
            <w:hideMark/>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尾鷲市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亀山市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17</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鳥羽市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34</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熊野市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19</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いなべ市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20</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志摩市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44</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伊賀市</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51</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木曽岬町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東員町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菰野町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朝日町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川越町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多気町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明和町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17</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大台町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玉城町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度会町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大紀町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9</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南伊勢町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21</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紀北町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19</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御浜町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4</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紀宝町</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0</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5</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r>
      <w:tr w:rsidR="00BD0742" w:rsidRPr="00BE2029" w:rsidTr="005F2A2A">
        <w:tc>
          <w:tcPr>
            <w:tcW w:w="1134" w:type="dxa"/>
            <w:shd w:val="clear" w:color="auto" w:fill="auto"/>
            <w:noWrap/>
            <w:vAlign w:val="center"/>
          </w:tcPr>
          <w:p w:rsidR="00BD0742" w:rsidRPr="00BE2029" w:rsidRDefault="00BD0742" w:rsidP="00BD0742">
            <w:pPr>
              <w:widowControl/>
              <w:autoSpaceDE/>
              <w:autoSpaceDN/>
              <w:adjustRightInd/>
              <w:snapToGrid/>
              <w:spacing w:line="210" w:lineRule="exact"/>
              <w:jc w:val="left"/>
              <w:textAlignment w:val="auto"/>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県外</w:t>
            </w:r>
          </w:p>
        </w:tc>
        <w:tc>
          <w:tcPr>
            <w:tcW w:w="661" w:type="dxa"/>
            <w:shd w:val="clear" w:color="auto" w:fill="auto"/>
            <w:noWrap/>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22</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11</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6</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14</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27</w:t>
            </w:r>
          </w:p>
        </w:tc>
        <w:tc>
          <w:tcPr>
            <w:tcW w:w="661"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16</w:t>
            </w:r>
          </w:p>
        </w:tc>
        <w:tc>
          <w:tcPr>
            <w:tcW w:w="662" w:type="dxa"/>
            <w:vAlign w:val="center"/>
          </w:tcPr>
          <w:p w:rsidR="00BD0742" w:rsidRPr="00BE2029" w:rsidRDefault="00BD0742" w:rsidP="00BD0742">
            <w:pPr>
              <w:spacing w:line="21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74</w:t>
            </w:r>
          </w:p>
        </w:tc>
      </w:tr>
    </w:tbl>
    <w:p w:rsidR="00EE446D" w:rsidRPr="00BE2029" w:rsidRDefault="00EE446D" w:rsidP="00E558B2">
      <w:pPr>
        <w:pStyle w:val="a0"/>
        <w:rPr>
          <w:color w:val="auto"/>
        </w:rPr>
      </w:pPr>
      <w:r w:rsidRPr="00BE2029">
        <w:rPr>
          <w:rFonts w:hint="eastAsia"/>
          <w:color w:val="auto"/>
        </w:rPr>
        <w:lastRenderedPageBreak/>
        <w:t>性別で見ると、Ａ区分の割合は、身体では男性が高く、知的では女性が高くなります。また、Ｄ区分の割合は、身体では女性が高く、知的では男性が高くなります。</w:t>
      </w:r>
    </w:p>
    <w:p w:rsidR="00EE446D" w:rsidRPr="00BE2029" w:rsidRDefault="00EE446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91</w:t>
      </w:r>
      <w:r w:rsidR="007A53AC" w:rsidRPr="00BE2029">
        <w:fldChar w:fldCharType="end"/>
      </w:r>
      <w:r w:rsidRPr="00BE2029">
        <w:t xml:space="preserve"> </w:t>
      </w:r>
      <w:r w:rsidRPr="00BE2029">
        <w:rPr>
          <w:rFonts w:hint="eastAsia"/>
        </w:rPr>
        <w:t>入所者の状態区分；性別</w:t>
      </w:r>
    </w:p>
    <w:p w:rsidR="00EE446D" w:rsidRPr="00BE2029" w:rsidRDefault="00ED2239" w:rsidP="00EE446D">
      <w:pPr>
        <w:jc w:val="center"/>
      </w:pPr>
      <w:r w:rsidRPr="00BE2029">
        <w:rPr>
          <w:noProof/>
        </w:rPr>
        <w:drawing>
          <wp:inline distT="0" distB="0" distL="0" distR="0">
            <wp:extent cx="5612130" cy="1772285"/>
            <wp:effectExtent l="0" t="0" r="26670" b="18415"/>
            <wp:docPr id="328" name="グラフ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D2239" w:rsidRPr="00BE2029" w:rsidRDefault="00ED2239" w:rsidP="00EE446D">
      <w:pPr>
        <w:jc w:val="center"/>
      </w:pPr>
    </w:p>
    <w:p w:rsidR="00EE446D" w:rsidRPr="00BE2029" w:rsidRDefault="00ED2239" w:rsidP="00EE446D">
      <w:pPr>
        <w:jc w:val="center"/>
      </w:pPr>
      <w:r w:rsidRPr="00BE2029">
        <w:rPr>
          <w:noProof/>
        </w:rPr>
        <w:drawing>
          <wp:inline distT="0" distB="0" distL="0" distR="0">
            <wp:extent cx="5612130" cy="1772285"/>
            <wp:effectExtent l="0" t="0" r="26670" b="18415"/>
            <wp:docPr id="329" name="グラフ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D2239" w:rsidRPr="00BE2029" w:rsidRDefault="00ED2239" w:rsidP="00EE446D">
      <w:pPr>
        <w:jc w:val="center"/>
      </w:pPr>
    </w:p>
    <w:p w:rsidR="00EE446D" w:rsidRPr="00BE2029" w:rsidRDefault="00ED2239" w:rsidP="00EE446D">
      <w:pPr>
        <w:jc w:val="center"/>
      </w:pPr>
      <w:r w:rsidRPr="00BE2029">
        <w:rPr>
          <w:noProof/>
        </w:rPr>
        <w:drawing>
          <wp:inline distT="0" distB="0" distL="0" distR="0">
            <wp:extent cx="5612130" cy="1772285"/>
            <wp:effectExtent l="0" t="0" r="26670" b="18415"/>
            <wp:docPr id="330" name="グラフ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E446D" w:rsidRPr="00BE2029" w:rsidRDefault="00EE446D" w:rsidP="00EE446D">
      <w:pPr>
        <w:jc w:val="center"/>
      </w:pP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Ａ：本人が地域移行の意思を表明、支援職員も可能と判断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Ｂ：本人が地域移行の意思を表明、支援職員は不可能と判断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Ｃ：本人は地域移行の意思を表明せず、支援職員は可能と判断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Ｄ：本人は地域移行の意思を表明せず、支援職員は不可能と判断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Ｅ：聴取不可能だが、支援職員は地域生活が可能と判断</w:t>
      </w:r>
    </w:p>
    <w:p w:rsidR="00382617" w:rsidRPr="00BE2029" w:rsidRDefault="00382617" w:rsidP="00EE446D">
      <w:pPr>
        <w:jc w:val="center"/>
      </w:pPr>
    </w:p>
    <w:p w:rsidR="00382617" w:rsidRPr="00BE2029" w:rsidRDefault="00382617" w:rsidP="00EE446D">
      <w:pPr>
        <w:jc w:val="center"/>
      </w:pPr>
    </w:p>
    <w:p w:rsidR="00382617" w:rsidRPr="00BE2029" w:rsidRDefault="00382617" w:rsidP="00EE446D">
      <w:pPr>
        <w:jc w:val="center"/>
      </w:pPr>
    </w:p>
    <w:p w:rsidR="00EE446D" w:rsidRPr="00BE2029" w:rsidRDefault="00EE446D" w:rsidP="00EE446D">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EE446D" w:rsidRPr="00BE2029" w:rsidRDefault="00EE446D" w:rsidP="00E558B2">
      <w:pPr>
        <w:pStyle w:val="a0"/>
        <w:rPr>
          <w:color w:val="auto"/>
        </w:rPr>
      </w:pPr>
      <w:r w:rsidRPr="00BE2029">
        <w:rPr>
          <w:rFonts w:hint="eastAsia"/>
          <w:color w:val="auto"/>
        </w:rPr>
        <w:lastRenderedPageBreak/>
        <w:t>年齢別で見ると、身体では、</w:t>
      </w:r>
      <w:r w:rsidR="00651D33" w:rsidRPr="00BE2029">
        <w:rPr>
          <w:rFonts w:hint="eastAsia"/>
          <w:color w:val="auto"/>
        </w:rPr>
        <w:t>若齢層および高齢層で</w:t>
      </w:r>
      <w:r w:rsidRPr="00BE2029">
        <w:rPr>
          <w:rFonts w:hint="eastAsia"/>
          <w:color w:val="auto"/>
        </w:rPr>
        <w:t>Ａ区分の割合が低くなり</w:t>
      </w:r>
      <w:r w:rsidR="00651D33" w:rsidRPr="00BE2029">
        <w:rPr>
          <w:rFonts w:hint="eastAsia"/>
          <w:color w:val="auto"/>
        </w:rPr>
        <w:t>、Ｄ区分の割合が高くなり</w:t>
      </w:r>
      <w:r w:rsidRPr="00BE2029">
        <w:rPr>
          <w:rFonts w:hint="eastAsia"/>
          <w:color w:val="auto"/>
        </w:rPr>
        <w:t>ます。知的では、高齢</w:t>
      </w:r>
      <w:r w:rsidR="00651D33" w:rsidRPr="00BE2029">
        <w:rPr>
          <w:rFonts w:hint="eastAsia"/>
          <w:color w:val="auto"/>
        </w:rPr>
        <w:t>になる</w:t>
      </w:r>
      <w:r w:rsidRPr="00BE2029">
        <w:rPr>
          <w:rFonts w:hint="eastAsia"/>
          <w:color w:val="auto"/>
        </w:rPr>
        <w:t>ほどＡ区分</w:t>
      </w:r>
      <w:r w:rsidR="00126E1E" w:rsidRPr="00BE2029">
        <w:rPr>
          <w:rFonts w:hint="eastAsia"/>
          <w:color w:val="auto"/>
        </w:rPr>
        <w:t>、Ｃ区分</w:t>
      </w:r>
      <w:r w:rsidRPr="00BE2029">
        <w:rPr>
          <w:rFonts w:hint="eastAsia"/>
          <w:color w:val="auto"/>
        </w:rPr>
        <w:t>の割合が高くな</w:t>
      </w:r>
      <w:r w:rsidR="00126E1E" w:rsidRPr="00BE2029">
        <w:rPr>
          <w:rFonts w:hint="eastAsia"/>
          <w:color w:val="auto"/>
        </w:rPr>
        <w:t>り、Ｅ区分の割合が低くなり</w:t>
      </w:r>
      <w:r w:rsidR="00651D33" w:rsidRPr="00BE2029">
        <w:rPr>
          <w:rFonts w:hint="eastAsia"/>
          <w:color w:val="auto"/>
        </w:rPr>
        <w:t>ます</w:t>
      </w:r>
      <w:r w:rsidRPr="00BE2029">
        <w:rPr>
          <w:rFonts w:hint="eastAsia"/>
          <w:color w:val="auto"/>
        </w:rPr>
        <w:t>。</w:t>
      </w:r>
    </w:p>
    <w:p w:rsidR="00EE446D" w:rsidRPr="00BE2029" w:rsidRDefault="00EE446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92</w:t>
      </w:r>
      <w:r w:rsidR="007A53AC" w:rsidRPr="00BE2029">
        <w:fldChar w:fldCharType="end"/>
      </w:r>
      <w:r w:rsidRPr="00BE2029">
        <w:t xml:space="preserve"> </w:t>
      </w:r>
      <w:r w:rsidRPr="00BE2029">
        <w:rPr>
          <w:rFonts w:hint="eastAsia"/>
        </w:rPr>
        <w:t>入所者の状態区分；年齢別</w:t>
      </w:r>
    </w:p>
    <w:p w:rsidR="00EE446D" w:rsidRPr="00BE2029" w:rsidRDefault="00ED2239" w:rsidP="00EE446D">
      <w:pPr>
        <w:jc w:val="center"/>
      </w:pPr>
      <w:r w:rsidRPr="00BE2029">
        <w:rPr>
          <w:noProof/>
        </w:rPr>
        <w:drawing>
          <wp:inline distT="0" distB="0" distL="0" distR="0">
            <wp:extent cx="5610225" cy="2019300"/>
            <wp:effectExtent l="0" t="0" r="9525" b="19050"/>
            <wp:docPr id="331" name="グラフ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D2239" w:rsidRPr="00BE2029" w:rsidRDefault="00ED2239" w:rsidP="00EE446D">
      <w:pPr>
        <w:jc w:val="center"/>
      </w:pPr>
    </w:p>
    <w:p w:rsidR="00EE446D" w:rsidRPr="00BE2029" w:rsidRDefault="00ED2239" w:rsidP="00EE446D">
      <w:pPr>
        <w:jc w:val="center"/>
      </w:pPr>
      <w:r w:rsidRPr="00BE2029">
        <w:rPr>
          <w:noProof/>
        </w:rPr>
        <w:drawing>
          <wp:inline distT="0" distB="0" distL="0" distR="0">
            <wp:extent cx="5610225" cy="2076450"/>
            <wp:effectExtent l="0" t="0" r="9525" b="19050"/>
            <wp:docPr id="332" name="グラフ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D2239" w:rsidRPr="00BE2029" w:rsidRDefault="00ED2239" w:rsidP="00EE446D">
      <w:pPr>
        <w:jc w:val="center"/>
      </w:pPr>
    </w:p>
    <w:p w:rsidR="00EE446D" w:rsidRPr="00BE2029" w:rsidRDefault="00ED2239" w:rsidP="00EE446D">
      <w:pPr>
        <w:jc w:val="center"/>
      </w:pPr>
      <w:r w:rsidRPr="00BE2029">
        <w:rPr>
          <w:noProof/>
        </w:rPr>
        <w:drawing>
          <wp:inline distT="0" distB="0" distL="0" distR="0">
            <wp:extent cx="5610225" cy="2133600"/>
            <wp:effectExtent l="0" t="0" r="9525" b="19050"/>
            <wp:docPr id="333" name="グラフ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E446D" w:rsidRPr="00BE2029" w:rsidRDefault="00EE446D" w:rsidP="00EE446D">
      <w:pPr>
        <w:jc w:val="center"/>
      </w:pP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Ａ：本人が地域移行の意思を表明、支援職員も可能と判断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Ｂ：本人が地域移行の意思を表明、支援職員は不可能と判断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Ｃ：本人は地域移行の意思を表明せず、支援職員は可能と判断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Ｄ：本人は地域移行の意思を表明せず、支援職員は不可能と判断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Ｅ：聴取不可能だが、支援職員は地域生活が可能と判断</w:t>
      </w:r>
    </w:p>
    <w:p w:rsidR="00382617" w:rsidRPr="00BE2029" w:rsidRDefault="00382617" w:rsidP="00EE446D">
      <w:pPr>
        <w:jc w:val="center"/>
      </w:pPr>
    </w:p>
    <w:p w:rsidR="009D4FEB" w:rsidRPr="00BE2029" w:rsidRDefault="009D4FEB" w:rsidP="009D4FEB">
      <w:pPr>
        <w:pStyle w:val="a0"/>
        <w:rPr>
          <w:color w:val="auto"/>
        </w:rPr>
      </w:pPr>
      <w:r w:rsidRPr="00BE2029">
        <w:rPr>
          <w:rFonts w:hint="eastAsia"/>
          <w:color w:val="auto"/>
        </w:rPr>
        <w:lastRenderedPageBreak/>
        <w:t>入所期間別で見ると、</w:t>
      </w:r>
      <w:r w:rsidR="00DD0FB7" w:rsidRPr="00BE2029">
        <w:rPr>
          <w:rFonts w:hint="eastAsia"/>
          <w:color w:val="auto"/>
        </w:rPr>
        <w:t>身体、</w:t>
      </w:r>
      <w:r w:rsidRPr="00BE2029">
        <w:rPr>
          <w:rFonts w:hint="eastAsia"/>
          <w:color w:val="auto"/>
        </w:rPr>
        <w:t>知的</w:t>
      </w:r>
      <w:r w:rsidR="00DD0FB7" w:rsidRPr="00BE2029">
        <w:rPr>
          <w:rFonts w:hint="eastAsia"/>
          <w:color w:val="auto"/>
        </w:rPr>
        <w:t>とも</w:t>
      </w:r>
      <w:r w:rsidRPr="00BE2029">
        <w:rPr>
          <w:rFonts w:hint="eastAsia"/>
          <w:color w:val="auto"/>
        </w:rPr>
        <w:t>、入所期間が長くなるとＡ区分の割合は低くなる傾向です</w:t>
      </w:r>
      <w:r w:rsidR="00DD0FB7" w:rsidRPr="00BE2029">
        <w:rPr>
          <w:rFonts w:hint="eastAsia"/>
          <w:color w:val="auto"/>
        </w:rPr>
        <w:t>。ただし、知的については、</w:t>
      </w:r>
      <w:r w:rsidRPr="00BE2029">
        <w:rPr>
          <w:rFonts w:hint="eastAsia"/>
          <w:color w:val="auto"/>
        </w:rPr>
        <w:t>年齢別（</w:t>
      </w:r>
      <w:r w:rsidR="006C018F">
        <w:rPr>
          <w:rFonts w:hint="eastAsia"/>
          <w:color w:val="auto"/>
        </w:rPr>
        <w:t>前</w:t>
      </w:r>
      <w:r w:rsidRPr="00BE2029">
        <w:rPr>
          <w:rFonts w:hint="eastAsia"/>
          <w:color w:val="auto"/>
        </w:rPr>
        <w:t>ページ）では高齢になるほどＡ区分の割合が高くなっていることから、年齢と入所期間は単純な相関関係にはないことが</w:t>
      </w:r>
      <w:r w:rsidR="00DD0FB7" w:rsidRPr="00BE2029">
        <w:rPr>
          <w:rFonts w:hint="eastAsia"/>
          <w:color w:val="auto"/>
        </w:rPr>
        <w:t>うかが</w:t>
      </w:r>
      <w:r w:rsidRPr="00BE2029">
        <w:rPr>
          <w:rFonts w:hint="eastAsia"/>
          <w:color w:val="auto"/>
        </w:rPr>
        <w:t>えます（10ページの図表12参照）。</w:t>
      </w:r>
    </w:p>
    <w:p w:rsidR="009D4FEB" w:rsidRPr="00BE2029" w:rsidRDefault="009D4FEB"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93</w:t>
      </w:r>
      <w:r w:rsidR="007A53AC" w:rsidRPr="00BE2029">
        <w:fldChar w:fldCharType="end"/>
      </w:r>
      <w:r w:rsidRPr="00BE2029">
        <w:t xml:space="preserve"> </w:t>
      </w:r>
      <w:r w:rsidRPr="00BE2029">
        <w:rPr>
          <w:rFonts w:hint="eastAsia"/>
        </w:rPr>
        <w:t>入所者の状態区分；入所期間別</w:t>
      </w:r>
    </w:p>
    <w:p w:rsidR="009D4FEB" w:rsidRPr="00BE2029" w:rsidRDefault="009E6CCD" w:rsidP="009D4FEB">
      <w:pPr>
        <w:jc w:val="center"/>
      </w:pPr>
      <w:r w:rsidRPr="00BE2029">
        <w:rPr>
          <w:noProof/>
        </w:rPr>
        <w:drawing>
          <wp:inline distT="0" distB="0" distL="0" distR="0">
            <wp:extent cx="5610225" cy="2019300"/>
            <wp:effectExtent l="0" t="0" r="9525" b="19050"/>
            <wp:docPr id="337" name="グラフ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E6CCD" w:rsidRPr="00BE2029" w:rsidRDefault="009E6CCD" w:rsidP="009D4FEB">
      <w:pPr>
        <w:jc w:val="center"/>
      </w:pPr>
    </w:p>
    <w:p w:rsidR="009D4FEB" w:rsidRPr="00BE2029" w:rsidRDefault="009E6CCD" w:rsidP="009D4FEB">
      <w:pPr>
        <w:jc w:val="center"/>
      </w:pPr>
      <w:r w:rsidRPr="00BE2029">
        <w:rPr>
          <w:noProof/>
        </w:rPr>
        <w:drawing>
          <wp:inline distT="0" distB="0" distL="0" distR="0">
            <wp:extent cx="5610225" cy="2105025"/>
            <wp:effectExtent l="0" t="0" r="9525" b="9525"/>
            <wp:docPr id="338" name="グラフ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E6CCD" w:rsidRPr="00BE2029" w:rsidRDefault="009E6CCD" w:rsidP="009D4FEB">
      <w:pPr>
        <w:jc w:val="center"/>
      </w:pPr>
    </w:p>
    <w:p w:rsidR="009D4FEB" w:rsidRPr="00BE2029" w:rsidRDefault="009E6CCD" w:rsidP="009D4FEB">
      <w:pPr>
        <w:jc w:val="center"/>
      </w:pPr>
      <w:r w:rsidRPr="00BE2029">
        <w:rPr>
          <w:noProof/>
        </w:rPr>
        <w:drawing>
          <wp:inline distT="0" distB="0" distL="0" distR="0">
            <wp:extent cx="5610225" cy="2076450"/>
            <wp:effectExtent l="0" t="0" r="9525" b="19050"/>
            <wp:docPr id="339" name="グラフ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D4FEB" w:rsidRPr="00BE2029" w:rsidRDefault="009D4FEB" w:rsidP="009D4FEB">
      <w:pPr>
        <w:jc w:val="center"/>
      </w:pPr>
    </w:p>
    <w:p w:rsidR="009D4FEB" w:rsidRPr="00BE2029" w:rsidRDefault="009D4FEB" w:rsidP="009D4FEB">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Ａ：本人が地域移行の意思を表明、支援職員も可能と判断</w:t>
      </w:r>
    </w:p>
    <w:p w:rsidR="009D4FEB" w:rsidRPr="00BE2029" w:rsidRDefault="009D4FEB" w:rsidP="009D4FEB">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Ｂ：本人が地域移行の意思を表明、支援職員は不可能と判断</w:t>
      </w:r>
    </w:p>
    <w:p w:rsidR="009D4FEB" w:rsidRPr="00BE2029" w:rsidRDefault="009D4FEB" w:rsidP="009D4FEB">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Ｃ：本人は地域移行の意思を表明せず、支援職員は可能と判断</w:t>
      </w:r>
    </w:p>
    <w:p w:rsidR="009D4FEB" w:rsidRPr="00BE2029" w:rsidRDefault="009D4FEB" w:rsidP="009D4FEB">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Ｄ：本人は地域移行の意思を表明せず、支援職員は不可能と判断</w:t>
      </w:r>
    </w:p>
    <w:p w:rsidR="009D4FEB" w:rsidRPr="00BE2029" w:rsidRDefault="009D4FEB" w:rsidP="009D4FEB">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Ｅ：聴取不可能だが、支援職員は地域生活が可能と判断</w:t>
      </w:r>
    </w:p>
    <w:p w:rsidR="00EE446D" w:rsidRPr="00BE2029" w:rsidRDefault="00EE446D" w:rsidP="00E558B2">
      <w:pPr>
        <w:pStyle w:val="a0"/>
        <w:rPr>
          <w:color w:val="auto"/>
        </w:rPr>
      </w:pPr>
      <w:r w:rsidRPr="00BE2029">
        <w:rPr>
          <w:rFonts w:hint="eastAsia"/>
          <w:color w:val="auto"/>
        </w:rPr>
        <w:lastRenderedPageBreak/>
        <w:t>手帳所持状況別で見ると、身体、知的とも、複数手帳所持等でＡ区分</w:t>
      </w:r>
      <w:r w:rsidR="000B2AB3" w:rsidRPr="00BE2029">
        <w:rPr>
          <w:rFonts w:hint="eastAsia"/>
          <w:color w:val="auto"/>
        </w:rPr>
        <w:t>、Ｃ区分</w:t>
      </w:r>
      <w:r w:rsidRPr="00BE2029">
        <w:rPr>
          <w:rFonts w:hint="eastAsia"/>
          <w:color w:val="auto"/>
        </w:rPr>
        <w:t>の割合が低く、D区分の割合が高くな</w:t>
      </w:r>
      <w:r w:rsidR="000B2AB3" w:rsidRPr="00BE2029">
        <w:rPr>
          <w:rFonts w:hint="eastAsia"/>
          <w:color w:val="auto"/>
        </w:rPr>
        <w:t>ります。また、身体では複数手帳所持等でＥ区分の割合が高くな</w:t>
      </w:r>
      <w:r w:rsidRPr="00BE2029">
        <w:rPr>
          <w:rFonts w:hint="eastAsia"/>
          <w:color w:val="auto"/>
        </w:rPr>
        <w:t>っています。</w:t>
      </w:r>
    </w:p>
    <w:p w:rsidR="00EE446D" w:rsidRPr="00BE2029" w:rsidRDefault="00EE446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94</w:t>
      </w:r>
      <w:r w:rsidR="007A53AC" w:rsidRPr="00BE2029">
        <w:fldChar w:fldCharType="end"/>
      </w:r>
      <w:r w:rsidRPr="00BE2029">
        <w:t xml:space="preserve"> </w:t>
      </w:r>
      <w:r w:rsidRPr="00BE2029">
        <w:rPr>
          <w:rFonts w:hint="eastAsia"/>
        </w:rPr>
        <w:t>入所者の状態区分；手帳所持状況別</w:t>
      </w:r>
    </w:p>
    <w:p w:rsidR="00EE446D" w:rsidRPr="00BE2029" w:rsidRDefault="00862FFC" w:rsidP="00EE446D">
      <w:pPr>
        <w:jc w:val="center"/>
      </w:pPr>
      <w:r w:rsidRPr="00BE2029">
        <w:rPr>
          <w:noProof/>
        </w:rPr>
        <w:drawing>
          <wp:inline distT="0" distB="0" distL="0" distR="0">
            <wp:extent cx="5612130" cy="1772285"/>
            <wp:effectExtent l="0" t="0" r="26670" b="18415"/>
            <wp:docPr id="334" name="グラフ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E446D" w:rsidRPr="00BE2029" w:rsidRDefault="00EE446D" w:rsidP="00EE446D">
      <w:pPr>
        <w:jc w:val="center"/>
      </w:pPr>
    </w:p>
    <w:p w:rsidR="00EE446D" w:rsidRPr="00BE2029" w:rsidRDefault="00862FFC" w:rsidP="00EE446D">
      <w:pPr>
        <w:jc w:val="center"/>
      </w:pPr>
      <w:r w:rsidRPr="00BE2029">
        <w:rPr>
          <w:noProof/>
        </w:rPr>
        <w:drawing>
          <wp:inline distT="0" distB="0" distL="0" distR="0">
            <wp:extent cx="5612130" cy="1772285"/>
            <wp:effectExtent l="0" t="0" r="26670" b="18415"/>
            <wp:docPr id="335" name="グラフ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62FFC" w:rsidRPr="00BE2029" w:rsidRDefault="00862FFC" w:rsidP="00EE446D">
      <w:pPr>
        <w:jc w:val="center"/>
      </w:pPr>
    </w:p>
    <w:p w:rsidR="00EE446D" w:rsidRPr="00BE2029" w:rsidRDefault="00862FFC" w:rsidP="00EE446D">
      <w:pPr>
        <w:jc w:val="center"/>
      </w:pPr>
      <w:r w:rsidRPr="00BE2029">
        <w:rPr>
          <w:noProof/>
        </w:rPr>
        <w:drawing>
          <wp:inline distT="0" distB="0" distL="0" distR="0">
            <wp:extent cx="5612130" cy="1772285"/>
            <wp:effectExtent l="0" t="0" r="26670" b="18415"/>
            <wp:docPr id="336" name="グラフ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62FFC" w:rsidRPr="00BE2029" w:rsidRDefault="00DA7C78" w:rsidP="00DA7C78">
      <w:pPr>
        <w:spacing w:line="280" w:lineRule="exact"/>
        <w:ind w:left="180" w:hangingChars="100" w:hanging="180"/>
        <w:rPr>
          <w:rFonts w:asciiTheme="majorEastAsia" w:eastAsiaTheme="majorEastAsia" w:hAnsiTheme="majorEastAsia"/>
          <w:sz w:val="18"/>
          <w:szCs w:val="18"/>
        </w:rPr>
      </w:pPr>
      <w:r w:rsidRPr="00BE2029">
        <w:rPr>
          <w:rFonts w:asciiTheme="majorEastAsia" w:eastAsiaTheme="majorEastAsia" w:hAnsiTheme="majorEastAsia" w:hint="eastAsia"/>
          <w:sz w:val="18"/>
          <w:szCs w:val="18"/>
        </w:rPr>
        <w:t>※旧身体施設入所者で、療育手帳のみ所持者（N=8）は、「身体」の集計では「複数所持等」に区分しています。（なお、旧知的施設入所者で身体障害者手帳のみ所持者はいません。）</w:t>
      </w:r>
    </w:p>
    <w:p w:rsidR="00DA7C78" w:rsidRPr="00BE2029" w:rsidRDefault="00DA7C78" w:rsidP="00EE446D">
      <w:pPr>
        <w:jc w:val="center"/>
      </w:pP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Ａ：本人が地域移行の意思を表明、支援職員も可能と判断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Ｂ：本人が地域移行の意思を表明、支援職員は不可能と判断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Ｃ：本人は地域移行の意思を表明せず、支援職員は可能と判断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Ｄ：本人は地域移行の意思を表明せず、支援職員は不可能と判断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Ｅ：聴取不可能だが、支援職員は地域生活が可能と判断</w:t>
      </w:r>
    </w:p>
    <w:p w:rsidR="00382617" w:rsidRPr="00BE2029" w:rsidRDefault="00382617" w:rsidP="00EE446D">
      <w:pPr>
        <w:jc w:val="center"/>
      </w:pPr>
    </w:p>
    <w:p w:rsidR="00EE446D" w:rsidRPr="00BE2029" w:rsidRDefault="00EE446D" w:rsidP="00EE446D">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EE446D" w:rsidRPr="00BE2029" w:rsidRDefault="00D54A2F" w:rsidP="00E558B2">
      <w:pPr>
        <w:pStyle w:val="a0"/>
        <w:rPr>
          <w:color w:val="auto"/>
        </w:rPr>
      </w:pPr>
      <w:r w:rsidRPr="00BE2029">
        <w:rPr>
          <w:rFonts w:hint="eastAsia"/>
          <w:color w:val="auto"/>
        </w:rPr>
        <w:lastRenderedPageBreak/>
        <w:t>障害支援区分別で見ると、</w:t>
      </w:r>
      <w:r w:rsidR="00174701" w:rsidRPr="00BE2029">
        <w:rPr>
          <w:rFonts w:hint="eastAsia"/>
          <w:color w:val="auto"/>
        </w:rPr>
        <w:t>特に</w:t>
      </w:r>
      <w:r w:rsidR="00EE446D" w:rsidRPr="00BE2029">
        <w:rPr>
          <w:rFonts w:hint="eastAsia"/>
          <w:color w:val="auto"/>
        </w:rPr>
        <w:t>知的</w:t>
      </w:r>
      <w:r w:rsidRPr="00BE2029">
        <w:rPr>
          <w:rFonts w:hint="eastAsia"/>
          <w:color w:val="auto"/>
        </w:rPr>
        <w:t>で</w:t>
      </w:r>
      <w:r w:rsidR="00CE57D0" w:rsidRPr="00BE2029">
        <w:rPr>
          <w:rFonts w:hint="eastAsia"/>
          <w:color w:val="auto"/>
        </w:rPr>
        <w:t>は</w:t>
      </w:r>
      <w:r w:rsidR="00EE446D" w:rsidRPr="00BE2029">
        <w:rPr>
          <w:rFonts w:hint="eastAsia"/>
          <w:color w:val="auto"/>
        </w:rPr>
        <w:t>、区分が重</w:t>
      </w:r>
      <w:r w:rsidR="00DD0FB7" w:rsidRPr="00BE2029">
        <w:rPr>
          <w:rFonts w:hint="eastAsia"/>
          <w:color w:val="auto"/>
        </w:rPr>
        <w:t>くなる</w:t>
      </w:r>
      <w:r w:rsidR="00EE446D" w:rsidRPr="00BE2029">
        <w:rPr>
          <w:rFonts w:hint="eastAsia"/>
          <w:color w:val="auto"/>
        </w:rPr>
        <w:t>ほどＡ区分</w:t>
      </w:r>
      <w:r w:rsidR="00CE57D0" w:rsidRPr="00BE2029">
        <w:rPr>
          <w:rFonts w:hint="eastAsia"/>
          <w:color w:val="auto"/>
        </w:rPr>
        <w:t>、Ｃ区分</w:t>
      </w:r>
      <w:r w:rsidRPr="00BE2029">
        <w:rPr>
          <w:rFonts w:hint="eastAsia"/>
          <w:color w:val="auto"/>
        </w:rPr>
        <w:t>の割合が低くなり、Ｄ区分</w:t>
      </w:r>
      <w:r w:rsidR="00CE57D0" w:rsidRPr="00BE2029">
        <w:rPr>
          <w:rFonts w:hint="eastAsia"/>
          <w:color w:val="auto"/>
        </w:rPr>
        <w:t>、Ｅ区分</w:t>
      </w:r>
      <w:r w:rsidR="00EE446D" w:rsidRPr="00BE2029">
        <w:rPr>
          <w:rFonts w:hint="eastAsia"/>
          <w:color w:val="auto"/>
        </w:rPr>
        <w:t>の割合が高くなる傾向が</w:t>
      </w:r>
      <w:r w:rsidR="00174701" w:rsidRPr="00BE2029">
        <w:rPr>
          <w:rFonts w:hint="eastAsia"/>
          <w:color w:val="auto"/>
        </w:rPr>
        <w:t>強くなっています</w:t>
      </w:r>
      <w:r w:rsidR="00EE446D" w:rsidRPr="00BE2029">
        <w:rPr>
          <w:rFonts w:hint="eastAsia"/>
          <w:color w:val="auto"/>
        </w:rPr>
        <w:t>。</w:t>
      </w:r>
    </w:p>
    <w:p w:rsidR="00EE446D" w:rsidRPr="00BE2029" w:rsidRDefault="00EE446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95</w:t>
      </w:r>
      <w:r w:rsidR="007A53AC" w:rsidRPr="00BE2029">
        <w:fldChar w:fldCharType="end"/>
      </w:r>
      <w:r w:rsidRPr="00BE2029">
        <w:t xml:space="preserve"> </w:t>
      </w:r>
      <w:r w:rsidRPr="00BE2029">
        <w:rPr>
          <w:rFonts w:hint="eastAsia"/>
        </w:rPr>
        <w:t>入所者の状態区分；障害支援区分別</w:t>
      </w:r>
    </w:p>
    <w:p w:rsidR="00EE446D" w:rsidRPr="00BE2029" w:rsidRDefault="009E6CCD" w:rsidP="00EE446D">
      <w:pPr>
        <w:jc w:val="center"/>
      </w:pPr>
      <w:r w:rsidRPr="00BE2029">
        <w:rPr>
          <w:noProof/>
        </w:rPr>
        <w:drawing>
          <wp:inline distT="0" distB="0" distL="0" distR="0">
            <wp:extent cx="5610225" cy="2133600"/>
            <wp:effectExtent l="0" t="0" r="9525" b="19050"/>
            <wp:docPr id="340" name="グラフ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E446D" w:rsidRPr="00BE2029" w:rsidRDefault="00EE446D" w:rsidP="00EE446D">
      <w:pPr>
        <w:jc w:val="center"/>
      </w:pPr>
    </w:p>
    <w:p w:rsidR="009E6CCD" w:rsidRPr="00BE2029" w:rsidRDefault="009E6CCD" w:rsidP="00EE446D">
      <w:pPr>
        <w:jc w:val="center"/>
      </w:pPr>
      <w:r w:rsidRPr="00BE2029">
        <w:rPr>
          <w:noProof/>
        </w:rPr>
        <w:drawing>
          <wp:inline distT="0" distB="0" distL="0" distR="0">
            <wp:extent cx="5610225" cy="2047875"/>
            <wp:effectExtent l="0" t="0" r="9525" b="9525"/>
            <wp:docPr id="341" name="グラフ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E6CCD" w:rsidRPr="00BE2029" w:rsidRDefault="009E6CCD" w:rsidP="00EE446D">
      <w:pPr>
        <w:jc w:val="center"/>
      </w:pPr>
    </w:p>
    <w:p w:rsidR="00EE446D" w:rsidRPr="00BE2029" w:rsidRDefault="009E6CCD" w:rsidP="00EE446D">
      <w:pPr>
        <w:jc w:val="center"/>
      </w:pPr>
      <w:r w:rsidRPr="00BE2029">
        <w:rPr>
          <w:noProof/>
        </w:rPr>
        <w:drawing>
          <wp:inline distT="0" distB="0" distL="0" distR="0">
            <wp:extent cx="5610225" cy="2028825"/>
            <wp:effectExtent l="0" t="0" r="9525" b="9525"/>
            <wp:docPr id="342" name="グラフ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E6CCD" w:rsidRPr="00BE2029" w:rsidRDefault="009E6CCD" w:rsidP="00EE446D">
      <w:pPr>
        <w:jc w:val="center"/>
      </w:pP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Ａ：本人が地域移行の意思を表明、支援職員も可能と判断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Ｂ：本人が地域移行の意思を表明、支援職員は不可能と判断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Ｃ：本人は地域移行の意思を表明せず、支援職員は可能と判断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Ｄ：本人は地域移行の意思を表明せず、支援職員は不可能と判断</w:t>
      </w:r>
    </w:p>
    <w:p w:rsidR="00382617" w:rsidRPr="00BE2029" w:rsidRDefault="00382617" w:rsidP="008F1139">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Ｅ：聴取不可能だが、支援職員は地域生活が可能と判断</w:t>
      </w:r>
    </w:p>
    <w:p w:rsidR="00382617" w:rsidRPr="00BE2029" w:rsidRDefault="00382617" w:rsidP="00EE446D">
      <w:pPr>
        <w:jc w:val="center"/>
      </w:pPr>
    </w:p>
    <w:p w:rsidR="00EE446D" w:rsidRPr="00BE2029" w:rsidRDefault="00EE446D" w:rsidP="00EE446D">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B43D64" w:rsidRPr="00BE2029" w:rsidRDefault="00B43D64" w:rsidP="00B43D64">
      <w:pPr>
        <w:pStyle w:val="2"/>
      </w:pPr>
      <w:bookmarkStart w:id="48" w:name="_Toc411933441"/>
      <w:r w:rsidRPr="00BE2029">
        <w:rPr>
          <w:rFonts w:hint="eastAsia"/>
        </w:rPr>
        <w:lastRenderedPageBreak/>
        <w:t>精神科病院入院者の状態</w:t>
      </w:r>
      <w:r w:rsidR="00EA76A8" w:rsidRPr="00BE2029">
        <w:rPr>
          <w:rFonts w:hint="eastAsia"/>
        </w:rPr>
        <w:t>区分</w:t>
      </w:r>
      <w:bookmarkEnd w:id="48"/>
    </w:p>
    <w:p w:rsidR="005F2A2A" w:rsidRPr="00BE2029" w:rsidRDefault="005F2A2A" w:rsidP="005F2A2A">
      <w:pPr>
        <w:pStyle w:val="a0"/>
        <w:rPr>
          <w:color w:val="auto"/>
        </w:rPr>
      </w:pPr>
      <w:r w:rsidRPr="00BE2029">
        <w:rPr>
          <w:rFonts w:hint="eastAsia"/>
          <w:color w:val="auto"/>
        </w:rPr>
        <w:t>精神科病院入院者について、本人の「将来生活したい場所」の意向と、入院者の状態群（12ページ参照）により、入院者の状態を以下のように区分しました。</w:t>
      </w:r>
    </w:p>
    <w:p w:rsidR="005F2A2A" w:rsidRPr="00BE2029" w:rsidRDefault="005F2A2A" w:rsidP="005F2A2A"/>
    <w:tbl>
      <w:tblPr>
        <w:tblStyle w:val="af2"/>
        <w:tblW w:w="0" w:type="auto"/>
        <w:tblInd w:w="108" w:type="dxa"/>
        <w:tblLook w:val="04A0" w:firstRow="1" w:lastRow="0" w:firstColumn="1" w:lastColumn="0" w:noHBand="0" w:noVBand="1"/>
      </w:tblPr>
      <w:tblGrid>
        <w:gridCol w:w="3828"/>
        <w:gridCol w:w="1792"/>
        <w:gridCol w:w="1180"/>
        <w:gridCol w:w="1180"/>
        <w:gridCol w:w="1180"/>
      </w:tblGrid>
      <w:tr w:rsidR="005F2A2A" w:rsidRPr="00BE2029" w:rsidTr="005F2A2A">
        <w:tc>
          <w:tcPr>
            <w:tcW w:w="3828" w:type="dxa"/>
            <w:tcBorders>
              <w:bottom w:val="single" w:sz="4" w:space="0" w:color="auto"/>
            </w:tcBorders>
            <w:shd w:val="clear" w:color="auto" w:fill="auto"/>
          </w:tcPr>
          <w:p w:rsidR="005F2A2A" w:rsidRPr="00BE2029" w:rsidRDefault="005F2A2A" w:rsidP="005F2A2A">
            <w:pPr>
              <w:spacing w:line="24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問7　本人からの聴取状況</w:t>
            </w:r>
          </w:p>
        </w:tc>
        <w:tc>
          <w:tcPr>
            <w:tcW w:w="4152" w:type="dxa"/>
            <w:gridSpan w:val="3"/>
            <w:shd w:val="clear" w:color="auto" w:fill="auto"/>
          </w:tcPr>
          <w:p w:rsidR="005F2A2A" w:rsidRPr="00BE2029" w:rsidRDefault="005F2A2A" w:rsidP="005F2A2A">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聴取可</w:t>
            </w:r>
          </w:p>
        </w:tc>
        <w:tc>
          <w:tcPr>
            <w:tcW w:w="1180" w:type="dxa"/>
            <w:vMerge w:val="restart"/>
            <w:shd w:val="clear" w:color="auto" w:fill="auto"/>
            <w:vAlign w:val="center"/>
          </w:tcPr>
          <w:p w:rsidR="005F2A2A" w:rsidRPr="00BE2029" w:rsidRDefault="005F2A2A" w:rsidP="005F2A2A">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聴取</w:t>
            </w:r>
          </w:p>
          <w:p w:rsidR="005F2A2A" w:rsidRPr="00BE2029" w:rsidRDefault="005F2A2A" w:rsidP="005F2A2A">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不可</w:t>
            </w:r>
          </w:p>
        </w:tc>
      </w:tr>
      <w:tr w:rsidR="005F2A2A" w:rsidRPr="00BE2029" w:rsidTr="005F2A2A">
        <w:trPr>
          <w:trHeight w:val="1503"/>
        </w:trPr>
        <w:tc>
          <w:tcPr>
            <w:tcW w:w="3828" w:type="dxa"/>
            <w:tcBorders>
              <w:tl2br w:val="single" w:sz="4" w:space="0" w:color="auto"/>
            </w:tcBorders>
            <w:shd w:val="clear" w:color="auto" w:fill="auto"/>
          </w:tcPr>
          <w:p w:rsidR="005F2A2A" w:rsidRPr="00BE2029" w:rsidRDefault="005F2A2A" w:rsidP="005F2A2A">
            <w:pPr>
              <w:spacing w:line="240" w:lineRule="exact"/>
              <w:ind w:leftChars="595" w:left="1309"/>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問8　将来生活したい場所（本人の意向）</w:t>
            </w:r>
          </w:p>
          <w:p w:rsidR="005F2A2A" w:rsidRPr="00BE2029" w:rsidRDefault="005F2A2A" w:rsidP="005F2A2A">
            <w:pPr>
              <w:spacing w:line="240" w:lineRule="exact"/>
              <w:rPr>
                <w:rFonts w:ascii="ＭＳ Ｐゴシック" w:eastAsia="ＭＳ Ｐゴシック" w:hAnsi="ＭＳ Ｐゴシック"/>
                <w:sz w:val="18"/>
                <w:szCs w:val="18"/>
              </w:rPr>
            </w:pPr>
          </w:p>
          <w:p w:rsidR="005F2A2A" w:rsidRPr="00BE2029" w:rsidRDefault="005F2A2A" w:rsidP="005F2A2A">
            <w:pPr>
              <w:spacing w:line="240" w:lineRule="exact"/>
              <w:ind w:rightChars="917" w:right="2017"/>
              <w:rPr>
                <w:rFonts w:ascii="ＭＳ Ｐゴシック" w:eastAsia="ＭＳ Ｐゴシック" w:hAnsi="ＭＳ Ｐゴシック"/>
                <w:sz w:val="18"/>
                <w:szCs w:val="18"/>
              </w:rPr>
            </w:pPr>
            <w:r w:rsidRPr="00BE2029">
              <w:rPr>
                <w:rFonts w:ascii="ＭＳ Ｐゴシック" w:eastAsia="ＭＳ Ｐゴシック" w:hAnsi="ＭＳ Ｐゴシック" w:cs="ＭＳ Ｐゴシック" w:hint="eastAsia"/>
                <w:sz w:val="18"/>
                <w:szCs w:val="18"/>
              </w:rPr>
              <w:t>問5　状態群（能力障害・精神症状による整理）</w:t>
            </w:r>
          </w:p>
        </w:tc>
        <w:tc>
          <w:tcPr>
            <w:tcW w:w="1792" w:type="dxa"/>
            <w:shd w:val="clear" w:color="auto" w:fill="D9D9D9" w:themeFill="background1" w:themeFillShade="D9"/>
            <w:vAlign w:val="center"/>
          </w:tcPr>
          <w:p w:rsidR="005F2A2A" w:rsidRPr="00BE2029" w:rsidRDefault="005F2A2A" w:rsidP="005F2A2A">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病院以外での生活が良い</w:t>
            </w:r>
          </w:p>
        </w:tc>
        <w:tc>
          <w:tcPr>
            <w:tcW w:w="1180" w:type="dxa"/>
            <w:shd w:val="clear" w:color="auto" w:fill="D9D9D9" w:themeFill="background1" w:themeFillShade="D9"/>
            <w:vAlign w:val="center"/>
          </w:tcPr>
          <w:p w:rsidR="005F2A2A" w:rsidRPr="00BE2029" w:rsidRDefault="005F2A2A" w:rsidP="005F2A2A">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病院での生活が良い</w:t>
            </w:r>
          </w:p>
        </w:tc>
        <w:tc>
          <w:tcPr>
            <w:tcW w:w="1180" w:type="dxa"/>
            <w:shd w:val="clear" w:color="auto" w:fill="D9D9D9" w:themeFill="background1" w:themeFillShade="D9"/>
            <w:vAlign w:val="center"/>
          </w:tcPr>
          <w:p w:rsidR="005F2A2A" w:rsidRPr="00BE2029" w:rsidRDefault="005F2A2A" w:rsidP="005F2A2A">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わからない</w:t>
            </w:r>
          </w:p>
        </w:tc>
        <w:tc>
          <w:tcPr>
            <w:tcW w:w="1180" w:type="dxa"/>
            <w:vMerge/>
            <w:shd w:val="clear" w:color="auto" w:fill="auto"/>
          </w:tcPr>
          <w:p w:rsidR="005F2A2A" w:rsidRPr="00BE2029" w:rsidRDefault="005F2A2A" w:rsidP="005F2A2A">
            <w:pPr>
              <w:spacing w:line="240" w:lineRule="exact"/>
              <w:rPr>
                <w:rFonts w:ascii="ＭＳ Ｐゴシック" w:eastAsia="ＭＳ Ｐゴシック" w:hAnsi="ＭＳ Ｐゴシック"/>
                <w:sz w:val="18"/>
                <w:szCs w:val="18"/>
              </w:rPr>
            </w:pPr>
          </w:p>
        </w:tc>
      </w:tr>
      <w:tr w:rsidR="005F2A2A" w:rsidRPr="00BE2029" w:rsidTr="005F2A2A">
        <w:trPr>
          <w:trHeight w:hRule="exact" w:val="1989"/>
        </w:trPr>
        <w:tc>
          <w:tcPr>
            <w:tcW w:w="3828" w:type="dxa"/>
            <w:vAlign w:val="center"/>
          </w:tcPr>
          <w:p w:rsidR="005F2A2A" w:rsidRPr="00BE2029" w:rsidRDefault="005F2A2A" w:rsidP="005F2A2A">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見守り、必要時の相談があれば地域生活が可能（１群）</w:t>
            </w:r>
          </w:p>
          <w:p w:rsidR="005F2A2A" w:rsidRPr="00BE2029" w:rsidRDefault="005F2A2A" w:rsidP="005F2A2A">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いつでも直ちに支援できる24時間ケアがあれば地域生活が可能（２群・３群）</w:t>
            </w:r>
          </w:p>
          <w:p w:rsidR="005F2A2A" w:rsidRPr="00BE2029" w:rsidRDefault="005F2A2A" w:rsidP="005F2A2A">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２群・３群に加え、介護支援必要度の高いサービスがあれば、地域移行が可能（４群）</w:t>
            </w:r>
          </w:p>
        </w:tc>
        <w:tc>
          <w:tcPr>
            <w:tcW w:w="1792" w:type="dxa"/>
            <w:vAlign w:val="center"/>
          </w:tcPr>
          <w:p w:rsidR="005F2A2A" w:rsidRPr="00BE2029" w:rsidRDefault="005F2A2A" w:rsidP="005F2A2A">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Ａ</w:t>
            </w:r>
          </w:p>
        </w:tc>
        <w:tc>
          <w:tcPr>
            <w:tcW w:w="2360" w:type="dxa"/>
            <w:gridSpan w:val="2"/>
            <w:vAlign w:val="center"/>
          </w:tcPr>
          <w:p w:rsidR="005F2A2A" w:rsidRPr="00BE2029" w:rsidRDefault="005F2A2A" w:rsidP="005F2A2A">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Ｃ</w:t>
            </w:r>
          </w:p>
        </w:tc>
        <w:tc>
          <w:tcPr>
            <w:tcW w:w="1180" w:type="dxa"/>
            <w:vAlign w:val="center"/>
          </w:tcPr>
          <w:p w:rsidR="005F2A2A" w:rsidRPr="00BE2029" w:rsidRDefault="005F2A2A" w:rsidP="005F2A2A">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Ｅ</w:t>
            </w:r>
          </w:p>
        </w:tc>
      </w:tr>
      <w:tr w:rsidR="005F2A2A" w:rsidRPr="00BE2029" w:rsidTr="005F2A2A">
        <w:trPr>
          <w:trHeight w:hRule="exact" w:val="624"/>
        </w:trPr>
        <w:tc>
          <w:tcPr>
            <w:tcW w:w="3828" w:type="dxa"/>
            <w:vAlign w:val="center"/>
          </w:tcPr>
          <w:p w:rsidR="005F2A2A" w:rsidRPr="00BE2029" w:rsidRDefault="005F2A2A" w:rsidP="005F2A2A">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継続して入院治療を要する状態（５群）</w:t>
            </w:r>
          </w:p>
        </w:tc>
        <w:tc>
          <w:tcPr>
            <w:tcW w:w="1792" w:type="dxa"/>
            <w:vAlign w:val="center"/>
          </w:tcPr>
          <w:p w:rsidR="005F2A2A" w:rsidRPr="00BE2029" w:rsidRDefault="005F2A2A" w:rsidP="005F2A2A">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Ｂ</w:t>
            </w:r>
          </w:p>
        </w:tc>
        <w:tc>
          <w:tcPr>
            <w:tcW w:w="3540" w:type="dxa"/>
            <w:gridSpan w:val="3"/>
            <w:vAlign w:val="center"/>
          </w:tcPr>
          <w:p w:rsidR="005F2A2A" w:rsidRPr="00BE2029" w:rsidRDefault="005F2A2A" w:rsidP="005F2A2A">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Ｄ</w:t>
            </w:r>
          </w:p>
        </w:tc>
      </w:tr>
    </w:tbl>
    <w:p w:rsidR="005F2A2A" w:rsidRPr="00BE2029" w:rsidRDefault="005F2A2A" w:rsidP="005F2A2A">
      <w:pPr>
        <w:spacing w:line="240" w:lineRule="exact"/>
        <w:ind w:firstLineChars="100" w:firstLine="220"/>
        <w:rPr>
          <w:rFonts w:ascii="HG丸ｺﾞｼｯｸM-PRO" w:eastAsia="HG丸ｺﾞｼｯｸM-PRO" w:hAnsi="HG丸ｺﾞｼｯｸM-PRO"/>
          <w:szCs w:val="22"/>
        </w:rPr>
      </w:pPr>
    </w:p>
    <w:p w:rsidR="00DD0FB7" w:rsidRPr="00BE2029" w:rsidRDefault="00DD0FB7" w:rsidP="005F2A2A">
      <w:pPr>
        <w:spacing w:line="240" w:lineRule="exact"/>
        <w:ind w:firstLineChars="100" w:firstLine="220"/>
        <w:rPr>
          <w:rFonts w:ascii="HG丸ｺﾞｼｯｸM-PRO" w:eastAsia="HG丸ｺﾞｼｯｸM-PRO" w:hAnsi="HG丸ｺﾞｼｯｸM-PRO"/>
          <w:szCs w:val="22"/>
        </w:rPr>
      </w:pPr>
    </w:p>
    <w:p w:rsidR="005F2A2A" w:rsidRPr="00BE2029" w:rsidRDefault="005F2A2A" w:rsidP="005F2A2A">
      <w:pPr>
        <w:pStyle w:val="a0"/>
        <w:rPr>
          <w:color w:val="auto"/>
        </w:rPr>
      </w:pPr>
      <w:r w:rsidRPr="00BE2029">
        <w:rPr>
          <w:rFonts w:hint="eastAsia"/>
          <w:color w:val="auto"/>
        </w:rPr>
        <w:t>この区分によると、以下のようになります（区分不能分を除いた集計）。</w:t>
      </w:r>
    </w:p>
    <w:p w:rsidR="00DD0FB7" w:rsidRPr="00BE2029" w:rsidRDefault="00DD0FB7" w:rsidP="005F2A2A">
      <w:pPr>
        <w:pStyle w:val="a0"/>
        <w:rPr>
          <w:color w:val="auto"/>
        </w:rPr>
      </w:pPr>
      <w:r w:rsidRPr="00BE2029">
        <w:rPr>
          <w:rFonts w:hint="eastAsia"/>
          <w:color w:val="auto"/>
        </w:rPr>
        <w:t>入院者全体では、Ａ区分が18%（156人）、Ｄ区分が37%（314人）となっています。</w:t>
      </w:r>
    </w:p>
    <w:p w:rsidR="00DD0FB7" w:rsidRPr="00BE2029" w:rsidRDefault="00DD0FB7" w:rsidP="00DD0FB7">
      <w:pPr>
        <w:pStyle w:val="a0"/>
        <w:ind w:firstLineChars="0" w:firstLine="0"/>
        <w:rPr>
          <w:color w:val="auto"/>
        </w:rPr>
      </w:pPr>
      <w:r w:rsidRPr="00BE2029">
        <w:rPr>
          <w:rFonts w:hint="eastAsia"/>
          <w:color w:val="auto"/>
        </w:rPr>
        <w:t>また、Ｅ区分は3%（23人）です。</w:t>
      </w:r>
    </w:p>
    <w:p w:rsidR="00DD0FB7" w:rsidRPr="00BE2029" w:rsidRDefault="00DD0FB7" w:rsidP="00DD0FB7">
      <w:pPr>
        <w:pStyle w:val="a0"/>
        <w:ind w:firstLineChars="0" w:firstLine="0"/>
        <w:rPr>
          <w:color w:val="auto"/>
        </w:rPr>
      </w:pPr>
    </w:p>
    <w:tbl>
      <w:tblPr>
        <w:tblStyle w:val="af2"/>
        <w:tblW w:w="0" w:type="auto"/>
        <w:tblInd w:w="108" w:type="dxa"/>
        <w:tblLayout w:type="fixed"/>
        <w:tblLook w:val="04A0" w:firstRow="1" w:lastRow="0" w:firstColumn="1" w:lastColumn="0" w:noHBand="0" w:noVBand="1"/>
      </w:tblPr>
      <w:tblGrid>
        <w:gridCol w:w="6946"/>
        <w:gridCol w:w="2232"/>
      </w:tblGrid>
      <w:tr w:rsidR="002F6470" w:rsidRPr="00BE2029" w:rsidTr="006C018F">
        <w:trPr>
          <w:trHeight w:val="2291"/>
        </w:trPr>
        <w:tc>
          <w:tcPr>
            <w:tcW w:w="6946" w:type="dxa"/>
            <w:tcBorders>
              <w:right w:val="nil"/>
            </w:tcBorders>
          </w:tcPr>
          <w:p w:rsidR="005F2A2A" w:rsidRPr="00BE2029" w:rsidRDefault="005F2A2A" w:rsidP="006C018F">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Ａ（</w:t>
            </w:r>
            <w:r w:rsidR="004D5327" w:rsidRPr="00BE2029">
              <w:rPr>
                <w:rFonts w:ascii="ＭＳ Ｐゴシック" w:eastAsia="ＭＳ Ｐゴシック" w:hAnsi="ＭＳ Ｐゴシック" w:cs="メイリオ" w:hint="eastAsia"/>
                <w:kern w:val="2"/>
                <w:szCs w:val="22"/>
              </w:rPr>
              <w:t>本人が地域移行の意思を表明、状態群でも地域生活可能</w:t>
            </w:r>
            <w:r w:rsidRPr="00BE2029">
              <w:rPr>
                <w:rFonts w:ascii="ＭＳ Ｐゴシック" w:eastAsia="ＭＳ Ｐゴシック" w:hAnsi="ＭＳ Ｐゴシック" w:hint="eastAsia"/>
                <w:szCs w:val="22"/>
              </w:rPr>
              <w:t>）</w:t>
            </w:r>
          </w:p>
          <w:p w:rsidR="005F2A2A" w:rsidRPr="00BE2029" w:rsidRDefault="005F2A2A" w:rsidP="006C018F">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Ｂ（</w:t>
            </w:r>
            <w:r w:rsidR="004D5327" w:rsidRPr="00BE2029">
              <w:rPr>
                <w:rFonts w:ascii="ＭＳ Ｐゴシック" w:eastAsia="ＭＳ Ｐゴシック" w:hAnsi="ＭＳ Ｐゴシック" w:cs="メイリオ" w:hint="eastAsia"/>
                <w:kern w:val="2"/>
                <w:szCs w:val="22"/>
              </w:rPr>
              <w:t>本人が地域移行の意思を表明、状態群では入院治療が必要</w:t>
            </w:r>
            <w:r w:rsidRPr="00BE2029">
              <w:rPr>
                <w:rFonts w:ascii="ＭＳ Ｐゴシック" w:eastAsia="ＭＳ Ｐゴシック" w:hAnsi="ＭＳ Ｐゴシック" w:hint="eastAsia"/>
                <w:szCs w:val="22"/>
              </w:rPr>
              <w:t>）</w:t>
            </w:r>
          </w:p>
          <w:p w:rsidR="005F2A2A" w:rsidRPr="00BE2029" w:rsidRDefault="005F2A2A" w:rsidP="006C018F">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Ｃ（</w:t>
            </w:r>
            <w:r w:rsidR="004D5327" w:rsidRPr="00BE2029">
              <w:rPr>
                <w:rFonts w:ascii="ＭＳ Ｐゴシック" w:eastAsia="ＭＳ Ｐゴシック" w:hAnsi="ＭＳ Ｐゴシック" w:cs="メイリオ" w:hint="eastAsia"/>
                <w:kern w:val="2"/>
                <w:szCs w:val="22"/>
              </w:rPr>
              <w:t>本人は地域移行の意思を表明せず、状態群では地域生活可能</w:t>
            </w:r>
            <w:r w:rsidRPr="00BE2029">
              <w:rPr>
                <w:rFonts w:ascii="ＭＳ Ｐゴシック" w:eastAsia="ＭＳ Ｐゴシック" w:hAnsi="ＭＳ Ｐゴシック" w:hint="eastAsia"/>
                <w:szCs w:val="22"/>
              </w:rPr>
              <w:t>）</w:t>
            </w:r>
          </w:p>
          <w:p w:rsidR="005F2A2A" w:rsidRPr="00BE2029" w:rsidRDefault="005F2A2A" w:rsidP="006C018F">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Ｄ（</w:t>
            </w:r>
            <w:r w:rsidR="004D5327" w:rsidRPr="00BE2029">
              <w:rPr>
                <w:rFonts w:ascii="ＭＳ Ｐゴシック" w:eastAsia="ＭＳ Ｐゴシック" w:hAnsi="ＭＳ Ｐゴシック" w:cs="メイリオ" w:hint="eastAsia"/>
                <w:kern w:val="2"/>
                <w:szCs w:val="22"/>
              </w:rPr>
              <w:t>本人は地域移行の意思を表明せず、状態群でも入院治療が必要</w:t>
            </w:r>
            <w:r w:rsidRPr="00BE2029">
              <w:rPr>
                <w:rFonts w:ascii="ＭＳ Ｐゴシック" w:eastAsia="ＭＳ Ｐゴシック" w:hAnsi="ＭＳ Ｐゴシック" w:hint="eastAsia"/>
                <w:szCs w:val="22"/>
              </w:rPr>
              <w:t>）</w:t>
            </w:r>
          </w:p>
          <w:p w:rsidR="005F2A2A" w:rsidRPr="00BE2029" w:rsidRDefault="005F2A2A" w:rsidP="006C018F">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Ｅ（</w:t>
            </w:r>
            <w:r w:rsidR="004D5327" w:rsidRPr="00BE2029">
              <w:rPr>
                <w:rFonts w:ascii="ＭＳ Ｐゴシック" w:eastAsia="ＭＳ Ｐゴシック" w:hAnsi="ＭＳ Ｐゴシック" w:cs="メイリオ" w:hint="eastAsia"/>
                <w:kern w:val="2"/>
                <w:szCs w:val="22"/>
              </w:rPr>
              <w:t>聴取不可能だが、状態群では地域生活可能</w:t>
            </w:r>
            <w:r w:rsidRPr="00BE2029">
              <w:rPr>
                <w:rFonts w:ascii="ＭＳ Ｐゴシック" w:eastAsia="ＭＳ Ｐゴシック" w:hAnsi="ＭＳ Ｐゴシック" w:hint="eastAsia"/>
                <w:szCs w:val="22"/>
              </w:rPr>
              <w:t>）</w:t>
            </w:r>
          </w:p>
          <w:p w:rsidR="005F2A2A" w:rsidRPr="00BE2029" w:rsidRDefault="005F2A2A" w:rsidP="006C018F">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計</w:t>
            </w:r>
          </w:p>
        </w:tc>
        <w:tc>
          <w:tcPr>
            <w:tcW w:w="2232" w:type="dxa"/>
            <w:tcBorders>
              <w:left w:val="nil"/>
            </w:tcBorders>
          </w:tcPr>
          <w:p w:rsidR="005F2A2A" w:rsidRPr="00BE2029" w:rsidRDefault="005F2A2A" w:rsidP="005F2A2A">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xml:space="preserve">：　</w:t>
            </w:r>
            <w:r w:rsidR="00082E6B" w:rsidRPr="00BE2029">
              <w:rPr>
                <w:rFonts w:ascii="ＭＳ Ｐゴシック" w:eastAsia="ＭＳ Ｐゴシック" w:hAnsi="ＭＳ Ｐゴシック" w:hint="eastAsia"/>
                <w:szCs w:val="22"/>
              </w:rPr>
              <w:t>18.3</w:t>
            </w:r>
            <w:r w:rsidRPr="00BE2029">
              <w:rPr>
                <w:rFonts w:ascii="ＭＳ Ｐゴシック" w:eastAsia="ＭＳ Ｐゴシック" w:hAnsi="ＭＳ Ｐゴシック" w:hint="eastAsia"/>
                <w:szCs w:val="22"/>
              </w:rPr>
              <w:t>%（N=</w:t>
            </w:r>
            <w:r w:rsidR="0012296C" w:rsidRPr="00BE2029">
              <w:rPr>
                <w:rFonts w:ascii="ＭＳ Ｐゴシック" w:eastAsia="ＭＳ Ｐゴシック" w:hAnsi="ＭＳ Ｐゴシック" w:hint="eastAsia"/>
                <w:szCs w:val="22"/>
              </w:rPr>
              <w:t>156</w:t>
            </w:r>
            <w:r w:rsidRPr="00BE2029">
              <w:rPr>
                <w:rFonts w:ascii="ＭＳ Ｐゴシック" w:eastAsia="ＭＳ Ｐゴシック" w:hAnsi="ＭＳ Ｐゴシック" w:hint="eastAsia"/>
                <w:szCs w:val="22"/>
              </w:rPr>
              <w:t>）</w:t>
            </w:r>
          </w:p>
          <w:p w:rsidR="005F2A2A" w:rsidRPr="00BE2029" w:rsidRDefault="005F2A2A" w:rsidP="005F2A2A">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xml:space="preserve">：　</w:t>
            </w:r>
            <w:r w:rsidR="00082E6B" w:rsidRPr="00BE2029">
              <w:rPr>
                <w:rFonts w:ascii="ＭＳ Ｐゴシック" w:eastAsia="ＭＳ Ｐゴシック" w:hAnsi="ＭＳ Ｐゴシック" w:hint="eastAsia"/>
                <w:szCs w:val="22"/>
              </w:rPr>
              <w:t>31.3</w:t>
            </w:r>
            <w:r w:rsidRPr="00BE2029">
              <w:rPr>
                <w:rFonts w:ascii="ＭＳ Ｐゴシック" w:eastAsia="ＭＳ Ｐゴシック" w:hAnsi="ＭＳ Ｐゴシック" w:hint="eastAsia"/>
                <w:szCs w:val="22"/>
              </w:rPr>
              <w:t>%（N=</w:t>
            </w:r>
            <w:r w:rsidR="0012296C" w:rsidRPr="00BE2029">
              <w:rPr>
                <w:rFonts w:ascii="ＭＳ Ｐゴシック" w:eastAsia="ＭＳ Ｐゴシック" w:hAnsi="ＭＳ Ｐゴシック" w:hint="eastAsia"/>
                <w:szCs w:val="22"/>
              </w:rPr>
              <w:t>266</w:t>
            </w:r>
            <w:r w:rsidRPr="00BE2029">
              <w:rPr>
                <w:rFonts w:ascii="ＭＳ Ｐゴシック" w:eastAsia="ＭＳ Ｐゴシック" w:hAnsi="ＭＳ Ｐゴシック" w:hint="eastAsia"/>
                <w:szCs w:val="22"/>
              </w:rPr>
              <w:t>）</w:t>
            </w:r>
          </w:p>
          <w:p w:rsidR="005F2A2A" w:rsidRPr="00BE2029" w:rsidRDefault="005F2A2A" w:rsidP="005F2A2A">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xml:space="preserve">：　</w:t>
            </w:r>
            <w:r w:rsidR="00082E6B" w:rsidRPr="00BE2029">
              <w:rPr>
                <w:rFonts w:ascii="ＭＳ Ｐゴシック" w:eastAsia="ＭＳ Ｐゴシック" w:hAnsi="ＭＳ Ｐゴシック" w:hint="eastAsia"/>
                <w:szCs w:val="22"/>
              </w:rPr>
              <w:t>10.8</w:t>
            </w:r>
            <w:r w:rsidRPr="00BE2029">
              <w:rPr>
                <w:rFonts w:ascii="ＭＳ Ｐゴシック" w:eastAsia="ＭＳ Ｐゴシック" w:hAnsi="ＭＳ Ｐゴシック" w:hint="eastAsia"/>
                <w:szCs w:val="22"/>
              </w:rPr>
              <w:t>%（N=</w:t>
            </w:r>
            <w:r w:rsidR="0012296C" w:rsidRPr="00BE2029">
              <w:rPr>
                <w:rFonts w:ascii="ＭＳ Ｐゴシック" w:eastAsia="ＭＳ Ｐゴシック" w:hAnsi="ＭＳ Ｐゴシック" w:hint="eastAsia"/>
                <w:szCs w:val="22"/>
              </w:rPr>
              <w:t>92</w:t>
            </w:r>
            <w:r w:rsidRPr="00BE2029">
              <w:rPr>
                <w:rFonts w:ascii="ＭＳ Ｐゴシック" w:eastAsia="ＭＳ Ｐゴシック" w:hAnsi="ＭＳ Ｐゴシック" w:hint="eastAsia"/>
                <w:szCs w:val="22"/>
              </w:rPr>
              <w:t>）</w:t>
            </w:r>
          </w:p>
          <w:p w:rsidR="005F2A2A" w:rsidRPr="00BE2029" w:rsidRDefault="005F2A2A" w:rsidP="005F2A2A">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xml:space="preserve">：　</w:t>
            </w:r>
            <w:r w:rsidR="00082E6B" w:rsidRPr="00BE2029">
              <w:rPr>
                <w:rFonts w:ascii="ＭＳ Ｐゴシック" w:eastAsia="ＭＳ Ｐゴシック" w:hAnsi="ＭＳ Ｐゴシック" w:hint="eastAsia"/>
                <w:szCs w:val="22"/>
              </w:rPr>
              <w:t>36.9</w:t>
            </w:r>
            <w:r w:rsidRPr="00BE2029">
              <w:rPr>
                <w:rFonts w:ascii="ＭＳ Ｐゴシック" w:eastAsia="ＭＳ Ｐゴシック" w:hAnsi="ＭＳ Ｐゴシック" w:hint="eastAsia"/>
                <w:szCs w:val="22"/>
              </w:rPr>
              <w:t>%（N=</w:t>
            </w:r>
            <w:r w:rsidR="0012296C" w:rsidRPr="00BE2029">
              <w:rPr>
                <w:rFonts w:ascii="ＭＳ Ｐゴシック" w:eastAsia="ＭＳ Ｐゴシック" w:hAnsi="ＭＳ Ｐゴシック" w:hint="eastAsia"/>
                <w:szCs w:val="22"/>
              </w:rPr>
              <w:t>314</w:t>
            </w:r>
            <w:r w:rsidRPr="00BE2029">
              <w:rPr>
                <w:rFonts w:ascii="ＭＳ Ｐゴシック" w:eastAsia="ＭＳ Ｐゴシック" w:hAnsi="ＭＳ Ｐゴシック" w:hint="eastAsia"/>
                <w:szCs w:val="22"/>
              </w:rPr>
              <w:t>）</w:t>
            </w:r>
          </w:p>
          <w:p w:rsidR="005F2A2A" w:rsidRPr="00BE2029" w:rsidRDefault="005F2A2A" w:rsidP="005F2A2A">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xml:space="preserve">：　 </w:t>
            </w:r>
            <w:r w:rsidR="00082E6B" w:rsidRPr="00BE2029">
              <w:rPr>
                <w:rFonts w:ascii="ＭＳ Ｐゴシック" w:eastAsia="ＭＳ Ｐゴシック" w:hAnsi="ＭＳ Ｐゴシック" w:hint="eastAsia"/>
                <w:szCs w:val="22"/>
              </w:rPr>
              <w:t>2.7</w:t>
            </w:r>
            <w:r w:rsidRPr="00BE2029">
              <w:rPr>
                <w:rFonts w:ascii="ＭＳ Ｐゴシック" w:eastAsia="ＭＳ Ｐゴシック" w:hAnsi="ＭＳ Ｐゴシック" w:hint="eastAsia"/>
                <w:szCs w:val="22"/>
              </w:rPr>
              <w:t>%（N=</w:t>
            </w:r>
            <w:r w:rsidR="0012296C" w:rsidRPr="00BE2029">
              <w:rPr>
                <w:rFonts w:ascii="ＭＳ Ｐゴシック" w:eastAsia="ＭＳ Ｐゴシック" w:hAnsi="ＭＳ Ｐゴシック" w:hint="eastAsia"/>
                <w:szCs w:val="22"/>
              </w:rPr>
              <w:t>23</w:t>
            </w:r>
            <w:r w:rsidRPr="00BE2029">
              <w:rPr>
                <w:rFonts w:ascii="ＭＳ Ｐゴシック" w:eastAsia="ＭＳ Ｐゴシック" w:hAnsi="ＭＳ Ｐゴシック" w:hint="eastAsia"/>
                <w:szCs w:val="22"/>
              </w:rPr>
              <w:t>）</w:t>
            </w:r>
          </w:p>
          <w:p w:rsidR="005F2A2A" w:rsidRPr="00BE2029" w:rsidRDefault="005F2A2A" w:rsidP="0012296C">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100%（N=</w:t>
            </w:r>
            <w:r w:rsidR="0012296C" w:rsidRPr="00BE2029">
              <w:rPr>
                <w:rFonts w:ascii="ＭＳ Ｐゴシック" w:eastAsia="ＭＳ Ｐゴシック" w:hAnsi="ＭＳ Ｐゴシック" w:hint="eastAsia"/>
                <w:szCs w:val="22"/>
              </w:rPr>
              <w:t>851</w:t>
            </w:r>
            <w:r w:rsidRPr="00BE2029">
              <w:rPr>
                <w:rFonts w:ascii="ＭＳ Ｐゴシック" w:eastAsia="ＭＳ Ｐゴシック" w:hAnsi="ＭＳ Ｐゴシック" w:hint="eastAsia"/>
                <w:szCs w:val="22"/>
              </w:rPr>
              <w:t>）</w:t>
            </w:r>
          </w:p>
        </w:tc>
      </w:tr>
    </w:tbl>
    <w:p w:rsidR="005F2A2A" w:rsidRPr="00BE2029" w:rsidRDefault="005F2A2A" w:rsidP="00B43D64"/>
    <w:p w:rsidR="007573B5" w:rsidRPr="00BE2029" w:rsidRDefault="007573B5" w:rsidP="00DF1696">
      <w:pPr>
        <w:widowControl/>
        <w:autoSpaceDE/>
        <w:autoSpaceDN/>
        <w:adjustRightInd/>
        <w:snapToGrid/>
        <w:spacing w:line="240" w:lineRule="auto"/>
        <w:ind w:firstLineChars="100" w:firstLine="220"/>
        <w:jc w:val="left"/>
        <w:textAlignment w:val="auto"/>
        <w:rPr>
          <w:rFonts w:ascii="HG丸ｺﾞｼｯｸM-PRO" w:eastAsia="HG丸ｺﾞｼｯｸM-PRO" w:hAnsi="HG丸ｺﾞｼｯｸM-PRO"/>
        </w:rPr>
      </w:pPr>
    </w:p>
    <w:p w:rsidR="00726177" w:rsidRPr="00BE2029" w:rsidRDefault="00726177">
      <w:pPr>
        <w:widowControl/>
        <w:autoSpaceDE/>
        <w:autoSpaceDN/>
        <w:adjustRightInd/>
        <w:snapToGrid/>
        <w:spacing w:line="240" w:lineRule="auto"/>
        <w:jc w:val="left"/>
        <w:textAlignment w:val="auto"/>
        <w:rPr>
          <w:rFonts w:ascii="HG丸ｺﾞｼｯｸM-PRO" w:eastAsia="HG丸ｺﾞｼｯｸM-PRO" w:hAnsi="HG丸ｺﾞｼｯｸM-PRO"/>
        </w:rPr>
      </w:pPr>
      <w:r w:rsidRPr="00BE2029">
        <w:rPr>
          <w:rFonts w:ascii="HG丸ｺﾞｼｯｸM-PRO" w:eastAsia="HG丸ｺﾞｼｯｸM-PRO" w:hAnsi="HG丸ｺﾞｼｯｸM-PRO"/>
        </w:rPr>
        <w:br w:type="page"/>
      </w:r>
    </w:p>
    <w:p w:rsidR="007573B5" w:rsidRPr="00BE2029" w:rsidRDefault="007573B5" w:rsidP="00DF1696">
      <w:pPr>
        <w:widowControl/>
        <w:autoSpaceDE/>
        <w:autoSpaceDN/>
        <w:adjustRightInd/>
        <w:snapToGrid/>
        <w:spacing w:line="240" w:lineRule="auto"/>
        <w:ind w:firstLineChars="100" w:firstLine="220"/>
        <w:jc w:val="left"/>
        <w:textAlignment w:val="auto"/>
        <w:rPr>
          <w:rFonts w:ascii="HG丸ｺﾞｼｯｸM-PRO" w:eastAsia="HG丸ｺﾞｼｯｸM-PRO" w:hAnsi="HG丸ｺﾞｼｯｸM-PRO"/>
        </w:rPr>
      </w:pPr>
    </w:p>
    <w:p w:rsidR="00726177" w:rsidRPr="00BE2029" w:rsidRDefault="00726177"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96</w:t>
      </w:r>
      <w:r w:rsidR="007A53AC" w:rsidRPr="00BE2029">
        <w:fldChar w:fldCharType="end"/>
      </w:r>
      <w:r w:rsidRPr="00BE2029">
        <w:t xml:space="preserve"> </w:t>
      </w:r>
      <w:r w:rsidRPr="00BE2029">
        <w:rPr>
          <w:rFonts w:hint="eastAsia"/>
        </w:rPr>
        <w:t>市町別人数</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tblGrid>
      <w:tr w:rsidR="00726177" w:rsidRPr="00BE2029" w:rsidTr="005F2A2A">
        <w:trPr>
          <w:trHeight w:val="225"/>
        </w:trPr>
        <w:tc>
          <w:tcPr>
            <w:tcW w:w="1296" w:type="dxa"/>
            <w:shd w:val="clear" w:color="auto" w:fill="D9D9D9" w:themeFill="background1" w:themeFillShade="D9"/>
            <w:noWrap/>
            <w:vAlign w:val="center"/>
          </w:tcPr>
          <w:p w:rsidR="00726177" w:rsidRPr="00BE2029" w:rsidRDefault="00726177" w:rsidP="00BD0742">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市町名</w:t>
            </w:r>
          </w:p>
        </w:tc>
        <w:tc>
          <w:tcPr>
            <w:tcW w:w="1296" w:type="dxa"/>
            <w:shd w:val="clear" w:color="auto" w:fill="D9D9D9" w:themeFill="background1" w:themeFillShade="D9"/>
            <w:noWrap/>
            <w:vAlign w:val="center"/>
          </w:tcPr>
          <w:p w:rsidR="00726177" w:rsidRPr="00BE2029" w:rsidRDefault="00726177" w:rsidP="00BD0742">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Ａ</w:t>
            </w:r>
          </w:p>
        </w:tc>
        <w:tc>
          <w:tcPr>
            <w:tcW w:w="1296" w:type="dxa"/>
            <w:shd w:val="clear" w:color="auto" w:fill="D9D9D9" w:themeFill="background1" w:themeFillShade="D9"/>
          </w:tcPr>
          <w:p w:rsidR="00726177" w:rsidRPr="00BE2029" w:rsidRDefault="00726177" w:rsidP="00BD0742">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Ｂ</w:t>
            </w:r>
          </w:p>
        </w:tc>
        <w:tc>
          <w:tcPr>
            <w:tcW w:w="1296" w:type="dxa"/>
            <w:shd w:val="clear" w:color="auto" w:fill="D9D9D9" w:themeFill="background1" w:themeFillShade="D9"/>
          </w:tcPr>
          <w:p w:rsidR="00726177" w:rsidRPr="00BE2029" w:rsidRDefault="00726177" w:rsidP="00BD0742">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Ｃ</w:t>
            </w:r>
          </w:p>
        </w:tc>
        <w:tc>
          <w:tcPr>
            <w:tcW w:w="1296" w:type="dxa"/>
            <w:shd w:val="clear" w:color="auto" w:fill="D9D9D9" w:themeFill="background1" w:themeFillShade="D9"/>
          </w:tcPr>
          <w:p w:rsidR="00726177" w:rsidRPr="00BE2029" w:rsidRDefault="00726177" w:rsidP="00BD0742">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Ｄ</w:t>
            </w:r>
          </w:p>
        </w:tc>
        <w:tc>
          <w:tcPr>
            <w:tcW w:w="1296" w:type="dxa"/>
            <w:shd w:val="clear" w:color="auto" w:fill="D9D9D9" w:themeFill="background1" w:themeFillShade="D9"/>
            <w:vAlign w:val="center"/>
          </w:tcPr>
          <w:p w:rsidR="00726177" w:rsidRPr="00BE2029" w:rsidRDefault="00726177" w:rsidP="00BD0742">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Ｅ</w:t>
            </w:r>
          </w:p>
        </w:tc>
        <w:tc>
          <w:tcPr>
            <w:tcW w:w="1296" w:type="dxa"/>
            <w:shd w:val="clear" w:color="auto" w:fill="D9D9D9" w:themeFill="background1" w:themeFillShade="D9"/>
          </w:tcPr>
          <w:p w:rsidR="00726177" w:rsidRPr="00BE2029" w:rsidRDefault="00726177" w:rsidP="00BD0742">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計</w:t>
            </w:r>
          </w:p>
        </w:tc>
      </w:tr>
      <w:tr w:rsidR="00BD0742" w:rsidRPr="00BE2029" w:rsidTr="005F2A2A">
        <w:trPr>
          <w:trHeight w:val="225"/>
        </w:trPr>
        <w:tc>
          <w:tcPr>
            <w:tcW w:w="1296" w:type="dxa"/>
            <w:shd w:val="clear" w:color="auto" w:fill="auto"/>
            <w:noWrap/>
            <w:vAlign w:val="center"/>
            <w:hideMark/>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津市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27</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28</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86</w:t>
            </w:r>
          </w:p>
        </w:tc>
      </w:tr>
      <w:tr w:rsidR="00BD0742" w:rsidRPr="00BE2029" w:rsidTr="005F2A2A">
        <w:trPr>
          <w:trHeight w:val="225"/>
        </w:trPr>
        <w:tc>
          <w:tcPr>
            <w:tcW w:w="1296" w:type="dxa"/>
            <w:shd w:val="clear" w:color="auto" w:fill="auto"/>
            <w:noWrap/>
            <w:vAlign w:val="center"/>
            <w:hideMark/>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四日市市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16</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9</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122</w:t>
            </w:r>
          </w:p>
        </w:tc>
      </w:tr>
      <w:tr w:rsidR="00BD0742" w:rsidRPr="00BE2029" w:rsidTr="005F2A2A">
        <w:trPr>
          <w:trHeight w:val="225"/>
        </w:trPr>
        <w:tc>
          <w:tcPr>
            <w:tcW w:w="1296" w:type="dxa"/>
            <w:shd w:val="clear" w:color="auto" w:fill="auto"/>
            <w:noWrap/>
            <w:vAlign w:val="center"/>
            <w:hideMark/>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伊勢市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19</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9</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27</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71</w:t>
            </w:r>
          </w:p>
        </w:tc>
      </w:tr>
      <w:tr w:rsidR="00BD0742" w:rsidRPr="00BE2029" w:rsidTr="005F2A2A">
        <w:trPr>
          <w:trHeight w:val="225"/>
        </w:trPr>
        <w:tc>
          <w:tcPr>
            <w:tcW w:w="1296" w:type="dxa"/>
            <w:shd w:val="clear" w:color="auto" w:fill="auto"/>
            <w:noWrap/>
            <w:vAlign w:val="center"/>
            <w:hideMark/>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松阪市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18</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28</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85</w:t>
            </w:r>
          </w:p>
        </w:tc>
      </w:tr>
      <w:tr w:rsidR="00BD0742" w:rsidRPr="00BE2029" w:rsidTr="005F2A2A">
        <w:trPr>
          <w:trHeight w:val="225"/>
        </w:trPr>
        <w:tc>
          <w:tcPr>
            <w:tcW w:w="1296" w:type="dxa"/>
            <w:shd w:val="clear" w:color="auto" w:fill="auto"/>
            <w:noWrap/>
            <w:vAlign w:val="center"/>
            <w:hideMark/>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桑名市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9</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27</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28</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69</w:t>
            </w:r>
          </w:p>
        </w:tc>
      </w:tr>
      <w:tr w:rsidR="00BD0742" w:rsidRPr="00BE2029" w:rsidTr="005F2A2A">
        <w:trPr>
          <w:trHeight w:val="225"/>
        </w:trPr>
        <w:tc>
          <w:tcPr>
            <w:tcW w:w="1296" w:type="dxa"/>
            <w:shd w:val="clear" w:color="auto" w:fill="auto"/>
            <w:noWrap/>
            <w:vAlign w:val="center"/>
            <w:hideMark/>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鈴鹿市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9</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7</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62</w:t>
            </w:r>
          </w:p>
        </w:tc>
      </w:tr>
      <w:tr w:rsidR="00BD0742" w:rsidRPr="00BE2029" w:rsidTr="005F2A2A">
        <w:trPr>
          <w:trHeight w:val="225"/>
        </w:trPr>
        <w:tc>
          <w:tcPr>
            <w:tcW w:w="1296" w:type="dxa"/>
            <w:shd w:val="clear" w:color="auto" w:fill="auto"/>
            <w:noWrap/>
            <w:vAlign w:val="center"/>
            <w:hideMark/>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名張市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9</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25</w:t>
            </w:r>
          </w:p>
        </w:tc>
      </w:tr>
      <w:tr w:rsidR="00BD0742" w:rsidRPr="00BE2029" w:rsidTr="005F2A2A">
        <w:trPr>
          <w:trHeight w:val="225"/>
        </w:trPr>
        <w:tc>
          <w:tcPr>
            <w:tcW w:w="1296" w:type="dxa"/>
            <w:shd w:val="clear" w:color="auto" w:fill="auto"/>
            <w:noWrap/>
            <w:vAlign w:val="center"/>
            <w:hideMark/>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尾鷲市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18</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亀山市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13</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鳥羽市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15</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熊野市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12</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いなべ市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23</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志摩市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19</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37</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伊賀市</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16</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34</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木曽岬町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東員町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菰野町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朝日町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川越町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多気町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9</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明和町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大台町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玉城町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7</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度会町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大紀町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16</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南伊勢町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16</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紀北町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14</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御浜町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紀宝町</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w:t>
            </w:r>
          </w:p>
        </w:tc>
      </w:tr>
      <w:tr w:rsidR="00BD0742" w:rsidRPr="00BE2029" w:rsidTr="005F2A2A">
        <w:trPr>
          <w:trHeight w:val="225"/>
        </w:trPr>
        <w:tc>
          <w:tcPr>
            <w:tcW w:w="1296" w:type="dxa"/>
            <w:shd w:val="clear" w:color="auto" w:fill="auto"/>
            <w:noWrap/>
            <w:vAlign w:val="center"/>
          </w:tcPr>
          <w:p w:rsidR="00BD0742" w:rsidRPr="00BE2029" w:rsidRDefault="00BD0742" w:rsidP="00BD0742">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県外</w:t>
            </w:r>
          </w:p>
        </w:tc>
        <w:tc>
          <w:tcPr>
            <w:tcW w:w="1296" w:type="dxa"/>
            <w:shd w:val="clear" w:color="auto" w:fill="auto"/>
            <w:noWrap/>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17</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23</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BD0742" w:rsidRPr="00BE2029" w:rsidRDefault="00BD0742" w:rsidP="00BD0742">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60</w:t>
            </w:r>
          </w:p>
        </w:tc>
      </w:tr>
    </w:tbl>
    <w:p w:rsidR="007573B5" w:rsidRPr="00BE2029" w:rsidRDefault="007573B5" w:rsidP="00DF1696">
      <w:pPr>
        <w:widowControl/>
        <w:autoSpaceDE/>
        <w:autoSpaceDN/>
        <w:adjustRightInd/>
        <w:snapToGrid/>
        <w:spacing w:line="240" w:lineRule="auto"/>
        <w:ind w:firstLineChars="100" w:firstLine="220"/>
        <w:jc w:val="left"/>
        <w:textAlignment w:val="auto"/>
        <w:rPr>
          <w:rFonts w:ascii="HG丸ｺﾞｼｯｸM-PRO" w:eastAsia="HG丸ｺﾞｼｯｸM-PRO" w:hAnsi="HG丸ｺﾞｼｯｸM-PRO"/>
        </w:rPr>
      </w:pPr>
    </w:p>
    <w:p w:rsidR="007573B5" w:rsidRPr="00BE2029" w:rsidRDefault="007573B5" w:rsidP="00DF1696">
      <w:pPr>
        <w:widowControl/>
        <w:autoSpaceDE/>
        <w:autoSpaceDN/>
        <w:adjustRightInd/>
        <w:snapToGrid/>
        <w:spacing w:line="240" w:lineRule="auto"/>
        <w:ind w:firstLineChars="100" w:firstLine="220"/>
        <w:jc w:val="left"/>
        <w:textAlignment w:val="auto"/>
        <w:rPr>
          <w:rFonts w:ascii="HG丸ｺﾞｼｯｸM-PRO" w:eastAsia="HG丸ｺﾞｼｯｸM-PRO" w:hAnsi="HG丸ｺﾞｼｯｸM-PRO"/>
        </w:rPr>
      </w:pPr>
    </w:p>
    <w:p w:rsidR="007573B5" w:rsidRPr="00BE2029" w:rsidRDefault="007573B5" w:rsidP="00DF1696">
      <w:pPr>
        <w:widowControl/>
        <w:autoSpaceDE/>
        <w:autoSpaceDN/>
        <w:adjustRightInd/>
        <w:snapToGrid/>
        <w:spacing w:line="240" w:lineRule="auto"/>
        <w:ind w:firstLineChars="100" w:firstLine="220"/>
        <w:jc w:val="left"/>
        <w:textAlignment w:val="auto"/>
        <w:rPr>
          <w:rFonts w:ascii="HG丸ｺﾞｼｯｸM-PRO" w:eastAsia="HG丸ｺﾞｼｯｸM-PRO" w:hAnsi="HG丸ｺﾞｼｯｸM-PRO"/>
        </w:rPr>
      </w:pPr>
    </w:p>
    <w:p w:rsidR="007573B5" w:rsidRPr="00BE2029" w:rsidRDefault="007573B5" w:rsidP="00DF1696">
      <w:pPr>
        <w:widowControl/>
        <w:autoSpaceDE/>
        <w:autoSpaceDN/>
        <w:adjustRightInd/>
        <w:snapToGrid/>
        <w:spacing w:line="240" w:lineRule="auto"/>
        <w:ind w:firstLineChars="100" w:firstLine="220"/>
        <w:jc w:val="left"/>
        <w:textAlignment w:val="auto"/>
        <w:rPr>
          <w:rFonts w:ascii="HG丸ｺﾞｼｯｸM-PRO" w:eastAsia="HG丸ｺﾞｼｯｸM-PRO" w:hAnsi="HG丸ｺﾞｼｯｸM-PRO"/>
        </w:rPr>
      </w:pPr>
    </w:p>
    <w:p w:rsidR="007573B5" w:rsidRPr="00BE2029" w:rsidRDefault="007573B5" w:rsidP="00DF1696">
      <w:pPr>
        <w:widowControl/>
        <w:autoSpaceDE/>
        <w:autoSpaceDN/>
        <w:adjustRightInd/>
        <w:snapToGrid/>
        <w:spacing w:line="240" w:lineRule="auto"/>
        <w:ind w:firstLineChars="100" w:firstLine="220"/>
        <w:jc w:val="left"/>
        <w:textAlignment w:val="auto"/>
        <w:rPr>
          <w:rFonts w:ascii="HG丸ｺﾞｼｯｸM-PRO" w:eastAsia="HG丸ｺﾞｼｯｸM-PRO" w:hAnsi="HG丸ｺﾞｼｯｸM-PRO"/>
        </w:rPr>
      </w:pPr>
    </w:p>
    <w:p w:rsidR="00CF06EE" w:rsidRPr="00BE2029" w:rsidRDefault="00CF06EE" w:rsidP="00DB1640">
      <w:pPr>
        <w:pStyle w:val="a0"/>
        <w:rPr>
          <w:rFonts w:hAnsi="HG丸ｺﾞｼｯｸM-PRO"/>
          <w:color w:val="auto"/>
        </w:rPr>
      </w:pPr>
    </w:p>
    <w:p w:rsidR="009D4FEB" w:rsidRPr="00BE2029" w:rsidRDefault="009D4FEB">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DB1640" w:rsidRPr="00BE2029" w:rsidRDefault="00DF1696" w:rsidP="00DB1640">
      <w:pPr>
        <w:pStyle w:val="a0"/>
        <w:rPr>
          <w:color w:val="auto"/>
        </w:rPr>
      </w:pPr>
      <w:r w:rsidRPr="00BE2029">
        <w:rPr>
          <w:rFonts w:hint="eastAsia"/>
          <w:color w:val="auto"/>
        </w:rPr>
        <w:lastRenderedPageBreak/>
        <w:t>性別で見ると、女性の</w:t>
      </w:r>
      <w:r w:rsidR="00174701" w:rsidRPr="00BE2029">
        <w:rPr>
          <w:rFonts w:hint="eastAsia"/>
          <w:color w:val="auto"/>
        </w:rPr>
        <w:t>方</w:t>
      </w:r>
      <w:r w:rsidRPr="00BE2029">
        <w:rPr>
          <w:rFonts w:hint="eastAsia"/>
          <w:color w:val="auto"/>
        </w:rPr>
        <w:t>が</w:t>
      </w:r>
      <w:r w:rsidR="00174701" w:rsidRPr="00BE2029">
        <w:rPr>
          <w:rFonts w:hint="eastAsia"/>
          <w:color w:val="auto"/>
        </w:rPr>
        <w:t>、</w:t>
      </w:r>
      <w:r w:rsidR="00EF77A3" w:rsidRPr="00BE2029">
        <w:rPr>
          <w:rFonts w:hint="eastAsia"/>
          <w:color w:val="auto"/>
        </w:rPr>
        <w:t>Ａ区分の割合がやや低く、</w:t>
      </w:r>
      <w:r w:rsidR="00082E6B" w:rsidRPr="00BE2029">
        <w:rPr>
          <w:rFonts w:hint="eastAsia"/>
          <w:color w:val="auto"/>
        </w:rPr>
        <w:t>D区分</w:t>
      </w:r>
      <w:r w:rsidR="00DB1640" w:rsidRPr="00BE2029">
        <w:rPr>
          <w:rFonts w:hint="eastAsia"/>
          <w:color w:val="auto"/>
        </w:rPr>
        <w:t>の割合が</w:t>
      </w:r>
      <w:r w:rsidRPr="00BE2029">
        <w:rPr>
          <w:rFonts w:hint="eastAsia"/>
          <w:color w:val="auto"/>
        </w:rPr>
        <w:t>やや</w:t>
      </w:r>
      <w:r w:rsidR="00DB1640" w:rsidRPr="00BE2029">
        <w:rPr>
          <w:rFonts w:hint="eastAsia"/>
          <w:color w:val="auto"/>
        </w:rPr>
        <w:t>高くな</w:t>
      </w:r>
      <w:r w:rsidRPr="00BE2029">
        <w:rPr>
          <w:rFonts w:hint="eastAsia"/>
          <w:color w:val="auto"/>
        </w:rPr>
        <w:t>ってい</w:t>
      </w:r>
      <w:r w:rsidR="00DB1640" w:rsidRPr="00BE2029">
        <w:rPr>
          <w:rFonts w:hint="eastAsia"/>
          <w:color w:val="auto"/>
        </w:rPr>
        <w:t>ます。</w:t>
      </w:r>
    </w:p>
    <w:p w:rsidR="00E558B2" w:rsidRPr="00BE2029" w:rsidRDefault="00E558B2"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97</w:t>
      </w:r>
      <w:r w:rsidR="007A53AC" w:rsidRPr="00BE2029">
        <w:fldChar w:fldCharType="end"/>
      </w:r>
      <w:r w:rsidRPr="00BE2029">
        <w:t xml:space="preserve"> </w:t>
      </w:r>
      <w:r w:rsidRPr="00BE2029">
        <w:rPr>
          <w:rFonts w:hint="eastAsia"/>
        </w:rPr>
        <w:t>入院者の状態</w:t>
      </w:r>
      <w:r w:rsidR="00EA76A8" w:rsidRPr="00BE2029">
        <w:rPr>
          <w:rFonts w:hint="eastAsia"/>
        </w:rPr>
        <w:t>区分</w:t>
      </w:r>
      <w:r w:rsidRPr="00BE2029">
        <w:rPr>
          <w:rFonts w:hint="eastAsia"/>
        </w:rPr>
        <w:t>；性別</w:t>
      </w:r>
    </w:p>
    <w:p w:rsidR="00000B73" w:rsidRPr="00BE2029" w:rsidRDefault="00EA76A8" w:rsidP="00CF06EE">
      <w:pPr>
        <w:jc w:val="center"/>
      </w:pPr>
      <w:r w:rsidRPr="00BE2029">
        <w:rPr>
          <w:noProof/>
        </w:rPr>
        <w:drawing>
          <wp:inline distT="0" distB="0" distL="0" distR="0">
            <wp:extent cx="5612130" cy="1772285"/>
            <wp:effectExtent l="0" t="0" r="26670" b="18415"/>
            <wp:docPr id="323" name="グラフ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B1640" w:rsidRPr="00BE2029" w:rsidRDefault="00DB1640">
      <w:pPr>
        <w:widowControl/>
        <w:autoSpaceDE/>
        <w:autoSpaceDN/>
        <w:adjustRightInd/>
        <w:snapToGrid/>
        <w:spacing w:line="240" w:lineRule="auto"/>
        <w:jc w:val="left"/>
        <w:textAlignment w:val="auto"/>
      </w:pPr>
    </w:p>
    <w:p w:rsidR="00000B73" w:rsidRPr="00BE2029" w:rsidRDefault="00DB1640" w:rsidP="00CF06EE">
      <w:pPr>
        <w:pStyle w:val="a0"/>
        <w:rPr>
          <w:color w:val="auto"/>
        </w:rPr>
      </w:pPr>
      <w:r w:rsidRPr="00BE2029">
        <w:rPr>
          <w:rFonts w:hint="eastAsia"/>
          <w:color w:val="auto"/>
        </w:rPr>
        <w:t>年齢別</w:t>
      </w:r>
      <w:r w:rsidR="00DF1696" w:rsidRPr="00BE2029">
        <w:rPr>
          <w:rFonts w:hint="eastAsia"/>
          <w:color w:val="auto"/>
        </w:rPr>
        <w:t>で見ると</w:t>
      </w:r>
      <w:r w:rsidRPr="00BE2029">
        <w:rPr>
          <w:rFonts w:hint="eastAsia"/>
          <w:color w:val="auto"/>
        </w:rPr>
        <w:t>、</w:t>
      </w:r>
      <w:r w:rsidR="00DF1696" w:rsidRPr="00BE2029">
        <w:rPr>
          <w:rFonts w:hint="eastAsia"/>
          <w:color w:val="auto"/>
        </w:rPr>
        <w:t>高齢になるほど</w:t>
      </w:r>
      <w:r w:rsidR="00082E6B" w:rsidRPr="00BE2029">
        <w:rPr>
          <w:rFonts w:hint="eastAsia"/>
          <w:color w:val="auto"/>
        </w:rPr>
        <w:t>、Ａ区分、Ｂ区分の</w:t>
      </w:r>
      <w:r w:rsidR="000474A7" w:rsidRPr="00BE2029">
        <w:rPr>
          <w:rFonts w:hint="eastAsia"/>
          <w:color w:val="auto"/>
        </w:rPr>
        <w:t>割合が</w:t>
      </w:r>
      <w:r w:rsidR="00082E6B" w:rsidRPr="00BE2029">
        <w:rPr>
          <w:rFonts w:hint="eastAsia"/>
          <w:color w:val="auto"/>
        </w:rPr>
        <w:t>低くなる傾向が見られます。</w:t>
      </w:r>
    </w:p>
    <w:p w:rsidR="00DB1640" w:rsidRPr="00BE2029" w:rsidRDefault="00DB164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98</w:t>
      </w:r>
      <w:r w:rsidR="007A53AC" w:rsidRPr="00BE2029">
        <w:fldChar w:fldCharType="end"/>
      </w:r>
      <w:r w:rsidRPr="00BE2029">
        <w:t xml:space="preserve"> </w:t>
      </w:r>
      <w:r w:rsidRPr="00BE2029">
        <w:rPr>
          <w:rFonts w:hint="eastAsia"/>
        </w:rPr>
        <w:t>入院者の状態</w:t>
      </w:r>
      <w:r w:rsidR="00EA76A8" w:rsidRPr="00BE2029">
        <w:rPr>
          <w:rFonts w:hint="eastAsia"/>
        </w:rPr>
        <w:t>区分</w:t>
      </w:r>
      <w:r w:rsidRPr="00BE2029">
        <w:rPr>
          <w:rFonts w:hint="eastAsia"/>
        </w:rPr>
        <w:t>；年齢別</w:t>
      </w:r>
    </w:p>
    <w:p w:rsidR="00000B73" w:rsidRPr="00BE2029" w:rsidRDefault="00EA76A8" w:rsidP="00CF06EE">
      <w:pPr>
        <w:jc w:val="center"/>
      </w:pPr>
      <w:r w:rsidRPr="00BE2029">
        <w:rPr>
          <w:noProof/>
        </w:rPr>
        <w:drawing>
          <wp:inline distT="0" distB="0" distL="0" distR="0">
            <wp:extent cx="5610225" cy="2352675"/>
            <wp:effectExtent l="0" t="0" r="9525" b="9525"/>
            <wp:docPr id="324" name="グラフ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D4FEB" w:rsidRPr="00BE2029" w:rsidRDefault="009D4FEB" w:rsidP="009D4FEB">
      <w:pPr>
        <w:widowControl/>
        <w:autoSpaceDE/>
        <w:autoSpaceDN/>
        <w:adjustRightInd/>
        <w:snapToGrid/>
        <w:spacing w:line="240" w:lineRule="auto"/>
        <w:jc w:val="left"/>
        <w:textAlignment w:val="auto"/>
      </w:pP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Ａ：本人が地域移行の意思を表明、状態群でも地域生活可能</w:t>
      </w: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Ｂ：本人が地域移行の意思を表明、状態群では入院治療が必要</w:t>
      </w: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Ｃ：本人は地域移行の意思を表明せず、状態群では地域生活可能</w:t>
      </w: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Ｄ：本人は地域移行の意思を表明せず、状態群でも入院治療が必要</w:t>
      </w: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Ｅ：聴取不可能だが、状態群では地域生活可能</w:t>
      </w:r>
    </w:p>
    <w:p w:rsidR="00082E6B" w:rsidRPr="00BE2029" w:rsidRDefault="00082E6B" w:rsidP="009D4FEB">
      <w:pPr>
        <w:widowControl/>
        <w:autoSpaceDE/>
        <w:autoSpaceDN/>
        <w:adjustRightInd/>
        <w:snapToGrid/>
        <w:spacing w:line="240" w:lineRule="auto"/>
        <w:jc w:val="left"/>
        <w:textAlignment w:val="auto"/>
      </w:pPr>
    </w:p>
    <w:p w:rsidR="00082E6B" w:rsidRPr="00BE2029" w:rsidRDefault="00082E6B">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9D4FEB" w:rsidRPr="00BE2029" w:rsidRDefault="009D4FEB" w:rsidP="009D4FEB">
      <w:pPr>
        <w:pStyle w:val="a0"/>
        <w:rPr>
          <w:color w:val="auto"/>
        </w:rPr>
      </w:pPr>
      <w:r w:rsidRPr="00BE2029">
        <w:rPr>
          <w:rFonts w:hint="eastAsia"/>
          <w:color w:val="auto"/>
        </w:rPr>
        <w:lastRenderedPageBreak/>
        <w:t>入院期間別で見ると、入院期間が長いほど、</w:t>
      </w:r>
      <w:r w:rsidR="00082E6B" w:rsidRPr="00BE2029">
        <w:rPr>
          <w:rFonts w:hint="eastAsia"/>
          <w:color w:val="auto"/>
        </w:rPr>
        <w:t>Ａ区分、Ｂ区分の</w:t>
      </w:r>
      <w:r w:rsidRPr="00BE2029">
        <w:rPr>
          <w:rFonts w:hint="eastAsia"/>
          <w:color w:val="auto"/>
        </w:rPr>
        <w:t>割合が</w:t>
      </w:r>
      <w:r w:rsidR="00082E6B" w:rsidRPr="00BE2029">
        <w:rPr>
          <w:rFonts w:hint="eastAsia"/>
          <w:color w:val="auto"/>
        </w:rPr>
        <w:t>低くな</w:t>
      </w:r>
      <w:r w:rsidR="00EF77A3" w:rsidRPr="00BE2029">
        <w:rPr>
          <w:rFonts w:hint="eastAsia"/>
          <w:color w:val="auto"/>
        </w:rPr>
        <w:t>り、Ｃ区分、Ｄ区分の割合が高くなっています</w:t>
      </w:r>
      <w:r w:rsidR="00082E6B" w:rsidRPr="00BE2029">
        <w:rPr>
          <w:rFonts w:hint="eastAsia"/>
          <w:color w:val="auto"/>
        </w:rPr>
        <w:t>。</w:t>
      </w:r>
    </w:p>
    <w:p w:rsidR="009D4FEB" w:rsidRPr="00BE2029" w:rsidRDefault="009D4FEB"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99</w:t>
      </w:r>
      <w:r w:rsidR="007A53AC" w:rsidRPr="00BE2029">
        <w:fldChar w:fldCharType="end"/>
      </w:r>
      <w:r w:rsidRPr="00BE2029">
        <w:t xml:space="preserve"> </w:t>
      </w:r>
      <w:r w:rsidRPr="00BE2029">
        <w:rPr>
          <w:rFonts w:hint="eastAsia"/>
        </w:rPr>
        <w:t>入院者の状態</w:t>
      </w:r>
      <w:r w:rsidR="00EA76A8" w:rsidRPr="00BE2029">
        <w:rPr>
          <w:rFonts w:hint="eastAsia"/>
        </w:rPr>
        <w:t>区分</w:t>
      </w:r>
      <w:r w:rsidRPr="00BE2029">
        <w:rPr>
          <w:rFonts w:hint="eastAsia"/>
        </w:rPr>
        <w:t>；入院期間別</w:t>
      </w:r>
    </w:p>
    <w:p w:rsidR="009D4FEB" w:rsidRPr="00BE2029" w:rsidRDefault="00EA76A8" w:rsidP="009D4FEB">
      <w:pPr>
        <w:jc w:val="center"/>
      </w:pPr>
      <w:r w:rsidRPr="00BE2029">
        <w:rPr>
          <w:noProof/>
        </w:rPr>
        <w:drawing>
          <wp:inline distT="0" distB="0" distL="0" distR="0">
            <wp:extent cx="5610225" cy="2543175"/>
            <wp:effectExtent l="0" t="0" r="9525"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00B73" w:rsidRPr="00BE2029" w:rsidRDefault="00000B73" w:rsidP="00000B73"/>
    <w:p w:rsidR="00000B73" w:rsidRPr="00BE2029" w:rsidRDefault="00000B73" w:rsidP="00CF06EE">
      <w:pPr>
        <w:pStyle w:val="a0"/>
        <w:rPr>
          <w:color w:val="auto"/>
        </w:rPr>
      </w:pPr>
      <w:r w:rsidRPr="00BE2029">
        <w:rPr>
          <w:rFonts w:hint="eastAsia"/>
          <w:color w:val="auto"/>
        </w:rPr>
        <w:t>手帳所持状況別</w:t>
      </w:r>
      <w:r w:rsidR="00DB1640" w:rsidRPr="00BE2029">
        <w:rPr>
          <w:rFonts w:hint="eastAsia"/>
          <w:color w:val="auto"/>
        </w:rPr>
        <w:t>では、</w:t>
      </w:r>
      <w:r w:rsidR="00082E6B" w:rsidRPr="00BE2029">
        <w:rPr>
          <w:rFonts w:hint="eastAsia"/>
          <w:color w:val="auto"/>
        </w:rPr>
        <w:t>精神</w:t>
      </w:r>
      <w:r w:rsidR="00EF77A3" w:rsidRPr="00BE2029">
        <w:rPr>
          <w:rFonts w:hint="eastAsia"/>
          <w:color w:val="auto"/>
        </w:rPr>
        <w:t>障害者保健福祉手帳</w:t>
      </w:r>
      <w:r w:rsidR="00082E6B" w:rsidRPr="00BE2029">
        <w:rPr>
          <w:rFonts w:hint="eastAsia"/>
          <w:color w:val="auto"/>
        </w:rPr>
        <w:t>のみ所持者で、Ａ区分、Ｂ区分の割合が高くな</w:t>
      </w:r>
      <w:r w:rsidR="000D7372" w:rsidRPr="00BE2029">
        <w:rPr>
          <w:rFonts w:hint="eastAsia"/>
          <w:color w:val="auto"/>
        </w:rPr>
        <w:t>り、Ｄ区分の割合が低くな</w:t>
      </w:r>
      <w:r w:rsidR="00082E6B" w:rsidRPr="00BE2029">
        <w:rPr>
          <w:rFonts w:hint="eastAsia"/>
          <w:color w:val="auto"/>
        </w:rPr>
        <w:t>っています。</w:t>
      </w:r>
    </w:p>
    <w:p w:rsidR="00DB1640" w:rsidRPr="00BE2029" w:rsidRDefault="00DB164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100</w:t>
      </w:r>
      <w:r w:rsidR="007A53AC" w:rsidRPr="00BE2029">
        <w:fldChar w:fldCharType="end"/>
      </w:r>
      <w:r w:rsidRPr="00BE2029">
        <w:t xml:space="preserve"> </w:t>
      </w:r>
      <w:r w:rsidRPr="00BE2029">
        <w:rPr>
          <w:rFonts w:hint="eastAsia"/>
        </w:rPr>
        <w:t>入院者の状態</w:t>
      </w:r>
      <w:r w:rsidR="00EA76A8" w:rsidRPr="00BE2029">
        <w:rPr>
          <w:rFonts w:hint="eastAsia"/>
        </w:rPr>
        <w:t>区分</w:t>
      </w:r>
      <w:r w:rsidRPr="00BE2029">
        <w:rPr>
          <w:rFonts w:hint="eastAsia"/>
        </w:rPr>
        <w:t>；手帳所持状況別</w:t>
      </w:r>
    </w:p>
    <w:p w:rsidR="00000B73" w:rsidRPr="00BE2029" w:rsidRDefault="00EA76A8" w:rsidP="00CF06EE">
      <w:pPr>
        <w:jc w:val="center"/>
      </w:pPr>
      <w:r w:rsidRPr="00BE2029">
        <w:rPr>
          <w:noProof/>
        </w:rPr>
        <w:drawing>
          <wp:inline distT="0" distB="0" distL="0" distR="0">
            <wp:extent cx="5610225" cy="2409825"/>
            <wp:effectExtent l="0" t="0" r="9525" b="9525"/>
            <wp:docPr id="326" name="グラフ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82E6B" w:rsidRPr="00BE2029" w:rsidRDefault="00082E6B" w:rsidP="00082E6B">
      <w:pPr>
        <w:widowControl/>
        <w:autoSpaceDE/>
        <w:autoSpaceDN/>
        <w:adjustRightInd/>
        <w:snapToGrid/>
        <w:spacing w:line="240" w:lineRule="auto"/>
        <w:jc w:val="left"/>
        <w:textAlignment w:val="auto"/>
      </w:pP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Ａ：本人が地域移行の意思を表明、状態群でも地域生活可能</w:t>
      </w: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Ｂ：本人が地域移行の意思を表明、状態群では入院治療が必要</w:t>
      </w: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Ｃ：本人は地域移行の意思を表明せず、状態群では地域生活可能</w:t>
      </w: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Ｄ：本人は地域移行の意思を表明せず、状態群でも入院治療が必要</w:t>
      </w:r>
    </w:p>
    <w:p w:rsidR="00082E6B" w:rsidRPr="00BE2029" w:rsidRDefault="00082E6B" w:rsidP="00082E6B">
      <w:pPr>
        <w:widowControl/>
        <w:pBdr>
          <w:top w:val="dashed" w:sz="4" w:space="1" w:color="auto"/>
          <w:left w:val="dashed" w:sz="4" w:space="4" w:color="auto"/>
          <w:bottom w:val="dashed" w:sz="4" w:space="1" w:color="auto"/>
          <w:right w:val="dashed" w:sz="4" w:space="4" w:color="auto"/>
        </w:pBdr>
        <w:autoSpaceDE/>
        <w:autoSpaceDN/>
        <w:adjustRightInd/>
        <w:snapToGrid/>
        <w:spacing w:line="240" w:lineRule="auto"/>
        <w:ind w:leftChars="451" w:left="992" w:rightChars="385" w:right="847"/>
        <w:jc w:val="left"/>
        <w:textAlignment w:val="auto"/>
        <w:rPr>
          <w:rFonts w:ascii="HG丸ｺﾞｼｯｸM-PRO" w:eastAsia="HG丸ｺﾞｼｯｸM-PRO" w:hAnsi="HG丸ｺﾞｼｯｸM-PRO"/>
          <w:szCs w:val="22"/>
        </w:rPr>
      </w:pPr>
      <w:r w:rsidRPr="00BE2029">
        <w:rPr>
          <w:rFonts w:ascii="HG丸ｺﾞｼｯｸM-PRO" w:eastAsia="HG丸ｺﾞｼｯｸM-PRO" w:hAnsi="HG丸ｺﾞｼｯｸM-PRO" w:hint="eastAsia"/>
          <w:szCs w:val="22"/>
        </w:rPr>
        <w:t>Ｅ：聴取不可能だが、状態群では地域生活可能</w:t>
      </w:r>
    </w:p>
    <w:p w:rsidR="00000B73" w:rsidRPr="00BE2029" w:rsidRDefault="00000B73" w:rsidP="00000B73"/>
    <w:p w:rsidR="00745F0D" w:rsidRPr="00BE2029" w:rsidRDefault="00745F0D">
      <w:pPr>
        <w:widowControl/>
        <w:autoSpaceDE/>
        <w:autoSpaceDN/>
        <w:adjustRightInd/>
        <w:snapToGrid/>
        <w:spacing w:line="240" w:lineRule="auto"/>
        <w:jc w:val="left"/>
        <w:textAlignment w:val="auto"/>
        <w:rPr>
          <w:rFonts w:ascii="ＭＳ ゴシック" w:eastAsia="ＭＳ ゴシック" w:hAnsi="Arial"/>
          <w:i/>
          <w:sz w:val="36"/>
          <w:szCs w:val="24"/>
        </w:rPr>
      </w:pPr>
      <w:r w:rsidRPr="00BE2029">
        <w:br w:type="page"/>
      </w:r>
    </w:p>
    <w:p w:rsidR="0058180E" w:rsidRPr="00BE2029" w:rsidRDefault="0058180E" w:rsidP="00745F0D">
      <w:pPr>
        <w:pStyle w:val="1"/>
      </w:pPr>
      <w:bookmarkStart w:id="49" w:name="_Toc411933442"/>
      <w:r w:rsidRPr="00BE2029">
        <w:rPr>
          <w:rFonts w:hint="eastAsia"/>
        </w:rPr>
        <w:lastRenderedPageBreak/>
        <w:t>障害者支援施設入所待機者意向調査の結果</w:t>
      </w:r>
      <w:r w:rsidR="00866F73" w:rsidRPr="00BE2029">
        <w:rPr>
          <w:rFonts w:hint="eastAsia"/>
        </w:rPr>
        <w:t>（調査票様式2）</w:t>
      </w:r>
      <w:bookmarkEnd w:id="49"/>
    </w:p>
    <w:p w:rsidR="0058180E" w:rsidRPr="00BE2029" w:rsidRDefault="0058180E" w:rsidP="00E558B2">
      <w:pPr>
        <w:pStyle w:val="a0"/>
        <w:rPr>
          <w:color w:val="auto"/>
        </w:rPr>
      </w:pPr>
    </w:p>
    <w:p w:rsidR="0058180E" w:rsidRPr="00BE2029" w:rsidRDefault="0058180E" w:rsidP="0058180E">
      <w:pPr>
        <w:pStyle w:val="2"/>
      </w:pPr>
      <w:bookmarkStart w:id="50" w:name="_Toc411933443"/>
      <w:r w:rsidRPr="00BE2029">
        <w:rPr>
          <w:rFonts w:hint="eastAsia"/>
        </w:rPr>
        <w:t>対象者の属性</w:t>
      </w:r>
      <w:bookmarkEnd w:id="50"/>
    </w:p>
    <w:p w:rsidR="0058180E" w:rsidRPr="00BE2029" w:rsidRDefault="0058180E" w:rsidP="0058180E">
      <w:pPr>
        <w:pStyle w:val="3"/>
      </w:pPr>
      <w:r w:rsidRPr="00BE2029">
        <w:rPr>
          <w:rFonts w:hint="eastAsia"/>
        </w:rPr>
        <w:t>入所待機者の性別［問1］</w:t>
      </w:r>
    </w:p>
    <w:p w:rsidR="0058180E" w:rsidRPr="00BE2029" w:rsidRDefault="009879F0" w:rsidP="00E558B2">
      <w:pPr>
        <w:pStyle w:val="a0"/>
        <w:rPr>
          <w:color w:val="auto"/>
        </w:rPr>
      </w:pPr>
      <w:r w:rsidRPr="00BE2029">
        <w:rPr>
          <w:rFonts w:hint="eastAsia"/>
          <w:color w:val="auto"/>
        </w:rPr>
        <w:t>性別</w:t>
      </w:r>
      <w:r w:rsidR="0058180E" w:rsidRPr="00BE2029">
        <w:rPr>
          <w:rFonts w:hint="eastAsia"/>
          <w:color w:val="auto"/>
        </w:rPr>
        <w:t>は、「男」が</w:t>
      </w:r>
      <w:r w:rsidR="0007089B" w:rsidRPr="00BE2029">
        <w:rPr>
          <w:rFonts w:hint="eastAsia"/>
          <w:color w:val="auto"/>
        </w:rPr>
        <w:t>7割弱</w:t>
      </w:r>
      <w:r w:rsidR="0058180E" w:rsidRPr="00BE2029">
        <w:rPr>
          <w:rFonts w:hint="eastAsia"/>
          <w:color w:val="auto"/>
        </w:rPr>
        <w:t>、「女」が3</w:t>
      </w:r>
      <w:r w:rsidR="0007089B" w:rsidRPr="00BE2029">
        <w:rPr>
          <w:rFonts w:hint="eastAsia"/>
          <w:color w:val="auto"/>
        </w:rPr>
        <w:t>割強</w:t>
      </w:r>
      <w:r w:rsidR="0058180E" w:rsidRPr="00BE2029">
        <w:rPr>
          <w:rFonts w:hint="eastAsia"/>
          <w:color w:val="auto"/>
        </w:rPr>
        <w:t>となっています。手帳所持状況別で見ると、療育手帳</w:t>
      </w:r>
      <w:r w:rsidR="00DD1437" w:rsidRPr="00BE2029">
        <w:rPr>
          <w:rFonts w:hint="eastAsia"/>
          <w:color w:val="auto"/>
        </w:rPr>
        <w:t>のみ</w:t>
      </w:r>
      <w:r w:rsidR="0058180E" w:rsidRPr="00BE2029">
        <w:rPr>
          <w:rFonts w:hint="eastAsia"/>
          <w:color w:val="auto"/>
        </w:rPr>
        <w:t>所持者で「男」の割合が高くなってい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101</w:t>
      </w:r>
      <w:r w:rsidR="007A53AC" w:rsidRPr="00BE2029">
        <w:fldChar w:fldCharType="end"/>
      </w:r>
      <w:r w:rsidRPr="00BE2029">
        <w:t xml:space="preserve"> </w:t>
      </w:r>
      <w:r w:rsidRPr="00BE2029">
        <w:rPr>
          <w:rFonts w:hint="eastAsia"/>
        </w:rPr>
        <w:t>入所待機者の性別</w:t>
      </w:r>
    </w:p>
    <w:p w:rsidR="0058180E" w:rsidRPr="00BE2029" w:rsidRDefault="001D5B97" w:rsidP="0058180E">
      <w:pPr>
        <w:pStyle w:val="a8"/>
      </w:pPr>
      <w:r w:rsidRPr="00BE2029">
        <w:rPr>
          <w:noProof/>
        </w:rPr>
        <w:drawing>
          <wp:inline distT="0" distB="0" distL="0" distR="0">
            <wp:extent cx="5610225" cy="2266950"/>
            <wp:effectExtent l="0" t="0" r="9525" b="19050"/>
            <wp:docPr id="120" name="グラフ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58180E" w:rsidRPr="00BE2029" w:rsidRDefault="0058180E" w:rsidP="00E558B2">
      <w:pPr>
        <w:pStyle w:val="a0"/>
        <w:rPr>
          <w:color w:val="auto"/>
        </w:rPr>
      </w:pPr>
    </w:p>
    <w:p w:rsidR="0058180E" w:rsidRPr="00BE2029" w:rsidRDefault="0058180E" w:rsidP="0058180E">
      <w:pPr>
        <w:pStyle w:val="3"/>
      </w:pPr>
      <w:r w:rsidRPr="00BE2029">
        <w:rPr>
          <w:rFonts w:hint="eastAsia"/>
        </w:rPr>
        <w:t>入所待機者の年齢［問2］</w:t>
      </w:r>
    </w:p>
    <w:p w:rsidR="0058180E" w:rsidRPr="00BE2029" w:rsidRDefault="009879F0" w:rsidP="00E558B2">
      <w:pPr>
        <w:pStyle w:val="a0"/>
        <w:rPr>
          <w:color w:val="auto"/>
        </w:rPr>
      </w:pPr>
      <w:r w:rsidRPr="00BE2029">
        <w:rPr>
          <w:rFonts w:hint="eastAsia"/>
          <w:color w:val="auto"/>
        </w:rPr>
        <w:t>年齢</w:t>
      </w:r>
      <w:r w:rsidR="0058180E" w:rsidRPr="00BE2029">
        <w:rPr>
          <w:rFonts w:hint="eastAsia"/>
          <w:color w:val="auto"/>
        </w:rPr>
        <w:t>は、</w:t>
      </w:r>
      <w:r w:rsidR="009E32A2" w:rsidRPr="00BE2029">
        <w:rPr>
          <w:rFonts w:hint="eastAsia"/>
          <w:color w:val="auto"/>
        </w:rPr>
        <w:t>50歳未満が3/4</w:t>
      </w:r>
      <w:r w:rsidR="00174701" w:rsidRPr="00BE2029">
        <w:rPr>
          <w:rFonts w:hint="eastAsia"/>
          <w:color w:val="auto"/>
        </w:rPr>
        <w:t>を占め</w:t>
      </w:r>
      <w:r w:rsidR="009E32A2" w:rsidRPr="00BE2029">
        <w:rPr>
          <w:rFonts w:hint="eastAsia"/>
          <w:color w:val="auto"/>
        </w:rPr>
        <w:t>ています。</w:t>
      </w:r>
      <w:r w:rsidR="0058180E" w:rsidRPr="00BE2029">
        <w:rPr>
          <w:rFonts w:hint="eastAsia"/>
          <w:color w:val="auto"/>
        </w:rPr>
        <w:t>手帳所持状況別</w:t>
      </w:r>
      <w:r w:rsidR="001F3CCC" w:rsidRPr="00BE2029">
        <w:rPr>
          <w:rFonts w:hint="eastAsia"/>
          <w:color w:val="auto"/>
        </w:rPr>
        <w:t>で</w:t>
      </w:r>
      <w:r w:rsidR="0058180E" w:rsidRPr="00BE2029">
        <w:rPr>
          <w:rFonts w:hint="eastAsia"/>
          <w:color w:val="auto"/>
        </w:rPr>
        <w:t>見ると、</w:t>
      </w:r>
      <w:r w:rsidR="00187181" w:rsidRPr="00BE2029">
        <w:rPr>
          <w:rFonts w:hint="eastAsia"/>
          <w:color w:val="auto"/>
        </w:rPr>
        <w:t>療育手帳</w:t>
      </w:r>
      <w:r w:rsidR="00DD1437" w:rsidRPr="00BE2029">
        <w:rPr>
          <w:rFonts w:hint="eastAsia"/>
          <w:color w:val="auto"/>
        </w:rPr>
        <w:t>のみ</w:t>
      </w:r>
      <w:r w:rsidR="00187181" w:rsidRPr="00BE2029">
        <w:rPr>
          <w:rFonts w:hint="eastAsia"/>
          <w:color w:val="auto"/>
        </w:rPr>
        <w:t>所持者、複数手帳所持者では</w:t>
      </w:r>
      <w:r w:rsidR="0007089B" w:rsidRPr="00BE2029">
        <w:rPr>
          <w:rFonts w:hint="eastAsia"/>
          <w:color w:val="auto"/>
        </w:rPr>
        <w:t>50</w:t>
      </w:r>
      <w:r w:rsidR="00187181" w:rsidRPr="00BE2029">
        <w:rPr>
          <w:rFonts w:hint="eastAsia"/>
          <w:color w:val="auto"/>
        </w:rPr>
        <w:t>歳未満が８割超</w:t>
      </w:r>
      <w:r w:rsidR="009E32A2" w:rsidRPr="00BE2029">
        <w:rPr>
          <w:rFonts w:hint="eastAsia"/>
          <w:color w:val="auto"/>
        </w:rPr>
        <w:t>ですが、身体障害者手帳</w:t>
      </w:r>
      <w:r w:rsidR="00DD1437" w:rsidRPr="00BE2029">
        <w:rPr>
          <w:rFonts w:hint="eastAsia"/>
          <w:color w:val="auto"/>
        </w:rPr>
        <w:t>のみ</w:t>
      </w:r>
      <w:r w:rsidR="009E32A2" w:rsidRPr="00BE2029">
        <w:rPr>
          <w:rFonts w:hint="eastAsia"/>
          <w:color w:val="auto"/>
        </w:rPr>
        <w:t>所持者では逆に50歳以上が6割を超えています</w:t>
      </w:r>
      <w:r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102</w:t>
      </w:r>
      <w:r w:rsidR="007A53AC" w:rsidRPr="00BE2029">
        <w:fldChar w:fldCharType="end"/>
      </w:r>
      <w:r w:rsidRPr="00BE2029">
        <w:t xml:space="preserve"> </w:t>
      </w:r>
      <w:r w:rsidRPr="00BE2029">
        <w:rPr>
          <w:rFonts w:hint="eastAsia"/>
        </w:rPr>
        <w:t>入所待機者の年齢</w:t>
      </w:r>
    </w:p>
    <w:p w:rsidR="0058180E" w:rsidRPr="00BE2029" w:rsidRDefault="001D5B97" w:rsidP="0058180E">
      <w:pPr>
        <w:pStyle w:val="a8"/>
      </w:pPr>
      <w:r w:rsidRPr="00BE2029">
        <w:rPr>
          <w:noProof/>
        </w:rPr>
        <w:drawing>
          <wp:inline distT="0" distB="0" distL="0" distR="0">
            <wp:extent cx="5610225" cy="2333625"/>
            <wp:effectExtent l="0" t="0" r="9525" b="9525"/>
            <wp:docPr id="121" name="グラフ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8180E" w:rsidRPr="00BE2029" w:rsidRDefault="0058180E" w:rsidP="00E558B2">
      <w:pPr>
        <w:pStyle w:val="a0"/>
        <w:rPr>
          <w:color w:val="auto"/>
        </w:rPr>
      </w:pP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58180E" w:rsidRPr="00BE2029" w:rsidRDefault="0058180E" w:rsidP="0058180E">
      <w:pPr>
        <w:pStyle w:val="3"/>
      </w:pPr>
      <w:r w:rsidRPr="00BE2029">
        <w:rPr>
          <w:rFonts w:hint="eastAsia"/>
        </w:rPr>
        <w:t>入所待機者の居住地［問3］</w:t>
      </w:r>
    </w:p>
    <w:p w:rsidR="0058180E" w:rsidRPr="00BE2029" w:rsidRDefault="009879F0" w:rsidP="00E558B2">
      <w:pPr>
        <w:pStyle w:val="a0"/>
        <w:rPr>
          <w:color w:val="auto"/>
        </w:rPr>
      </w:pPr>
      <w:r w:rsidRPr="00BE2029">
        <w:rPr>
          <w:rFonts w:hint="eastAsia"/>
          <w:color w:val="auto"/>
        </w:rPr>
        <w:t>居住地</w:t>
      </w:r>
      <w:r w:rsidR="001417B8" w:rsidRPr="00BE2029">
        <w:rPr>
          <w:rFonts w:hint="eastAsia"/>
          <w:color w:val="auto"/>
        </w:rPr>
        <w:t>（</w:t>
      </w:r>
      <w:r w:rsidR="00C438DF" w:rsidRPr="00BE2029">
        <w:rPr>
          <w:rFonts w:hint="eastAsia"/>
          <w:color w:val="auto"/>
        </w:rPr>
        <w:t>支給決定・出身等の市町）</w:t>
      </w:r>
      <w:r w:rsidR="0058180E" w:rsidRPr="00BE2029">
        <w:rPr>
          <w:rFonts w:hint="eastAsia"/>
          <w:color w:val="auto"/>
        </w:rPr>
        <w:t>について、</w:t>
      </w:r>
      <w:r w:rsidR="006C018F">
        <w:rPr>
          <w:rFonts w:hint="eastAsia"/>
          <w:color w:val="auto"/>
        </w:rPr>
        <w:t>障害保健福祉</w:t>
      </w:r>
      <w:r w:rsidR="0058180E" w:rsidRPr="00BE2029">
        <w:rPr>
          <w:rFonts w:hint="eastAsia"/>
          <w:color w:val="auto"/>
        </w:rPr>
        <w:t>圏域別で見ると、四日市圏域</w:t>
      </w:r>
      <w:r w:rsidR="0007089B" w:rsidRPr="00BE2029">
        <w:rPr>
          <w:rFonts w:hint="eastAsia"/>
          <w:color w:val="auto"/>
        </w:rPr>
        <w:t>、</w:t>
      </w:r>
      <w:r w:rsidR="0058180E" w:rsidRPr="00BE2029">
        <w:rPr>
          <w:rFonts w:hint="eastAsia"/>
          <w:color w:val="auto"/>
        </w:rPr>
        <w:t>鈴鹿・亀山圏域、伊勢志摩圏域</w:t>
      </w:r>
      <w:r w:rsidR="0007089B" w:rsidRPr="00BE2029">
        <w:rPr>
          <w:rFonts w:hint="eastAsia"/>
          <w:color w:val="auto"/>
        </w:rPr>
        <w:t>などが高い割合と</w:t>
      </w:r>
      <w:r w:rsidR="0058180E" w:rsidRPr="00BE2029">
        <w:rPr>
          <w:rFonts w:hint="eastAsia"/>
          <w:color w:val="auto"/>
        </w:rPr>
        <w:t>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103</w:t>
      </w:r>
      <w:r w:rsidR="007A53AC" w:rsidRPr="00BE2029">
        <w:fldChar w:fldCharType="end"/>
      </w:r>
      <w:r w:rsidRPr="00BE2029">
        <w:t xml:space="preserve"> </w:t>
      </w:r>
      <w:r w:rsidRPr="00BE2029">
        <w:rPr>
          <w:rFonts w:hint="eastAsia"/>
        </w:rPr>
        <w:t>入所待機者の居住</w:t>
      </w:r>
      <w:r w:rsidR="001C7BD4" w:rsidRPr="00BE2029">
        <w:rPr>
          <w:rFonts w:hint="eastAsia"/>
        </w:rPr>
        <w:t>圏域</w:t>
      </w:r>
    </w:p>
    <w:p w:rsidR="0058180E" w:rsidRPr="00BE2029" w:rsidRDefault="001D5B97" w:rsidP="0058180E">
      <w:pPr>
        <w:pStyle w:val="a8"/>
      </w:pPr>
      <w:r w:rsidRPr="00BE2029">
        <w:rPr>
          <w:noProof/>
        </w:rPr>
        <w:drawing>
          <wp:inline distT="0" distB="0" distL="0" distR="0">
            <wp:extent cx="5610225" cy="2066925"/>
            <wp:effectExtent l="0" t="0" r="9525" b="9525"/>
            <wp:docPr id="122" name="グラフ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C7BD4" w:rsidRPr="00BE2029" w:rsidRDefault="001C7BD4"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104</w:t>
      </w:r>
      <w:r w:rsidR="007A53AC" w:rsidRPr="00BE2029">
        <w:fldChar w:fldCharType="end"/>
      </w:r>
      <w:r w:rsidRPr="00BE2029">
        <w:t xml:space="preserve"> </w:t>
      </w:r>
      <w:r w:rsidRPr="00BE2029">
        <w:rPr>
          <w:rFonts w:hint="eastAsia"/>
        </w:rPr>
        <w:t>入所待機者の居住市町</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93"/>
        <w:gridCol w:w="637"/>
        <w:gridCol w:w="638"/>
        <w:gridCol w:w="993"/>
        <w:gridCol w:w="637"/>
        <w:gridCol w:w="638"/>
        <w:gridCol w:w="993"/>
        <w:gridCol w:w="637"/>
        <w:gridCol w:w="638"/>
        <w:gridCol w:w="993"/>
        <w:gridCol w:w="637"/>
        <w:gridCol w:w="638"/>
      </w:tblGrid>
      <w:tr w:rsidR="007C7194" w:rsidRPr="00BE2029" w:rsidTr="007C7194">
        <w:trPr>
          <w:trHeight w:val="225"/>
        </w:trPr>
        <w:tc>
          <w:tcPr>
            <w:tcW w:w="993" w:type="dxa"/>
            <w:shd w:val="clear" w:color="auto" w:fill="D9D9D9" w:themeFill="background1" w:themeFillShade="D9"/>
            <w:noWrap/>
            <w:vAlign w:val="center"/>
          </w:tcPr>
          <w:p w:rsidR="007C7194" w:rsidRPr="00BE2029" w:rsidRDefault="007C7194" w:rsidP="007C7194">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市町名</w:t>
            </w:r>
          </w:p>
        </w:tc>
        <w:tc>
          <w:tcPr>
            <w:tcW w:w="637" w:type="dxa"/>
            <w:tcBorders>
              <w:right w:val="dashed" w:sz="4" w:space="0" w:color="auto"/>
            </w:tcBorders>
            <w:shd w:val="clear" w:color="auto" w:fill="D9D9D9" w:themeFill="background1" w:themeFillShade="D9"/>
            <w:noWrap/>
            <w:vAlign w:val="center"/>
          </w:tcPr>
          <w:p w:rsidR="007C7194" w:rsidRPr="00BE2029" w:rsidRDefault="007C7194" w:rsidP="007C7194">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w:t>
            </w:r>
          </w:p>
        </w:tc>
        <w:tc>
          <w:tcPr>
            <w:tcW w:w="638" w:type="dxa"/>
            <w:tcBorders>
              <w:left w:val="dashed" w:sz="4" w:space="0" w:color="auto"/>
            </w:tcBorders>
            <w:shd w:val="clear" w:color="auto" w:fill="D9D9D9" w:themeFill="background1" w:themeFillShade="D9"/>
          </w:tcPr>
          <w:p w:rsidR="007C7194" w:rsidRPr="00BE2029" w:rsidRDefault="009E32A2" w:rsidP="007C7194">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人</w:t>
            </w:r>
            <w:r w:rsidR="007C7194" w:rsidRPr="00BE2029">
              <w:rPr>
                <w:rFonts w:ascii="ＭＳ Ｐゴシック" w:eastAsia="ＭＳ Ｐゴシック" w:hAnsi="ＭＳ Ｐゴシック" w:cs="ＭＳ Ｐゴシック" w:hint="eastAsia"/>
                <w:sz w:val="16"/>
                <w:szCs w:val="16"/>
              </w:rPr>
              <w:t>数</w:t>
            </w:r>
          </w:p>
        </w:tc>
        <w:tc>
          <w:tcPr>
            <w:tcW w:w="993" w:type="dxa"/>
            <w:shd w:val="clear" w:color="auto" w:fill="D9D9D9" w:themeFill="background1" w:themeFillShade="D9"/>
            <w:vAlign w:val="center"/>
          </w:tcPr>
          <w:p w:rsidR="007C7194" w:rsidRPr="00BE2029" w:rsidRDefault="007C7194" w:rsidP="00435827">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市町名</w:t>
            </w:r>
          </w:p>
        </w:tc>
        <w:tc>
          <w:tcPr>
            <w:tcW w:w="637" w:type="dxa"/>
            <w:tcBorders>
              <w:right w:val="dashed" w:sz="4" w:space="0" w:color="auto"/>
            </w:tcBorders>
            <w:shd w:val="clear" w:color="auto" w:fill="D9D9D9" w:themeFill="background1" w:themeFillShade="D9"/>
            <w:vAlign w:val="center"/>
          </w:tcPr>
          <w:p w:rsidR="007C7194" w:rsidRPr="00BE2029" w:rsidRDefault="007C7194" w:rsidP="00435827">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w:t>
            </w:r>
          </w:p>
        </w:tc>
        <w:tc>
          <w:tcPr>
            <w:tcW w:w="638" w:type="dxa"/>
            <w:tcBorders>
              <w:left w:val="dashed" w:sz="4" w:space="0" w:color="auto"/>
            </w:tcBorders>
            <w:shd w:val="clear" w:color="auto" w:fill="D9D9D9" w:themeFill="background1" w:themeFillShade="D9"/>
          </w:tcPr>
          <w:p w:rsidR="007C7194" w:rsidRPr="00BE2029" w:rsidRDefault="009E32A2" w:rsidP="00435827">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人</w:t>
            </w:r>
            <w:r w:rsidR="007C7194" w:rsidRPr="00BE2029">
              <w:rPr>
                <w:rFonts w:ascii="ＭＳ Ｐゴシック" w:eastAsia="ＭＳ Ｐゴシック" w:hAnsi="ＭＳ Ｐゴシック" w:cs="ＭＳ Ｐゴシック" w:hint="eastAsia"/>
                <w:sz w:val="16"/>
                <w:szCs w:val="16"/>
              </w:rPr>
              <w:t>数</w:t>
            </w:r>
          </w:p>
        </w:tc>
        <w:tc>
          <w:tcPr>
            <w:tcW w:w="993" w:type="dxa"/>
            <w:shd w:val="clear" w:color="auto" w:fill="D9D9D9" w:themeFill="background1" w:themeFillShade="D9"/>
            <w:vAlign w:val="center"/>
          </w:tcPr>
          <w:p w:rsidR="007C7194" w:rsidRPr="00BE2029" w:rsidRDefault="007C7194" w:rsidP="00435827">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市町名</w:t>
            </w:r>
          </w:p>
        </w:tc>
        <w:tc>
          <w:tcPr>
            <w:tcW w:w="637" w:type="dxa"/>
            <w:tcBorders>
              <w:right w:val="dashed" w:sz="4" w:space="0" w:color="auto"/>
            </w:tcBorders>
            <w:shd w:val="clear" w:color="auto" w:fill="D9D9D9" w:themeFill="background1" w:themeFillShade="D9"/>
            <w:vAlign w:val="center"/>
          </w:tcPr>
          <w:p w:rsidR="007C7194" w:rsidRPr="00BE2029" w:rsidRDefault="007C7194" w:rsidP="00435827">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w:t>
            </w:r>
          </w:p>
        </w:tc>
        <w:tc>
          <w:tcPr>
            <w:tcW w:w="638" w:type="dxa"/>
            <w:tcBorders>
              <w:left w:val="dashed" w:sz="4" w:space="0" w:color="auto"/>
            </w:tcBorders>
            <w:shd w:val="clear" w:color="auto" w:fill="D9D9D9" w:themeFill="background1" w:themeFillShade="D9"/>
          </w:tcPr>
          <w:p w:rsidR="007C7194" w:rsidRPr="00BE2029" w:rsidRDefault="009E32A2" w:rsidP="00435827">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人</w:t>
            </w:r>
            <w:r w:rsidR="007C7194" w:rsidRPr="00BE2029">
              <w:rPr>
                <w:rFonts w:ascii="ＭＳ Ｐゴシック" w:eastAsia="ＭＳ Ｐゴシック" w:hAnsi="ＭＳ Ｐゴシック" w:cs="ＭＳ Ｐゴシック" w:hint="eastAsia"/>
                <w:sz w:val="16"/>
                <w:szCs w:val="16"/>
              </w:rPr>
              <w:t>数</w:t>
            </w:r>
          </w:p>
        </w:tc>
        <w:tc>
          <w:tcPr>
            <w:tcW w:w="993" w:type="dxa"/>
            <w:shd w:val="clear" w:color="auto" w:fill="D9D9D9" w:themeFill="background1" w:themeFillShade="D9"/>
            <w:vAlign w:val="center"/>
          </w:tcPr>
          <w:p w:rsidR="007C7194" w:rsidRPr="00BE2029" w:rsidRDefault="007C7194" w:rsidP="00435827">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市町名</w:t>
            </w:r>
          </w:p>
        </w:tc>
        <w:tc>
          <w:tcPr>
            <w:tcW w:w="637" w:type="dxa"/>
            <w:tcBorders>
              <w:right w:val="dashed" w:sz="4" w:space="0" w:color="auto"/>
            </w:tcBorders>
            <w:shd w:val="clear" w:color="auto" w:fill="D9D9D9" w:themeFill="background1" w:themeFillShade="D9"/>
            <w:vAlign w:val="center"/>
          </w:tcPr>
          <w:p w:rsidR="007C7194" w:rsidRPr="00BE2029" w:rsidRDefault="007C7194" w:rsidP="00435827">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w:t>
            </w:r>
          </w:p>
        </w:tc>
        <w:tc>
          <w:tcPr>
            <w:tcW w:w="638" w:type="dxa"/>
            <w:tcBorders>
              <w:left w:val="dashed" w:sz="4" w:space="0" w:color="auto"/>
            </w:tcBorders>
            <w:shd w:val="clear" w:color="auto" w:fill="D9D9D9" w:themeFill="background1" w:themeFillShade="D9"/>
          </w:tcPr>
          <w:p w:rsidR="007C7194" w:rsidRPr="00BE2029" w:rsidRDefault="009E32A2" w:rsidP="00435827">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人</w:t>
            </w:r>
            <w:r w:rsidR="007C7194" w:rsidRPr="00BE2029">
              <w:rPr>
                <w:rFonts w:ascii="ＭＳ Ｐゴシック" w:eastAsia="ＭＳ Ｐゴシック" w:hAnsi="ＭＳ Ｐゴシック" w:cs="ＭＳ Ｐゴシック" w:hint="eastAsia"/>
                <w:sz w:val="16"/>
                <w:szCs w:val="16"/>
              </w:rPr>
              <w:t>数</w:t>
            </w:r>
          </w:p>
        </w:tc>
      </w:tr>
      <w:tr w:rsidR="007C7194" w:rsidRPr="00BE2029" w:rsidTr="007C7194">
        <w:trPr>
          <w:trHeight w:val="225"/>
        </w:trPr>
        <w:tc>
          <w:tcPr>
            <w:tcW w:w="993" w:type="dxa"/>
            <w:shd w:val="clear" w:color="auto" w:fill="auto"/>
            <w:noWrap/>
            <w:vAlign w:val="center"/>
            <w:hideMark/>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津市</w:t>
            </w:r>
          </w:p>
        </w:tc>
        <w:tc>
          <w:tcPr>
            <w:tcW w:w="637" w:type="dxa"/>
            <w:tcBorders>
              <w:right w:val="dashed" w:sz="4" w:space="0" w:color="auto"/>
            </w:tcBorders>
            <w:shd w:val="clear" w:color="auto" w:fill="auto"/>
            <w:noWrap/>
            <w:vAlign w:val="center"/>
            <w:hideMark/>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13.6</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30</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亀山市</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菰野町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2.7</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大紀町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w:t>
            </w:r>
          </w:p>
        </w:tc>
      </w:tr>
      <w:tr w:rsidR="007C7194" w:rsidRPr="00BE2029" w:rsidTr="007C7194">
        <w:trPr>
          <w:trHeight w:val="225"/>
        </w:trPr>
        <w:tc>
          <w:tcPr>
            <w:tcW w:w="993" w:type="dxa"/>
            <w:shd w:val="clear" w:color="auto" w:fill="auto"/>
            <w:noWrap/>
            <w:vAlign w:val="center"/>
            <w:hideMark/>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四日市市</w:t>
            </w:r>
          </w:p>
        </w:tc>
        <w:tc>
          <w:tcPr>
            <w:tcW w:w="637" w:type="dxa"/>
            <w:tcBorders>
              <w:right w:val="dashed" w:sz="4" w:space="0" w:color="auto"/>
            </w:tcBorders>
            <w:shd w:val="clear" w:color="auto" w:fill="auto"/>
            <w:noWrap/>
            <w:vAlign w:val="center"/>
            <w:hideMark/>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17.3</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38</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鳥羽市</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朝日町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南伊勢町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1.4</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w:t>
            </w:r>
          </w:p>
        </w:tc>
      </w:tr>
      <w:tr w:rsidR="007C7194" w:rsidRPr="00BE2029" w:rsidTr="007C7194">
        <w:trPr>
          <w:trHeight w:val="225"/>
        </w:trPr>
        <w:tc>
          <w:tcPr>
            <w:tcW w:w="993" w:type="dxa"/>
            <w:shd w:val="clear" w:color="auto" w:fill="auto"/>
            <w:noWrap/>
            <w:vAlign w:val="center"/>
            <w:hideMark/>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伊勢市</w:t>
            </w:r>
          </w:p>
        </w:tc>
        <w:tc>
          <w:tcPr>
            <w:tcW w:w="637" w:type="dxa"/>
            <w:tcBorders>
              <w:right w:val="dashed" w:sz="4" w:space="0" w:color="auto"/>
            </w:tcBorders>
            <w:shd w:val="clear" w:color="auto" w:fill="auto"/>
            <w:noWrap/>
            <w:vAlign w:val="center"/>
            <w:hideMark/>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8.2</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18</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熊野市</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川越町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紀北町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1.8</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4</w:t>
            </w:r>
          </w:p>
        </w:tc>
      </w:tr>
      <w:tr w:rsidR="007C7194" w:rsidRPr="00BE2029" w:rsidTr="007C7194">
        <w:trPr>
          <w:trHeight w:val="225"/>
        </w:trPr>
        <w:tc>
          <w:tcPr>
            <w:tcW w:w="993" w:type="dxa"/>
            <w:shd w:val="clear" w:color="auto" w:fill="auto"/>
            <w:noWrap/>
            <w:vAlign w:val="center"/>
            <w:hideMark/>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松阪市</w:t>
            </w:r>
          </w:p>
        </w:tc>
        <w:tc>
          <w:tcPr>
            <w:tcW w:w="637" w:type="dxa"/>
            <w:tcBorders>
              <w:right w:val="dashed" w:sz="4" w:space="0" w:color="auto"/>
            </w:tcBorders>
            <w:shd w:val="clear" w:color="auto" w:fill="auto"/>
            <w:noWrap/>
            <w:vAlign w:val="center"/>
            <w:hideMark/>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5.9</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13</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いなべ市</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2.3</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多気町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御浜町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w:t>
            </w:r>
          </w:p>
        </w:tc>
      </w:tr>
      <w:tr w:rsidR="007C7194" w:rsidRPr="00BE2029" w:rsidTr="007C7194">
        <w:trPr>
          <w:trHeight w:val="225"/>
        </w:trPr>
        <w:tc>
          <w:tcPr>
            <w:tcW w:w="993" w:type="dxa"/>
            <w:shd w:val="clear" w:color="auto" w:fill="auto"/>
            <w:noWrap/>
            <w:vAlign w:val="center"/>
            <w:hideMark/>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桑名市</w:t>
            </w:r>
          </w:p>
        </w:tc>
        <w:tc>
          <w:tcPr>
            <w:tcW w:w="637" w:type="dxa"/>
            <w:tcBorders>
              <w:right w:val="dashed" w:sz="4" w:space="0" w:color="auto"/>
            </w:tcBorders>
            <w:shd w:val="clear" w:color="auto" w:fill="auto"/>
            <w:noWrap/>
            <w:vAlign w:val="center"/>
            <w:hideMark/>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8.6</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19</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志摩市</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2.3</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5</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明和町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紀宝町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w:t>
            </w:r>
          </w:p>
        </w:tc>
      </w:tr>
      <w:tr w:rsidR="007C7194" w:rsidRPr="00BE2029" w:rsidTr="007C7194">
        <w:trPr>
          <w:trHeight w:val="225"/>
        </w:trPr>
        <w:tc>
          <w:tcPr>
            <w:tcW w:w="993" w:type="dxa"/>
            <w:shd w:val="clear" w:color="auto" w:fill="auto"/>
            <w:noWrap/>
            <w:vAlign w:val="center"/>
            <w:hideMark/>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鈴鹿市</w:t>
            </w:r>
          </w:p>
        </w:tc>
        <w:tc>
          <w:tcPr>
            <w:tcW w:w="637" w:type="dxa"/>
            <w:tcBorders>
              <w:right w:val="dashed" w:sz="4" w:space="0" w:color="auto"/>
            </w:tcBorders>
            <w:shd w:val="clear" w:color="auto" w:fill="auto"/>
            <w:noWrap/>
            <w:vAlign w:val="center"/>
            <w:hideMark/>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15.9</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35</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伊賀市</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5.0</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11</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大台町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県外</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w:t>
            </w:r>
          </w:p>
        </w:tc>
      </w:tr>
      <w:tr w:rsidR="007C7194" w:rsidRPr="00BE2029" w:rsidTr="007C7194">
        <w:trPr>
          <w:trHeight w:val="225"/>
        </w:trPr>
        <w:tc>
          <w:tcPr>
            <w:tcW w:w="993" w:type="dxa"/>
            <w:shd w:val="clear" w:color="auto" w:fill="auto"/>
            <w:noWrap/>
            <w:vAlign w:val="center"/>
            <w:hideMark/>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名張市</w:t>
            </w:r>
          </w:p>
        </w:tc>
        <w:tc>
          <w:tcPr>
            <w:tcW w:w="637" w:type="dxa"/>
            <w:tcBorders>
              <w:right w:val="dashed" w:sz="4" w:space="0" w:color="auto"/>
            </w:tcBorders>
            <w:shd w:val="clear" w:color="auto" w:fill="auto"/>
            <w:noWrap/>
            <w:vAlign w:val="center"/>
            <w:hideMark/>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3.2</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7</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木曽岬町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玉城町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0.9</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2</w:t>
            </w:r>
          </w:p>
        </w:tc>
        <w:tc>
          <w:tcPr>
            <w:tcW w:w="993" w:type="dxa"/>
            <w:tcBorders>
              <w:bottom w:val="single" w:sz="4" w:space="0" w:color="auto"/>
            </w:tcBorders>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無回答</w:t>
            </w:r>
          </w:p>
        </w:tc>
        <w:tc>
          <w:tcPr>
            <w:tcW w:w="637" w:type="dxa"/>
            <w:tcBorders>
              <w:bottom w:val="single" w:sz="4" w:space="0" w:color="auto"/>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0.5</w:t>
            </w:r>
          </w:p>
        </w:tc>
        <w:tc>
          <w:tcPr>
            <w:tcW w:w="638" w:type="dxa"/>
            <w:tcBorders>
              <w:left w:val="dashed" w:sz="4" w:space="0" w:color="auto"/>
              <w:bottom w:val="single"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1</w:t>
            </w:r>
          </w:p>
        </w:tc>
      </w:tr>
      <w:tr w:rsidR="007C7194" w:rsidRPr="00BE2029" w:rsidTr="007C7194">
        <w:trPr>
          <w:trHeight w:val="225"/>
        </w:trPr>
        <w:tc>
          <w:tcPr>
            <w:tcW w:w="993" w:type="dxa"/>
            <w:shd w:val="clear" w:color="auto" w:fill="auto"/>
            <w:noWrap/>
            <w:vAlign w:val="center"/>
            <w:hideMark/>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尾鷲市</w:t>
            </w:r>
          </w:p>
        </w:tc>
        <w:tc>
          <w:tcPr>
            <w:tcW w:w="637" w:type="dxa"/>
            <w:tcBorders>
              <w:right w:val="dashed" w:sz="4" w:space="0" w:color="auto"/>
            </w:tcBorders>
            <w:shd w:val="clear" w:color="auto" w:fill="auto"/>
            <w:noWrap/>
            <w:vAlign w:val="center"/>
            <w:hideMark/>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2.7</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6</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東員町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w:t>
            </w:r>
          </w:p>
        </w:tc>
        <w:tc>
          <w:tcPr>
            <w:tcW w:w="993" w:type="dxa"/>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度会町</w:t>
            </w:r>
          </w:p>
        </w:tc>
        <w:tc>
          <w:tcPr>
            <w:tcW w:w="637" w:type="dxa"/>
            <w:tcBorders>
              <w:right w:val="dashed" w:sz="4" w:space="0" w:color="auto"/>
            </w:tcBorders>
            <w:vAlign w:val="center"/>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0.0</w:t>
            </w:r>
          </w:p>
        </w:tc>
        <w:tc>
          <w:tcPr>
            <w:tcW w:w="638" w:type="dxa"/>
            <w:tcBorders>
              <w:left w:val="dashed" w:sz="4" w:space="0" w:color="auto"/>
            </w:tcBorders>
            <w:vAlign w:val="center"/>
          </w:tcPr>
          <w:p w:rsidR="007C7194" w:rsidRPr="00BE2029" w:rsidRDefault="007C7194" w:rsidP="007C7194">
            <w:pPr>
              <w:spacing w:line="240" w:lineRule="exact"/>
              <w:jc w:val="right"/>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hint="eastAsia"/>
                <w:sz w:val="16"/>
                <w:szCs w:val="16"/>
              </w:rPr>
              <w:t>0</w:t>
            </w:r>
          </w:p>
        </w:tc>
        <w:tc>
          <w:tcPr>
            <w:tcW w:w="993" w:type="dxa"/>
            <w:tcBorders>
              <w:bottom w:val="nil"/>
              <w:right w:val="nil"/>
            </w:tcBorders>
            <w:vAlign w:val="center"/>
          </w:tcPr>
          <w:p w:rsidR="007C7194" w:rsidRPr="00BE2029" w:rsidRDefault="007C7194" w:rsidP="007C7194">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6"/>
              </w:rPr>
            </w:pPr>
          </w:p>
        </w:tc>
        <w:tc>
          <w:tcPr>
            <w:tcW w:w="1275" w:type="dxa"/>
            <w:gridSpan w:val="2"/>
            <w:tcBorders>
              <w:left w:val="nil"/>
              <w:bottom w:val="nil"/>
              <w:right w:val="nil"/>
            </w:tcBorders>
          </w:tcPr>
          <w:p w:rsidR="007C7194" w:rsidRPr="00BE2029" w:rsidRDefault="007C7194" w:rsidP="007C7194">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6"/>
              </w:rPr>
            </w:pPr>
            <w:r w:rsidRPr="00BE2029">
              <w:rPr>
                <w:rFonts w:ascii="ＭＳ Ｐゴシック" w:eastAsia="ＭＳ Ｐゴシック" w:hAnsi="ＭＳ Ｐゴシック" w:cs="ＭＳ Ｐゴシック" w:hint="eastAsia"/>
                <w:sz w:val="16"/>
                <w:szCs w:val="16"/>
              </w:rPr>
              <w:t>[N=220]</w:t>
            </w:r>
          </w:p>
        </w:tc>
      </w:tr>
    </w:tbl>
    <w:p w:rsidR="001C7BD4" w:rsidRPr="00BE2029" w:rsidRDefault="001C7BD4" w:rsidP="00E558B2">
      <w:pPr>
        <w:pStyle w:val="a0"/>
        <w:rPr>
          <w:color w:val="auto"/>
        </w:rPr>
      </w:pPr>
    </w:p>
    <w:p w:rsidR="0058180E" w:rsidRPr="00BE2029" w:rsidRDefault="0058180E" w:rsidP="0058180E">
      <w:pPr>
        <w:pStyle w:val="3"/>
      </w:pPr>
      <w:r w:rsidRPr="00BE2029">
        <w:rPr>
          <w:rFonts w:hint="eastAsia"/>
        </w:rPr>
        <w:t>入所待機者の障害者手帳の等級［問4］</w:t>
      </w:r>
    </w:p>
    <w:p w:rsidR="0058180E" w:rsidRPr="00BE2029" w:rsidRDefault="009879F0" w:rsidP="00E558B2">
      <w:pPr>
        <w:pStyle w:val="a0"/>
        <w:rPr>
          <w:color w:val="auto"/>
        </w:rPr>
      </w:pPr>
      <w:r w:rsidRPr="00BE2029">
        <w:rPr>
          <w:rFonts w:hint="eastAsia"/>
          <w:color w:val="auto"/>
        </w:rPr>
        <w:t>障害</w:t>
      </w:r>
      <w:r w:rsidR="0058180E" w:rsidRPr="00BE2029">
        <w:rPr>
          <w:rFonts w:hint="eastAsia"/>
          <w:color w:val="auto"/>
        </w:rPr>
        <w:t>者手帳の等級については、「知的A1」</w:t>
      </w:r>
      <w:r w:rsidR="0007089B" w:rsidRPr="00BE2029">
        <w:rPr>
          <w:rFonts w:hint="eastAsia"/>
          <w:color w:val="auto"/>
        </w:rPr>
        <w:t>が半数近く</w:t>
      </w:r>
      <w:r w:rsidR="009E32A2" w:rsidRPr="00BE2029">
        <w:rPr>
          <w:rFonts w:hint="eastAsia"/>
          <w:color w:val="auto"/>
        </w:rPr>
        <w:t>となっており、また、</w:t>
      </w:r>
      <w:r w:rsidR="0058180E" w:rsidRPr="00BE2029">
        <w:rPr>
          <w:rFonts w:hint="eastAsia"/>
          <w:color w:val="auto"/>
        </w:rPr>
        <w:t>「知的A2」「身体1級」</w:t>
      </w:r>
      <w:r w:rsidR="0007089B" w:rsidRPr="00BE2029">
        <w:rPr>
          <w:rFonts w:hint="eastAsia"/>
          <w:color w:val="auto"/>
        </w:rPr>
        <w:t>なども比較的高い割合</w:t>
      </w:r>
      <w:r w:rsidR="009E32A2" w:rsidRPr="00BE2029">
        <w:rPr>
          <w:rFonts w:hint="eastAsia"/>
          <w:color w:val="auto"/>
        </w:rPr>
        <w:t>と</w:t>
      </w:r>
      <w:r w:rsidR="0058180E" w:rsidRPr="00BE2029">
        <w:rPr>
          <w:rFonts w:hint="eastAsia"/>
          <w:color w:val="auto"/>
        </w:rPr>
        <w:t>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105</w:t>
      </w:r>
      <w:r w:rsidR="007A53AC" w:rsidRPr="00BE2029">
        <w:fldChar w:fldCharType="end"/>
      </w:r>
      <w:r w:rsidRPr="00BE2029">
        <w:t xml:space="preserve"> </w:t>
      </w:r>
      <w:r w:rsidRPr="00BE2029">
        <w:rPr>
          <w:rFonts w:hint="eastAsia"/>
        </w:rPr>
        <w:t>入所待機者の障害者手帳の等級[N=220]（複数回答）</w:t>
      </w:r>
    </w:p>
    <w:p w:rsidR="0058180E" w:rsidRPr="00BE2029" w:rsidRDefault="001D5B97" w:rsidP="0058180E">
      <w:pPr>
        <w:pStyle w:val="a8"/>
      </w:pPr>
      <w:r w:rsidRPr="00BE2029">
        <w:rPr>
          <w:noProof/>
        </w:rPr>
        <w:drawing>
          <wp:inline distT="0" distB="0" distL="0" distR="0">
            <wp:extent cx="5610225" cy="2790825"/>
            <wp:effectExtent l="0" t="0" r="9525" b="9525"/>
            <wp:docPr id="161" name="グラフ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D5B97" w:rsidRPr="00BE2029" w:rsidRDefault="001D5B97">
      <w:pPr>
        <w:widowControl/>
        <w:autoSpaceDE/>
        <w:autoSpaceDN/>
        <w:adjustRightInd/>
        <w:snapToGrid/>
        <w:spacing w:line="240" w:lineRule="auto"/>
        <w:jc w:val="left"/>
        <w:textAlignment w:val="auto"/>
        <w:rPr>
          <w:rFonts w:ascii="HG丸ｺﾞｼｯｸM-PRO" w:eastAsia="HG丸ｺﾞｼｯｸM-PRO"/>
          <w:szCs w:val="22"/>
        </w:rPr>
      </w:pPr>
    </w:p>
    <w:p w:rsidR="0058180E" w:rsidRPr="00BE2029" w:rsidRDefault="009879F0" w:rsidP="00E558B2">
      <w:pPr>
        <w:pStyle w:val="a0"/>
        <w:rPr>
          <w:color w:val="auto"/>
        </w:rPr>
      </w:pPr>
      <w:r w:rsidRPr="00BE2029">
        <w:rPr>
          <w:rFonts w:hint="eastAsia"/>
          <w:color w:val="auto"/>
        </w:rPr>
        <w:t>障害</w:t>
      </w:r>
      <w:r w:rsidR="0058180E" w:rsidRPr="00BE2029">
        <w:rPr>
          <w:rFonts w:hint="eastAsia"/>
          <w:color w:val="auto"/>
        </w:rPr>
        <w:t>者手帳の所持状況</w:t>
      </w:r>
      <w:r w:rsidR="001417B8" w:rsidRPr="00BE2029">
        <w:rPr>
          <w:rFonts w:hint="eastAsia"/>
          <w:color w:val="auto"/>
        </w:rPr>
        <w:t>で</w:t>
      </w:r>
      <w:r w:rsidR="0058180E" w:rsidRPr="00BE2029">
        <w:rPr>
          <w:rFonts w:hint="eastAsia"/>
          <w:color w:val="auto"/>
        </w:rPr>
        <w:t>見ると、「療育のみ」</w:t>
      </w:r>
      <w:r w:rsidR="0007089B" w:rsidRPr="00BE2029">
        <w:rPr>
          <w:rFonts w:hint="eastAsia"/>
          <w:color w:val="auto"/>
        </w:rPr>
        <w:t>が</w:t>
      </w:r>
      <w:r w:rsidR="0058180E" w:rsidRPr="00BE2029">
        <w:rPr>
          <w:rFonts w:hint="eastAsia"/>
          <w:color w:val="auto"/>
        </w:rPr>
        <w:t>半数</w:t>
      </w:r>
      <w:r w:rsidR="009E32A2" w:rsidRPr="00BE2029">
        <w:rPr>
          <w:rFonts w:hint="eastAsia"/>
          <w:color w:val="auto"/>
        </w:rPr>
        <w:t>、</w:t>
      </w:r>
      <w:r w:rsidR="0058180E" w:rsidRPr="00BE2029">
        <w:rPr>
          <w:rFonts w:hint="eastAsia"/>
          <w:color w:val="auto"/>
        </w:rPr>
        <w:t>次いで「身体+療育」</w:t>
      </w:r>
      <w:r w:rsidR="0007089B" w:rsidRPr="00BE2029">
        <w:rPr>
          <w:rFonts w:hint="eastAsia"/>
          <w:color w:val="auto"/>
        </w:rPr>
        <w:t>が2割</w:t>
      </w:r>
      <w:r w:rsidR="0058180E" w:rsidRPr="00BE2029">
        <w:rPr>
          <w:rFonts w:hint="eastAsia"/>
          <w:color w:val="auto"/>
        </w:rPr>
        <w:t>となってい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106</w:t>
      </w:r>
      <w:r w:rsidR="007A53AC" w:rsidRPr="00BE2029">
        <w:fldChar w:fldCharType="end"/>
      </w:r>
      <w:r w:rsidRPr="00BE2029">
        <w:t xml:space="preserve"> </w:t>
      </w:r>
      <w:r w:rsidRPr="00BE2029">
        <w:rPr>
          <w:rFonts w:hint="eastAsia"/>
        </w:rPr>
        <w:t>入所待機者の障害者手帳の所持状況[N=220]</w:t>
      </w:r>
    </w:p>
    <w:p w:rsidR="0058180E" w:rsidRPr="00BE2029" w:rsidRDefault="001D5B97" w:rsidP="0058180E">
      <w:pPr>
        <w:jc w:val="center"/>
      </w:pPr>
      <w:r w:rsidRPr="00BE2029">
        <w:rPr>
          <w:noProof/>
        </w:rPr>
        <w:drawing>
          <wp:inline distT="0" distB="0" distL="0" distR="0">
            <wp:extent cx="5612130" cy="1772285"/>
            <wp:effectExtent l="0" t="0" r="26670" b="18415"/>
            <wp:docPr id="162" name="グラフ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28"/>
          <w:szCs w:val="24"/>
        </w:rPr>
      </w:pPr>
    </w:p>
    <w:p w:rsidR="0058180E" w:rsidRPr="00BE2029" w:rsidRDefault="0058180E" w:rsidP="0058180E">
      <w:pPr>
        <w:pStyle w:val="3"/>
      </w:pPr>
      <w:r w:rsidRPr="00BE2029">
        <w:rPr>
          <w:rFonts w:hint="eastAsia"/>
        </w:rPr>
        <w:t>入所待機者の障害支援区分［問5］</w:t>
      </w:r>
    </w:p>
    <w:p w:rsidR="0058180E" w:rsidRPr="00BE2029" w:rsidRDefault="009879F0" w:rsidP="00E558B2">
      <w:pPr>
        <w:pStyle w:val="a0"/>
        <w:rPr>
          <w:color w:val="auto"/>
        </w:rPr>
      </w:pPr>
      <w:r w:rsidRPr="00BE2029">
        <w:rPr>
          <w:rFonts w:hint="eastAsia"/>
          <w:color w:val="auto"/>
        </w:rPr>
        <w:t>障害</w:t>
      </w:r>
      <w:r w:rsidR="0058180E" w:rsidRPr="00BE2029">
        <w:rPr>
          <w:rFonts w:hint="eastAsia"/>
          <w:color w:val="auto"/>
        </w:rPr>
        <w:t>支援区分については、「区分6」が</w:t>
      </w:r>
      <w:r w:rsidR="0007089B" w:rsidRPr="00BE2029">
        <w:rPr>
          <w:rFonts w:hint="eastAsia"/>
          <w:color w:val="auto"/>
        </w:rPr>
        <w:t>約3割で割合が最も高く、次いで</w:t>
      </w:r>
      <w:r w:rsidR="0058180E" w:rsidRPr="00BE2029">
        <w:rPr>
          <w:rFonts w:hint="eastAsia"/>
          <w:color w:val="auto"/>
        </w:rPr>
        <w:t>「区分5」「区分4」</w:t>
      </w:r>
      <w:r w:rsidR="0007089B" w:rsidRPr="00BE2029">
        <w:rPr>
          <w:rFonts w:hint="eastAsia"/>
          <w:color w:val="auto"/>
        </w:rPr>
        <w:t>の順となって</w:t>
      </w:r>
      <w:r w:rsidR="0058180E" w:rsidRPr="00BE2029">
        <w:rPr>
          <w:rFonts w:hint="eastAsia"/>
          <w:color w:val="auto"/>
        </w:rPr>
        <w:t>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107</w:t>
      </w:r>
      <w:r w:rsidR="007A53AC" w:rsidRPr="00BE2029">
        <w:fldChar w:fldCharType="end"/>
      </w:r>
      <w:r w:rsidRPr="00BE2029">
        <w:t xml:space="preserve"> </w:t>
      </w:r>
      <w:r w:rsidRPr="00BE2029">
        <w:rPr>
          <w:rFonts w:hint="eastAsia"/>
        </w:rPr>
        <w:t>入所待機者の障害支援区分</w:t>
      </w:r>
    </w:p>
    <w:p w:rsidR="0058180E" w:rsidRPr="00BE2029" w:rsidRDefault="001D5B97" w:rsidP="0058180E">
      <w:pPr>
        <w:pStyle w:val="a8"/>
      </w:pPr>
      <w:r w:rsidRPr="00BE2029">
        <w:rPr>
          <w:noProof/>
        </w:rPr>
        <w:drawing>
          <wp:inline distT="0" distB="0" distL="0" distR="0">
            <wp:extent cx="5610225" cy="1981200"/>
            <wp:effectExtent l="0" t="0" r="9525" b="19050"/>
            <wp:docPr id="163" name="グラフ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8180E" w:rsidRPr="00BE2029" w:rsidRDefault="0058180E" w:rsidP="00E558B2">
      <w:pPr>
        <w:pStyle w:val="a0"/>
        <w:rPr>
          <w:color w:val="auto"/>
        </w:rPr>
      </w:pPr>
    </w:p>
    <w:p w:rsidR="00B00286" w:rsidRPr="00BE2029" w:rsidRDefault="00B00286" w:rsidP="00B00286">
      <w:pPr>
        <w:pStyle w:val="a0"/>
        <w:rPr>
          <w:color w:val="auto"/>
        </w:rPr>
      </w:pPr>
      <w:r w:rsidRPr="00BE2029">
        <w:rPr>
          <w:rFonts w:hint="eastAsia"/>
          <w:color w:val="auto"/>
        </w:rPr>
        <w:t>年齢別で見ると、高齢になるほど「区分６」の割合が低くなっています。</w:t>
      </w:r>
    </w:p>
    <w:p w:rsidR="00B00286" w:rsidRPr="00BE2029" w:rsidRDefault="00B00286"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108</w:t>
      </w:r>
      <w:r w:rsidR="007A53AC" w:rsidRPr="00BE2029">
        <w:fldChar w:fldCharType="end"/>
      </w:r>
      <w:r w:rsidRPr="00BE2029">
        <w:t xml:space="preserve"> </w:t>
      </w:r>
      <w:r w:rsidRPr="00BE2029">
        <w:rPr>
          <w:rFonts w:hint="eastAsia"/>
        </w:rPr>
        <w:t>入所待機者の障害支援区分；年齢別</w:t>
      </w:r>
    </w:p>
    <w:p w:rsidR="00B00286" w:rsidRPr="00BE2029" w:rsidRDefault="006B5E79" w:rsidP="00B00286">
      <w:pPr>
        <w:jc w:val="center"/>
      </w:pPr>
      <w:r w:rsidRPr="00BE2029">
        <w:rPr>
          <w:noProof/>
        </w:rPr>
        <w:drawing>
          <wp:inline distT="0" distB="0" distL="0" distR="0">
            <wp:extent cx="5610225" cy="2228850"/>
            <wp:effectExtent l="0" t="0" r="9525" b="19050"/>
            <wp:docPr id="270" name="グラフ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8180E" w:rsidRPr="00BE2029" w:rsidRDefault="0058180E" w:rsidP="0058180E">
      <w:pPr>
        <w:pStyle w:val="3"/>
      </w:pPr>
      <w:r w:rsidRPr="00BE2029">
        <w:rPr>
          <w:rFonts w:hint="eastAsia"/>
        </w:rPr>
        <w:t>入所待機者の現在の住まい［問6］</w:t>
      </w:r>
    </w:p>
    <w:p w:rsidR="0058180E" w:rsidRPr="00BE2029" w:rsidRDefault="009879F0" w:rsidP="00E558B2">
      <w:pPr>
        <w:pStyle w:val="a0"/>
        <w:rPr>
          <w:color w:val="auto"/>
        </w:rPr>
      </w:pPr>
      <w:r w:rsidRPr="00BE2029">
        <w:rPr>
          <w:rFonts w:hint="eastAsia"/>
          <w:color w:val="auto"/>
        </w:rPr>
        <w:t>入所</w:t>
      </w:r>
      <w:r w:rsidR="0058180E" w:rsidRPr="00BE2029">
        <w:rPr>
          <w:rFonts w:hint="eastAsia"/>
          <w:color w:val="auto"/>
        </w:rPr>
        <w:t>待機者の現在の住まいは、「自宅」が7割以上を占めます。</w:t>
      </w:r>
      <w:r w:rsidR="00C438DF" w:rsidRPr="00BE2029">
        <w:rPr>
          <w:rFonts w:hint="eastAsia"/>
          <w:color w:val="auto"/>
        </w:rPr>
        <w:t>次いで</w:t>
      </w:r>
      <w:r w:rsidR="0058180E" w:rsidRPr="00BE2029">
        <w:rPr>
          <w:rFonts w:hint="eastAsia"/>
          <w:color w:val="auto"/>
        </w:rPr>
        <w:t>「成人入所施設」</w:t>
      </w:r>
      <w:r w:rsidR="00C438DF" w:rsidRPr="00BE2029">
        <w:rPr>
          <w:rFonts w:hint="eastAsia"/>
          <w:color w:val="auto"/>
        </w:rPr>
        <w:t>「病院」「児童入所施設」</w:t>
      </w:r>
      <w:r w:rsidR="00D275F0" w:rsidRPr="00BE2029">
        <w:rPr>
          <w:rFonts w:hint="eastAsia"/>
          <w:color w:val="auto"/>
        </w:rPr>
        <w:t>の順となっていますが、「自宅」以外はいずれも1割未満です。</w:t>
      </w:r>
    </w:p>
    <w:p w:rsidR="00C438DF" w:rsidRPr="00BE2029" w:rsidRDefault="009E32A2" w:rsidP="00E558B2">
      <w:pPr>
        <w:pStyle w:val="a0"/>
        <w:rPr>
          <w:color w:val="auto"/>
        </w:rPr>
      </w:pPr>
      <w:r w:rsidRPr="00BE2029">
        <w:rPr>
          <w:rFonts w:hint="eastAsia"/>
          <w:color w:val="auto"/>
        </w:rPr>
        <w:t>手帳所持状況別で見ると、</w:t>
      </w:r>
      <w:r w:rsidR="00C438DF" w:rsidRPr="00BE2029">
        <w:rPr>
          <w:rFonts w:hint="eastAsia"/>
          <w:color w:val="auto"/>
        </w:rPr>
        <w:t>身</w:t>
      </w:r>
      <w:r w:rsidR="001417B8" w:rsidRPr="00BE2029">
        <w:rPr>
          <w:rFonts w:hint="eastAsia"/>
          <w:color w:val="auto"/>
        </w:rPr>
        <w:t>体</w:t>
      </w:r>
      <w:r w:rsidR="00DA1BDA" w:rsidRPr="00BE2029">
        <w:rPr>
          <w:rFonts w:hint="eastAsia"/>
          <w:color w:val="auto"/>
        </w:rPr>
        <w:t>手帳</w:t>
      </w:r>
      <w:r w:rsidR="00DD1437" w:rsidRPr="00BE2029">
        <w:rPr>
          <w:rFonts w:hint="eastAsia"/>
          <w:color w:val="auto"/>
        </w:rPr>
        <w:t>のみ</w:t>
      </w:r>
      <w:r w:rsidR="00DA1BDA" w:rsidRPr="00BE2029">
        <w:rPr>
          <w:rFonts w:hint="eastAsia"/>
          <w:color w:val="auto"/>
        </w:rPr>
        <w:t>所持者では「自宅」に次いで「アパート・公営住宅」</w:t>
      </w:r>
      <w:r w:rsidR="00C438DF" w:rsidRPr="00BE2029">
        <w:rPr>
          <w:rFonts w:hint="eastAsia"/>
          <w:color w:val="auto"/>
        </w:rPr>
        <w:t>、</w:t>
      </w:r>
      <w:r w:rsidR="00DA1BDA" w:rsidRPr="00BE2029">
        <w:rPr>
          <w:rFonts w:hint="eastAsia"/>
          <w:color w:val="auto"/>
        </w:rPr>
        <w:t>療育手帳</w:t>
      </w:r>
      <w:r w:rsidR="00DD1437" w:rsidRPr="00BE2029">
        <w:rPr>
          <w:rFonts w:hint="eastAsia"/>
          <w:color w:val="auto"/>
        </w:rPr>
        <w:t>のみ</w:t>
      </w:r>
      <w:r w:rsidR="00DA1BDA" w:rsidRPr="00BE2029">
        <w:rPr>
          <w:rFonts w:hint="eastAsia"/>
          <w:color w:val="auto"/>
        </w:rPr>
        <w:t>所持者では「自宅」に次いで「児童入所施設」、複数手帳所持者では「自宅」に次いで「成人入所施設」</w:t>
      </w:r>
      <w:r w:rsidR="00D275F0" w:rsidRPr="00BE2029">
        <w:rPr>
          <w:rFonts w:hint="eastAsia"/>
          <w:color w:val="auto"/>
        </w:rPr>
        <w:t>の割合が高く、それぞれ</w:t>
      </w:r>
      <w:r w:rsidRPr="00BE2029">
        <w:rPr>
          <w:rFonts w:hint="eastAsia"/>
          <w:color w:val="auto"/>
        </w:rPr>
        <w:t>約</w:t>
      </w:r>
      <w:r w:rsidR="00D275F0" w:rsidRPr="00BE2029">
        <w:rPr>
          <w:rFonts w:hint="eastAsia"/>
          <w:color w:val="auto"/>
        </w:rPr>
        <w:t>1割と</w:t>
      </w:r>
      <w:r w:rsidR="00DA1BDA" w:rsidRPr="00BE2029">
        <w:rPr>
          <w:rFonts w:hint="eastAsia"/>
          <w:color w:val="auto"/>
        </w:rPr>
        <w:t>なっています。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109</w:t>
      </w:r>
      <w:r w:rsidR="007A53AC" w:rsidRPr="00BE2029">
        <w:fldChar w:fldCharType="end"/>
      </w:r>
      <w:r w:rsidRPr="00BE2029">
        <w:t xml:space="preserve"> </w:t>
      </w:r>
      <w:r w:rsidRPr="00BE2029">
        <w:rPr>
          <w:rFonts w:hint="eastAsia"/>
        </w:rPr>
        <w:t>入所待機者の現在の住まい</w:t>
      </w:r>
    </w:p>
    <w:p w:rsidR="0058180E" w:rsidRPr="00BE2029" w:rsidRDefault="001D5B97" w:rsidP="0058180E">
      <w:pPr>
        <w:pStyle w:val="a8"/>
      </w:pPr>
      <w:r w:rsidRPr="00BE2029">
        <w:rPr>
          <w:noProof/>
        </w:rPr>
        <w:drawing>
          <wp:inline distT="0" distB="0" distL="0" distR="0">
            <wp:extent cx="5610225" cy="2552700"/>
            <wp:effectExtent l="0" t="0" r="9525" b="19050"/>
            <wp:docPr id="164" name="グラフ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8180E" w:rsidRPr="00BE2029" w:rsidRDefault="0058180E" w:rsidP="00E558B2">
      <w:pPr>
        <w:pStyle w:val="a0"/>
        <w:rPr>
          <w:color w:val="auto"/>
        </w:rPr>
      </w:pPr>
    </w:p>
    <w:p w:rsidR="0058180E" w:rsidRPr="00BE2029" w:rsidRDefault="0058180E" w:rsidP="0058180E">
      <w:pPr>
        <w:pStyle w:val="2"/>
      </w:pPr>
      <w:bookmarkStart w:id="51" w:name="_Toc411933444"/>
      <w:r w:rsidRPr="00BE2029">
        <w:rPr>
          <w:rFonts w:hint="eastAsia"/>
        </w:rPr>
        <w:t>対象者本人の意向</w:t>
      </w:r>
      <w:bookmarkEnd w:id="51"/>
    </w:p>
    <w:p w:rsidR="0058180E" w:rsidRPr="00BE2029" w:rsidRDefault="0058180E" w:rsidP="0058180E">
      <w:pPr>
        <w:pStyle w:val="3"/>
      </w:pPr>
      <w:r w:rsidRPr="00BE2029">
        <w:rPr>
          <w:rFonts w:hint="eastAsia"/>
        </w:rPr>
        <w:t>アンケート回答方法［問7］</w:t>
      </w:r>
    </w:p>
    <w:p w:rsidR="0058180E" w:rsidRPr="00BE2029" w:rsidRDefault="009879F0" w:rsidP="00E558B2">
      <w:pPr>
        <w:pStyle w:val="a0"/>
        <w:rPr>
          <w:color w:val="auto"/>
        </w:rPr>
      </w:pPr>
      <w:r w:rsidRPr="00BE2029">
        <w:rPr>
          <w:rFonts w:hint="eastAsia"/>
          <w:color w:val="auto"/>
        </w:rPr>
        <w:t>アンケート</w:t>
      </w:r>
      <w:r w:rsidR="0058180E" w:rsidRPr="00BE2029">
        <w:rPr>
          <w:rFonts w:hint="eastAsia"/>
          <w:color w:val="auto"/>
        </w:rPr>
        <w:t>回答方法は</w:t>
      </w:r>
      <w:r w:rsidR="00957993" w:rsidRPr="00BE2029">
        <w:rPr>
          <w:rFonts w:hint="eastAsia"/>
          <w:color w:val="auto"/>
        </w:rPr>
        <w:t>、</w:t>
      </w:r>
      <w:r w:rsidR="0058180E" w:rsidRPr="00BE2029">
        <w:rPr>
          <w:rFonts w:hint="eastAsia"/>
          <w:color w:val="auto"/>
        </w:rPr>
        <w:t>「聴き取り不可能</w:t>
      </w:r>
      <w:r w:rsidR="00957993" w:rsidRPr="00BE2029">
        <w:rPr>
          <w:rFonts w:hint="eastAsia"/>
          <w:color w:val="auto"/>
        </w:rPr>
        <w:t>のため、回答できない</w:t>
      </w:r>
      <w:r w:rsidR="0058180E" w:rsidRPr="00BE2029">
        <w:rPr>
          <w:rFonts w:hint="eastAsia"/>
          <w:color w:val="auto"/>
        </w:rPr>
        <w:t>」が半数以上を占め</w:t>
      </w:r>
      <w:r w:rsidR="006D2ED9" w:rsidRPr="00BE2029">
        <w:rPr>
          <w:rFonts w:hint="eastAsia"/>
          <w:color w:val="auto"/>
        </w:rPr>
        <w:t>、</w:t>
      </w:r>
      <w:r w:rsidR="0058180E" w:rsidRPr="00BE2029">
        <w:rPr>
          <w:rFonts w:hint="eastAsia"/>
          <w:color w:val="auto"/>
        </w:rPr>
        <w:t>「家族等が聴き取りのうえ記入」は</w:t>
      </w:r>
      <w:r w:rsidR="00D275F0" w:rsidRPr="00BE2029">
        <w:rPr>
          <w:rFonts w:hint="eastAsia"/>
          <w:color w:val="auto"/>
        </w:rPr>
        <w:t>約4割</w:t>
      </w:r>
      <w:r w:rsidR="00957993" w:rsidRPr="00BE2029">
        <w:rPr>
          <w:rFonts w:hint="eastAsia"/>
          <w:color w:val="auto"/>
        </w:rPr>
        <w:t>、「本人</w:t>
      </w:r>
      <w:r w:rsidR="0058180E" w:rsidRPr="00BE2029">
        <w:rPr>
          <w:rFonts w:hint="eastAsia"/>
          <w:color w:val="auto"/>
        </w:rPr>
        <w:t>記入」は</w:t>
      </w:r>
      <w:r w:rsidR="00D275F0" w:rsidRPr="00BE2029">
        <w:rPr>
          <w:rFonts w:hint="eastAsia"/>
          <w:color w:val="auto"/>
        </w:rPr>
        <w:t>わずかです</w:t>
      </w:r>
      <w:r w:rsidR="0058180E" w:rsidRPr="00BE2029">
        <w:rPr>
          <w:rFonts w:hint="eastAsia"/>
          <w:color w:val="auto"/>
        </w:rPr>
        <w:t>。</w:t>
      </w:r>
    </w:p>
    <w:p w:rsidR="0058180E" w:rsidRPr="00BE2029" w:rsidRDefault="0058180E" w:rsidP="00E558B2">
      <w:pPr>
        <w:pStyle w:val="a0"/>
        <w:rPr>
          <w:color w:val="auto"/>
        </w:rPr>
      </w:pPr>
      <w:r w:rsidRPr="00BE2029">
        <w:rPr>
          <w:rFonts w:hint="eastAsia"/>
          <w:color w:val="auto"/>
        </w:rPr>
        <w:t>手帳所持状況別で見ると、</w:t>
      </w:r>
      <w:r w:rsidR="00957993" w:rsidRPr="00BE2029">
        <w:rPr>
          <w:rFonts w:hint="eastAsia"/>
          <w:color w:val="auto"/>
        </w:rPr>
        <w:t>身体手帳</w:t>
      </w:r>
      <w:r w:rsidR="00DD1437" w:rsidRPr="00BE2029">
        <w:rPr>
          <w:rFonts w:hint="eastAsia"/>
          <w:color w:val="auto"/>
        </w:rPr>
        <w:t>のみ</w:t>
      </w:r>
      <w:r w:rsidR="00957993" w:rsidRPr="00BE2029">
        <w:rPr>
          <w:rFonts w:hint="eastAsia"/>
          <w:color w:val="auto"/>
        </w:rPr>
        <w:t>所持者では「本人記入」が約1割、「聴き取り記入」が6割超</w:t>
      </w:r>
      <w:r w:rsidR="006D2ED9" w:rsidRPr="00BE2029">
        <w:rPr>
          <w:rFonts w:hint="eastAsia"/>
          <w:color w:val="auto"/>
        </w:rPr>
        <w:t>で</w:t>
      </w:r>
      <w:r w:rsidR="00957993" w:rsidRPr="00BE2029">
        <w:rPr>
          <w:rFonts w:hint="eastAsia"/>
          <w:color w:val="auto"/>
        </w:rPr>
        <w:t>、あわせて8割弱が回答可能となっていますが、</w:t>
      </w:r>
      <w:r w:rsidRPr="00BE2029">
        <w:rPr>
          <w:rFonts w:hint="eastAsia"/>
          <w:color w:val="auto"/>
        </w:rPr>
        <w:t>療育手帳</w:t>
      </w:r>
      <w:r w:rsidR="00DD1437" w:rsidRPr="00BE2029">
        <w:rPr>
          <w:rFonts w:hint="eastAsia"/>
          <w:color w:val="auto"/>
        </w:rPr>
        <w:t>のみ</w:t>
      </w:r>
      <w:r w:rsidR="009E32A2" w:rsidRPr="00BE2029">
        <w:rPr>
          <w:rFonts w:hint="eastAsia"/>
          <w:color w:val="auto"/>
        </w:rPr>
        <w:t>所持者</w:t>
      </w:r>
      <w:r w:rsidR="001417B8" w:rsidRPr="00BE2029">
        <w:rPr>
          <w:rFonts w:hint="eastAsia"/>
          <w:color w:val="auto"/>
        </w:rPr>
        <w:t>、</w:t>
      </w:r>
      <w:r w:rsidR="00957993" w:rsidRPr="00BE2029">
        <w:rPr>
          <w:rFonts w:hint="eastAsia"/>
          <w:color w:val="auto"/>
        </w:rPr>
        <w:t>複数手帳所持者では「本人記入」はごくわずかであり、「聴き取り不可能のため、回答できない」が５～６割を占めています</w:t>
      </w:r>
      <w:r w:rsidR="009879F0"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110</w:t>
      </w:r>
      <w:r w:rsidR="007A53AC" w:rsidRPr="00BE2029">
        <w:fldChar w:fldCharType="end"/>
      </w:r>
      <w:r w:rsidRPr="00BE2029">
        <w:t xml:space="preserve"> </w:t>
      </w:r>
      <w:r w:rsidRPr="00BE2029">
        <w:rPr>
          <w:rFonts w:hint="eastAsia"/>
        </w:rPr>
        <w:t>アンケート回答方法</w:t>
      </w:r>
    </w:p>
    <w:p w:rsidR="0058180E" w:rsidRPr="00BE2029" w:rsidRDefault="001D5B97" w:rsidP="0058180E">
      <w:pPr>
        <w:pStyle w:val="a8"/>
      </w:pPr>
      <w:r w:rsidRPr="00BE2029">
        <w:rPr>
          <w:noProof/>
        </w:rPr>
        <w:drawing>
          <wp:inline distT="0" distB="0" distL="0" distR="0">
            <wp:extent cx="5610225" cy="2038350"/>
            <wp:effectExtent l="0" t="0" r="9525" b="19050"/>
            <wp:docPr id="203" name="グラフ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8180E" w:rsidRPr="00BE2029" w:rsidRDefault="0058180E" w:rsidP="00E558B2">
      <w:pPr>
        <w:pStyle w:val="a0"/>
        <w:rPr>
          <w:color w:val="auto"/>
        </w:rPr>
      </w:pPr>
    </w:p>
    <w:p w:rsidR="00B00286" w:rsidRPr="00BE2029" w:rsidRDefault="00174701" w:rsidP="00B00286">
      <w:pPr>
        <w:pStyle w:val="a0"/>
        <w:rPr>
          <w:color w:val="auto"/>
        </w:rPr>
      </w:pPr>
      <w:r w:rsidRPr="00BE2029">
        <w:rPr>
          <w:rFonts w:hint="eastAsia"/>
          <w:color w:val="auto"/>
        </w:rPr>
        <w:t>性別で見ると、女性の方</w:t>
      </w:r>
      <w:r w:rsidR="00B00286" w:rsidRPr="00BE2029">
        <w:rPr>
          <w:rFonts w:hint="eastAsia"/>
          <w:color w:val="auto"/>
        </w:rPr>
        <w:t>が回答可能の割合が高くなっています。</w:t>
      </w:r>
    </w:p>
    <w:p w:rsidR="00B00286" w:rsidRPr="00BE2029" w:rsidRDefault="00B00286"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111</w:t>
      </w:r>
      <w:r w:rsidR="007A53AC" w:rsidRPr="00BE2029">
        <w:fldChar w:fldCharType="end"/>
      </w:r>
      <w:r w:rsidRPr="00BE2029">
        <w:t xml:space="preserve"> </w:t>
      </w:r>
      <w:r w:rsidRPr="00BE2029">
        <w:rPr>
          <w:rFonts w:hint="eastAsia"/>
        </w:rPr>
        <w:t>アンケート回答方法；性別</w:t>
      </w:r>
    </w:p>
    <w:p w:rsidR="00B00286" w:rsidRPr="00BE2029" w:rsidRDefault="006B5E79" w:rsidP="00B00286">
      <w:pPr>
        <w:jc w:val="center"/>
      </w:pPr>
      <w:r w:rsidRPr="00BE2029">
        <w:rPr>
          <w:noProof/>
        </w:rPr>
        <w:drawing>
          <wp:inline distT="0" distB="0" distL="0" distR="0">
            <wp:extent cx="5612130" cy="1772285"/>
            <wp:effectExtent l="0" t="0" r="26670" b="18415"/>
            <wp:docPr id="271" name="グラフ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00286" w:rsidRPr="00BE2029" w:rsidRDefault="00B00286" w:rsidP="00B00286">
      <w:pPr>
        <w:jc w:val="center"/>
      </w:pPr>
    </w:p>
    <w:p w:rsidR="00B00286" w:rsidRPr="00BE2029" w:rsidRDefault="00B00286" w:rsidP="00B00286">
      <w:pPr>
        <w:pStyle w:val="a0"/>
        <w:rPr>
          <w:color w:val="auto"/>
        </w:rPr>
      </w:pPr>
      <w:r w:rsidRPr="00BE2029">
        <w:rPr>
          <w:rFonts w:hint="eastAsia"/>
          <w:color w:val="auto"/>
        </w:rPr>
        <w:t>年齢別で見ると、高齢になるほど回答可能の割合が高くなっています。</w:t>
      </w:r>
    </w:p>
    <w:p w:rsidR="00B00286" w:rsidRPr="00BE2029" w:rsidRDefault="00B00286"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112</w:t>
      </w:r>
      <w:r w:rsidR="007A53AC" w:rsidRPr="00BE2029">
        <w:fldChar w:fldCharType="end"/>
      </w:r>
      <w:r w:rsidRPr="00BE2029">
        <w:t xml:space="preserve"> </w:t>
      </w:r>
      <w:r w:rsidRPr="00BE2029">
        <w:rPr>
          <w:rFonts w:hint="eastAsia"/>
        </w:rPr>
        <w:t>アンケート回答方法；年齢別</w:t>
      </w:r>
    </w:p>
    <w:p w:rsidR="00B00286" w:rsidRPr="00BE2029" w:rsidRDefault="006B5E79" w:rsidP="00B00286">
      <w:pPr>
        <w:jc w:val="center"/>
      </w:pPr>
      <w:r w:rsidRPr="00BE2029">
        <w:rPr>
          <w:noProof/>
        </w:rPr>
        <w:drawing>
          <wp:inline distT="0" distB="0" distL="0" distR="0">
            <wp:extent cx="5610225" cy="2266950"/>
            <wp:effectExtent l="0" t="0" r="9525" b="19050"/>
            <wp:docPr id="272" name="グラフ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00286" w:rsidRPr="00BE2029" w:rsidRDefault="00B00286" w:rsidP="00B00286">
      <w:pPr>
        <w:pStyle w:val="a0"/>
        <w:jc w:val="center"/>
        <w:rPr>
          <w:color w:val="auto"/>
        </w:rPr>
      </w:pPr>
    </w:p>
    <w:p w:rsidR="00B00286" w:rsidRPr="00BE2029" w:rsidRDefault="00B00286" w:rsidP="00B00286">
      <w:pPr>
        <w:pStyle w:val="a0"/>
        <w:rPr>
          <w:color w:val="auto"/>
        </w:rPr>
      </w:pPr>
      <w:r w:rsidRPr="00BE2029">
        <w:rPr>
          <w:rFonts w:hint="eastAsia"/>
          <w:color w:val="auto"/>
        </w:rPr>
        <w:t>障害支援区分別で見ると、区分が重</w:t>
      </w:r>
      <w:r w:rsidR="00DD1437" w:rsidRPr="00BE2029">
        <w:rPr>
          <w:rFonts w:hint="eastAsia"/>
          <w:color w:val="auto"/>
        </w:rPr>
        <w:t>くなる</w:t>
      </w:r>
      <w:r w:rsidRPr="00BE2029">
        <w:rPr>
          <w:rFonts w:hint="eastAsia"/>
          <w:color w:val="auto"/>
        </w:rPr>
        <w:t>ほど回答可能の割合は低くなります。また、区分１～３・未認定でも回答可能の割合が低くなっています。</w:t>
      </w:r>
    </w:p>
    <w:p w:rsidR="00B00286" w:rsidRPr="00BE2029" w:rsidRDefault="00B00286"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113</w:t>
      </w:r>
      <w:r w:rsidR="007A53AC" w:rsidRPr="00BE2029">
        <w:fldChar w:fldCharType="end"/>
      </w:r>
      <w:r w:rsidRPr="00BE2029">
        <w:t xml:space="preserve"> </w:t>
      </w:r>
      <w:r w:rsidRPr="00BE2029">
        <w:rPr>
          <w:rFonts w:hint="eastAsia"/>
        </w:rPr>
        <w:t>アンケート回答方法；障害支援区分別</w:t>
      </w:r>
    </w:p>
    <w:p w:rsidR="00B00286" w:rsidRPr="00BE2029" w:rsidRDefault="006B5E79" w:rsidP="00B00286">
      <w:pPr>
        <w:jc w:val="center"/>
      </w:pPr>
      <w:r w:rsidRPr="00BE2029">
        <w:rPr>
          <w:noProof/>
        </w:rPr>
        <w:drawing>
          <wp:inline distT="0" distB="0" distL="0" distR="0">
            <wp:extent cx="5610225" cy="2371725"/>
            <wp:effectExtent l="0" t="0" r="9525" b="9525"/>
            <wp:docPr id="273" name="グラフ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00286" w:rsidRPr="00BE2029" w:rsidRDefault="00B00286" w:rsidP="00E558B2">
      <w:pPr>
        <w:pStyle w:val="a0"/>
        <w:rPr>
          <w:color w:val="auto"/>
        </w:rPr>
      </w:pPr>
    </w:p>
    <w:p w:rsidR="00B00286" w:rsidRPr="00BE2029" w:rsidRDefault="00B00286" w:rsidP="00E558B2">
      <w:pPr>
        <w:pStyle w:val="a0"/>
        <w:rPr>
          <w:color w:val="auto"/>
        </w:rPr>
      </w:pPr>
    </w:p>
    <w:p w:rsidR="0058180E" w:rsidRPr="00BE2029" w:rsidRDefault="0058180E" w:rsidP="0058180E">
      <w:pPr>
        <w:pStyle w:val="3"/>
      </w:pPr>
      <w:r w:rsidRPr="00BE2029">
        <w:rPr>
          <w:rFonts w:hint="eastAsia"/>
        </w:rPr>
        <w:t>入所待機者となっていることの認知［問8］</w:t>
      </w:r>
    </w:p>
    <w:p w:rsidR="0058180E" w:rsidRPr="00BE2029" w:rsidRDefault="009879F0" w:rsidP="00E558B2">
      <w:pPr>
        <w:pStyle w:val="a0"/>
        <w:rPr>
          <w:color w:val="auto"/>
        </w:rPr>
      </w:pPr>
      <w:r w:rsidRPr="00BE2029">
        <w:rPr>
          <w:rFonts w:hint="eastAsia"/>
          <w:color w:val="auto"/>
        </w:rPr>
        <w:t>「本</w:t>
      </w:r>
      <w:r w:rsidR="0058180E" w:rsidRPr="00BE2029">
        <w:rPr>
          <w:rFonts w:hint="eastAsia"/>
          <w:color w:val="auto"/>
        </w:rPr>
        <w:t>人記入」「聴き取り記入」の人に、入所待機者となっていることを知っているかどうかを聞いたところ、「知っている」が</w:t>
      </w:r>
      <w:r w:rsidR="006D2ED9" w:rsidRPr="00BE2029">
        <w:rPr>
          <w:rFonts w:hint="eastAsia"/>
          <w:color w:val="auto"/>
        </w:rPr>
        <w:t>約7割</w:t>
      </w:r>
      <w:r w:rsidR="0058180E" w:rsidRPr="00BE2029">
        <w:rPr>
          <w:rFonts w:hint="eastAsia"/>
          <w:color w:val="auto"/>
        </w:rPr>
        <w:t>を占め</w:t>
      </w:r>
      <w:r w:rsidR="006D2ED9" w:rsidRPr="00BE2029">
        <w:rPr>
          <w:rFonts w:hint="eastAsia"/>
          <w:color w:val="auto"/>
        </w:rPr>
        <w:t>る一方、「知らなかった」が約2割となっています</w:t>
      </w:r>
      <w:r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114</w:t>
      </w:r>
      <w:r w:rsidR="007A53AC" w:rsidRPr="00BE2029">
        <w:fldChar w:fldCharType="end"/>
      </w:r>
      <w:r w:rsidRPr="00BE2029">
        <w:t xml:space="preserve"> </w:t>
      </w:r>
      <w:r w:rsidRPr="00BE2029">
        <w:rPr>
          <w:rFonts w:hint="eastAsia"/>
        </w:rPr>
        <w:t>入所待機者となっていることの認知</w:t>
      </w:r>
    </w:p>
    <w:p w:rsidR="0058180E" w:rsidRPr="00BE2029" w:rsidRDefault="001D5B97" w:rsidP="0058180E">
      <w:pPr>
        <w:pStyle w:val="a8"/>
      </w:pPr>
      <w:r w:rsidRPr="00BE2029">
        <w:rPr>
          <w:noProof/>
        </w:rPr>
        <w:drawing>
          <wp:inline distT="0" distB="0" distL="0" distR="0">
            <wp:extent cx="5610225" cy="2219325"/>
            <wp:effectExtent l="0" t="0" r="9525" b="9525"/>
            <wp:docPr id="206" name="グラフ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8180E" w:rsidRPr="00BE2029" w:rsidRDefault="0058180E" w:rsidP="00E558B2">
      <w:pPr>
        <w:pStyle w:val="a0"/>
        <w:rPr>
          <w:color w:val="auto"/>
        </w:rPr>
      </w:pPr>
    </w:p>
    <w:p w:rsidR="0058180E" w:rsidRPr="00BE2029" w:rsidRDefault="0058180E" w:rsidP="0058180E">
      <w:pPr>
        <w:pStyle w:val="3"/>
      </w:pPr>
      <w:r w:rsidRPr="00BE2029">
        <w:rPr>
          <w:rFonts w:hint="eastAsia"/>
        </w:rPr>
        <w:t>現時点</w:t>
      </w:r>
      <w:r w:rsidR="001417B8" w:rsidRPr="00BE2029">
        <w:rPr>
          <w:rFonts w:hint="eastAsia"/>
        </w:rPr>
        <w:t>で</w:t>
      </w:r>
      <w:r w:rsidRPr="00BE2029">
        <w:rPr>
          <w:rFonts w:hint="eastAsia"/>
        </w:rPr>
        <w:t>の障害者支援施設への入所希望［問9］</w:t>
      </w:r>
    </w:p>
    <w:p w:rsidR="0058180E" w:rsidRPr="00BE2029" w:rsidRDefault="009879F0" w:rsidP="00E558B2">
      <w:pPr>
        <w:pStyle w:val="a0"/>
        <w:rPr>
          <w:color w:val="auto"/>
        </w:rPr>
      </w:pPr>
      <w:r w:rsidRPr="00BE2029">
        <w:rPr>
          <w:rFonts w:hint="eastAsia"/>
          <w:color w:val="auto"/>
        </w:rPr>
        <w:t>「本</w:t>
      </w:r>
      <w:r w:rsidR="0058180E" w:rsidRPr="00BE2029">
        <w:rPr>
          <w:rFonts w:hint="eastAsia"/>
          <w:color w:val="auto"/>
        </w:rPr>
        <w:t>人記入」「聴き取り記入」の人に、現</w:t>
      </w:r>
      <w:r w:rsidR="00F252A3" w:rsidRPr="00BE2029">
        <w:rPr>
          <w:rFonts w:hint="eastAsia"/>
          <w:color w:val="auto"/>
        </w:rPr>
        <w:t>時点</w:t>
      </w:r>
      <w:r w:rsidR="001417B8" w:rsidRPr="00BE2029">
        <w:rPr>
          <w:rFonts w:hint="eastAsia"/>
          <w:color w:val="auto"/>
        </w:rPr>
        <w:t>で</w:t>
      </w:r>
      <w:r w:rsidR="0058180E" w:rsidRPr="00BE2029">
        <w:rPr>
          <w:rFonts w:hint="eastAsia"/>
          <w:color w:val="auto"/>
        </w:rPr>
        <w:t>の障害者支援施設への入所希望を聞いたところ、「入所を希望」が</w:t>
      </w:r>
      <w:r w:rsidR="00D275F0" w:rsidRPr="00BE2029">
        <w:rPr>
          <w:rFonts w:hint="eastAsia"/>
          <w:color w:val="auto"/>
        </w:rPr>
        <w:t>ほぼ半数</w:t>
      </w:r>
      <w:r w:rsidR="005976D1" w:rsidRPr="00BE2029">
        <w:rPr>
          <w:rFonts w:hint="eastAsia"/>
          <w:color w:val="auto"/>
        </w:rPr>
        <w:t>を占めます。「</w:t>
      </w:r>
      <w:r w:rsidR="0058180E" w:rsidRPr="00BE2029">
        <w:rPr>
          <w:rFonts w:hint="eastAsia"/>
          <w:color w:val="auto"/>
        </w:rPr>
        <w:t>状況等に変化があった場合､入所を希望」</w:t>
      </w:r>
      <w:r w:rsidR="005976D1" w:rsidRPr="00BE2029">
        <w:rPr>
          <w:rFonts w:hint="eastAsia"/>
          <w:color w:val="auto"/>
        </w:rPr>
        <w:t>は</w:t>
      </w:r>
      <w:r w:rsidR="00D275F0" w:rsidRPr="00BE2029">
        <w:rPr>
          <w:rFonts w:hint="eastAsia"/>
          <w:color w:val="auto"/>
        </w:rPr>
        <w:t>約4割です。</w:t>
      </w:r>
      <w:r w:rsidR="001417B8" w:rsidRPr="00BE2029">
        <w:rPr>
          <w:rFonts w:hint="eastAsia"/>
          <w:color w:val="auto"/>
        </w:rPr>
        <w:t>複数手帳所持者では「入所を希望」の割合が高くなっています。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115</w:t>
      </w:r>
      <w:r w:rsidR="007A53AC" w:rsidRPr="00BE2029">
        <w:fldChar w:fldCharType="end"/>
      </w:r>
      <w:r w:rsidRPr="00BE2029">
        <w:t xml:space="preserve"> </w:t>
      </w:r>
      <w:r w:rsidRPr="00BE2029">
        <w:rPr>
          <w:rFonts w:hint="eastAsia"/>
        </w:rPr>
        <w:t>現</w:t>
      </w:r>
      <w:r w:rsidR="00F252A3" w:rsidRPr="00BE2029">
        <w:rPr>
          <w:rFonts w:hint="eastAsia"/>
        </w:rPr>
        <w:t>時点</w:t>
      </w:r>
      <w:r w:rsidR="006C018F">
        <w:rPr>
          <w:rFonts w:hint="eastAsia"/>
        </w:rPr>
        <w:t>で</w:t>
      </w:r>
      <w:r w:rsidRPr="00BE2029">
        <w:rPr>
          <w:rFonts w:hint="eastAsia"/>
        </w:rPr>
        <w:t>の障害者支援施設への入所希望</w:t>
      </w:r>
    </w:p>
    <w:p w:rsidR="0058180E" w:rsidRPr="00BE2029" w:rsidRDefault="001D5B97" w:rsidP="0058180E">
      <w:pPr>
        <w:pStyle w:val="a8"/>
      </w:pPr>
      <w:r w:rsidRPr="00BE2029">
        <w:rPr>
          <w:noProof/>
        </w:rPr>
        <w:drawing>
          <wp:inline distT="0" distB="0" distL="0" distR="0">
            <wp:extent cx="5610225" cy="3019425"/>
            <wp:effectExtent l="0" t="0" r="9525" b="9525"/>
            <wp:docPr id="256" name="グラフ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58180E" w:rsidRPr="00BE2029" w:rsidRDefault="0058180E" w:rsidP="00E558B2">
      <w:pPr>
        <w:pStyle w:val="a0"/>
        <w:rPr>
          <w:color w:val="auto"/>
        </w:rPr>
      </w:pPr>
    </w:p>
    <w:p w:rsidR="00B00286" w:rsidRPr="00BE2029" w:rsidRDefault="00B00286">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B00286" w:rsidRPr="00BE2029" w:rsidRDefault="00B00286" w:rsidP="00E558B2">
      <w:pPr>
        <w:pStyle w:val="a0"/>
        <w:rPr>
          <w:color w:val="auto"/>
        </w:rPr>
      </w:pPr>
      <w:r w:rsidRPr="00BE2029">
        <w:rPr>
          <w:rFonts w:hint="eastAsia"/>
          <w:color w:val="auto"/>
        </w:rPr>
        <w:t>性別で見ると、女性で「入所を希望」の割合が高くなっています。</w:t>
      </w:r>
    </w:p>
    <w:p w:rsidR="00B00286" w:rsidRPr="00BE2029" w:rsidRDefault="00B00286"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116</w:t>
      </w:r>
      <w:r w:rsidR="007A53AC" w:rsidRPr="00BE2029">
        <w:fldChar w:fldCharType="end"/>
      </w:r>
      <w:r w:rsidRPr="00BE2029">
        <w:t xml:space="preserve"> </w:t>
      </w:r>
      <w:r w:rsidRPr="00BE2029">
        <w:rPr>
          <w:rFonts w:hint="eastAsia"/>
        </w:rPr>
        <w:t>現時点</w:t>
      </w:r>
      <w:r w:rsidR="00156749">
        <w:rPr>
          <w:rFonts w:hint="eastAsia"/>
        </w:rPr>
        <w:t>で</w:t>
      </w:r>
      <w:r w:rsidRPr="00BE2029">
        <w:rPr>
          <w:rFonts w:hint="eastAsia"/>
        </w:rPr>
        <w:t>の障害者支援施設への入所希望；性別</w:t>
      </w:r>
    </w:p>
    <w:p w:rsidR="00B00286" w:rsidRPr="00BE2029" w:rsidRDefault="006B5E79" w:rsidP="00B00286">
      <w:pPr>
        <w:jc w:val="center"/>
      </w:pPr>
      <w:r w:rsidRPr="00BE2029">
        <w:rPr>
          <w:noProof/>
        </w:rPr>
        <w:drawing>
          <wp:inline distT="0" distB="0" distL="0" distR="0">
            <wp:extent cx="5612130" cy="1772285"/>
            <wp:effectExtent l="0" t="0" r="26670" b="18415"/>
            <wp:docPr id="274" name="グラフ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00286" w:rsidRPr="00BE2029" w:rsidRDefault="00B00286" w:rsidP="00B00286">
      <w:pPr>
        <w:jc w:val="center"/>
      </w:pPr>
    </w:p>
    <w:p w:rsidR="00B00286" w:rsidRPr="00BE2029" w:rsidRDefault="00B00286" w:rsidP="00B00286">
      <w:pPr>
        <w:pStyle w:val="a0"/>
        <w:rPr>
          <w:color w:val="auto"/>
        </w:rPr>
      </w:pPr>
      <w:r w:rsidRPr="00BE2029">
        <w:rPr>
          <w:rFonts w:hint="eastAsia"/>
          <w:color w:val="auto"/>
        </w:rPr>
        <w:t>年齢別で見ると、30代、40</w:t>
      </w:r>
      <w:r w:rsidR="005976D1" w:rsidRPr="00BE2029">
        <w:rPr>
          <w:rFonts w:hint="eastAsia"/>
          <w:color w:val="auto"/>
        </w:rPr>
        <w:t>代で「入所を希望」の割合が</w:t>
      </w:r>
      <w:r w:rsidRPr="00BE2029">
        <w:rPr>
          <w:rFonts w:hint="eastAsia"/>
          <w:color w:val="auto"/>
        </w:rPr>
        <w:t>高くなっています。</w:t>
      </w:r>
    </w:p>
    <w:p w:rsidR="00B00286" w:rsidRPr="00BE2029" w:rsidRDefault="00B00286"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117</w:t>
      </w:r>
      <w:r w:rsidR="007A53AC" w:rsidRPr="00BE2029">
        <w:fldChar w:fldCharType="end"/>
      </w:r>
      <w:r w:rsidRPr="00BE2029">
        <w:t xml:space="preserve"> </w:t>
      </w:r>
      <w:r w:rsidRPr="00BE2029">
        <w:rPr>
          <w:rFonts w:hint="eastAsia"/>
        </w:rPr>
        <w:t>現時点</w:t>
      </w:r>
      <w:r w:rsidR="00156749">
        <w:rPr>
          <w:rFonts w:hint="eastAsia"/>
        </w:rPr>
        <w:t>で</w:t>
      </w:r>
      <w:r w:rsidRPr="00BE2029">
        <w:rPr>
          <w:rFonts w:hint="eastAsia"/>
        </w:rPr>
        <w:t>の障害者支援施設への入所希望；年齢別</w:t>
      </w:r>
    </w:p>
    <w:p w:rsidR="00B00286" w:rsidRPr="00BE2029" w:rsidRDefault="006B5E79" w:rsidP="00B00286">
      <w:pPr>
        <w:jc w:val="center"/>
      </w:pPr>
      <w:r w:rsidRPr="00BE2029">
        <w:rPr>
          <w:noProof/>
        </w:rPr>
        <w:drawing>
          <wp:inline distT="0" distB="0" distL="0" distR="0">
            <wp:extent cx="5610225" cy="2238375"/>
            <wp:effectExtent l="0" t="0" r="9525" b="9525"/>
            <wp:docPr id="275" name="グラフ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B00286" w:rsidRPr="00BE2029" w:rsidRDefault="00B00286" w:rsidP="00B00286">
      <w:pPr>
        <w:jc w:val="center"/>
      </w:pPr>
    </w:p>
    <w:p w:rsidR="000821CD" w:rsidRPr="00BE2029" w:rsidRDefault="005976D1" w:rsidP="000821CD">
      <w:pPr>
        <w:pStyle w:val="a0"/>
        <w:rPr>
          <w:color w:val="auto"/>
        </w:rPr>
      </w:pPr>
      <w:r w:rsidRPr="00BE2029">
        <w:rPr>
          <w:rFonts w:hint="eastAsia"/>
          <w:color w:val="auto"/>
        </w:rPr>
        <w:t>障害支援区分別では、</w:t>
      </w:r>
      <w:r w:rsidR="000821CD" w:rsidRPr="00BE2029">
        <w:rPr>
          <w:rFonts w:hint="eastAsia"/>
          <w:color w:val="auto"/>
        </w:rPr>
        <w:t>区分1～3・未認定</w:t>
      </w:r>
      <w:r w:rsidRPr="00BE2029">
        <w:rPr>
          <w:rFonts w:hint="eastAsia"/>
          <w:color w:val="auto"/>
        </w:rPr>
        <w:t>と</w:t>
      </w:r>
      <w:r w:rsidR="000821CD" w:rsidRPr="00BE2029">
        <w:rPr>
          <w:rFonts w:hint="eastAsia"/>
          <w:color w:val="auto"/>
        </w:rPr>
        <w:t>区分5で「入所を希望」の割合が高くなっています。</w:t>
      </w:r>
    </w:p>
    <w:p w:rsidR="00B00286" w:rsidRPr="00BE2029" w:rsidRDefault="00B00286"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118</w:t>
      </w:r>
      <w:r w:rsidR="007A53AC" w:rsidRPr="00BE2029">
        <w:fldChar w:fldCharType="end"/>
      </w:r>
      <w:r w:rsidRPr="00BE2029">
        <w:t xml:space="preserve"> </w:t>
      </w:r>
      <w:r w:rsidRPr="00BE2029">
        <w:rPr>
          <w:rFonts w:hint="eastAsia"/>
        </w:rPr>
        <w:t>現時点</w:t>
      </w:r>
      <w:r w:rsidR="00156749">
        <w:rPr>
          <w:rFonts w:hint="eastAsia"/>
        </w:rPr>
        <w:t>で</w:t>
      </w:r>
      <w:r w:rsidRPr="00BE2029">
        <w:rPr>
          <w:rFonts w:hint="eastAsia"/>
        </w:rPr>
        <w:t>の障害者支援施設への入所希望；障害支援区分別</w:t>
      </w:r>
    </w:p>
    <w:p w:rsidR="00B00286" w:rsidRPr="00BE2029" w:rsidRDefault="006B5E79" w:rsidP="00B00286">
      <w:pPr>
        <w:jc w:val="center"/>
      </w:pPr>
      <w:r w:rsidRPr="00BE2029">
        <w:rPr>
          <w:noProof/>
        </w:rPr>
        <w:drawing>
          <wp:inline distT="0" distB="0" distL="0" distR="0">
            <wp:extent cx="5610225" cy="2438400"/>
            <wp:effectExtent l="0" t="0" r="9525" b="19050"/>
            <wp:docPr id="276" name="グラフ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58180E" w:rsidRPr="00BE2029" w:rsidRDefault="0058180E" w:rsidP="0058180E">
      <w:pPr>
        <w:pStyle w:val="3"/>
      </w:pPr>
      <w:r w:rsidRPr="00BE2029">
        <w:rPr>
          <w:rFonts w:hint="eastAsia"/>
        </w:rPr>
        <w:t>将来生活したい場所［問10］</w:t>
      </w:r>
    </w:p>
    <w:p w:rsidR="0058180E" w:rsidRPr="00BE2029" w:rsidRDefault="009879F0" w:rsidP="00E558B2">
      <w:pPr>
        <w:pStyle w:val="a0"/>
        <w:rPr>
          <w:color w:val="auto"/>
        </w:rPr>
      </w:pPr>
      <w:r w:rsidRPr="00BE2029">
        <w:rPr>
          <w:rFonts w:hint="eastAsia"/>
          <w:color w:val="auto"/>
        </w:rPr>
        <w:t>「本</w:t>
      </w:r>
      <w:r w:rsidR="0058180E" w:rsidRPr="00BE2029">
        <w:rPr>
          <w:rFonts w:hint="eastAsia"/>
          <w:color w:val="auto"/>
        </w:rPr>
        <w:t>人記入」「聴き取り記入」の人に、将来生活したい場所について聞いたところ、「入所施設での生活が良い」が半数以上ですが、「今いるところでの生活が良い」</w:t>
      </w:r>
      <w:r w:rsidR="005976D1" w:rsidRPr="00BE2029">
        <w:rPr>
          <w:rFonts w:hint="eastAsia"/>
          <w:color w:val="auto"/>
        </w:rPr>
        <w:t>「別の場所での生活が良い（入所施設以外）」</w:t>
      </w:r>
      <w:r w:rsidR="0058180E" w:rsidRPr="00BE2029">
        <w:rPr>
          <w:rFonts w:hint="eastAsia"/>
          <w:color w:val="auto"/>
        </w:rPr>
        <w:t>という人も</w:t>
      </w:r>
      <w:r w:rsidR="005976D1" w:rsidRPr="00BE2029">
        <w:rPr>
          <w:rFonts w:hint="eastAsia"/>
          <w:color w:val="auto"/>
        </w:rPr>
        <w:t>あわせて</w:t>
      </w:r>
      <w:r w:rsidR="00D275F0" w:rsidRPr="00BE2029">
        <w:rPr>
          <w:rFonts w:hint="eastAsia"/>
          <w:color w:val="auto"/>
        </w:rPr>
        <w:t>約</w:t>
      </w:r>
      <w:r w:rsidR="005976D1" w:rsidRPr="00BE2029">
        <w:rPr>
          <w:rFonts w:hint="eastAsia"/>
          <w:color w:val="auto"/>
        </w:rPr>
        <w:t>３</w:t>
      </w:r>
      <w:r w:rsidR="00D275F0" w:rsidRPr="00BE2029">
        <w:rPr>
          <w:rFonts w:hint="eastAsia"/>
          <w:color w:val="auto"/>
        </w:rPr>
        <w:t>割</w:t>
      </w:r>
      <w:r w:rsidR="005976D1" w:rsidRPr="00BE2029">
        <w:rPr>
          <w:rFonts w:hint="eastAsia"/>
          <w:color w:val="auto"/>
        </w:rPr>
        <w:t>となっています</w:t>
      </w:r>
      <w:r w:rsidR="0058180E" w:rsidRPr="00BE2029">
        <w:rPr>
          <w:rFonts w:hint="eastAsia"/>
          <w:color w:val="auto"/>
        </w:rPr>
        <w:t>。</w:t>
      </w:r>
    </w:p>
    <w:p w:rsidR="0058180E" w:rsidRPr="00BE2029" w:rsidRDefault="0058180E" w:rsidP="00E558B2">
      <w:pPr>
        <w:pStyle w:val="a0"/>
        <w:rPr>
          <w:color w:val="auto"/>
        </w:rPr>
      </w:pPr>
      <w:r w:rsidRPr="00BE2029">
        <w:rPr>
          <w:rFonts w:hint="eastAsia"/>
          <w:color w:val="auto"/>
        </w:rPr>
        <w:t>手帳所持状況別で見ると、身体手帳</w:t>
      </w:r>
      <w:r w:rsidR="00DD1437" w:rsidRPr="00BE2029">
        <w:rPr>
          <w:rFonts w:hint="eastAsia"/>
          <w:color w:val="auto"/>
        </w:rPr>
        <w:t>のみ</w:t>
      </w:r>
      <w:r w:rsidRPr="00BE2029">
        <w:rPr>
          <w:rFonts w:hint="eastAsia"/>
          <w:color w:val="auto"/>
        </w:rPr>
        <w:t>所持者で</w:t>
      </w:r>
      <w:r w:rsidR="00F252A3" w:rsidRPr="00BE2029">
        <w:rPr>
          <w:rFonts w:hint="eastAsia"/>
          <w:color w:val="auto"/>
        </w:rPr>
        <w:t>は</w:t>
      </w:r>
      <w:r w:rsidRPr="00BE2029">
        <w:rPr>
          <w:rFonts w:hint="eastAsia"/>
          <w:color w:val="auto"/>
        </w:rPr>
        <w:t>「今いるところ」</w:t>
      </w:r>
      <w:r w:rsidR="000570EA" w:rsidRPr="00BE2029">
        <w:rPr>
          <w:rFonts w:hint="eastAsia"/>
          <w:color w:val="auto"/>
        </w:rPr>
        <w:t>「別の場所（入所施設以外）」</w:t>
      </w:r>
      <w:r w:rsidR="00F252A3" w:rsidRPr="00BE2029">
        <w:rPr>
          <w:rFonts w:hint="eastAsia"/>
          <w:color w:val="auto"/>
        </w:rPr>
        <w:t>が</w:t>
      </w:r>
      <w:r w:rsidR="000570EA" w:rsidRPr="00BE2029">
        <w:rPr>
          <w:rFonts w:hint="eastAsia"/>
          <w:color w:val="auto"/>
        </w:rPr>
        <w:t>約</w:t>
      </w:r>
      <w:r w:rsidR="00F252A3" w:rsidRPr="00BE2029">
        <w:rPr>
          <w:rFonts w:hint="eastAsia"/>
          <w:color w:val="auto"/>
        </w:rPr>
        <w:t>5割を</w:t>
      </w:r>
      <w:r w:rsidR="006D36E3" w:rsidRPr="00BE2029">
        <w:rPr>
          <w:rFonts w:hint="eastAsia"/>
          <w:color w:val="auto"/>
        </w:rPr>
        <w:t>占め</w:t>
      </w:r>
      <w:r w:rsidR="002954D2" w:rsidRPr="00BE2029">
        <w:rPr>
          <w:rFonts w:hint="eastAsia"/>
          <w:color w:val="auto"/>
        </w:rPr>
        <w:t>、療育手帳</w:t>
      </w:r>
      <w:r w:rsidR="00DD1437" w:rsidRPr="00BE2029">
        <w:rPr>
          <w:rFonts w:hint="eastAsia"/>
          <w:color w:val="auto"/>
        </w:rPr>
        <w:t>のみ</w:t>
      </w:r>
      <w:r w:rsidR="002954D2" w:rsidRPr="00BE2029">
        <w:rPr>
          <w:rFonts w:hint="eastAsia"/>
          <w:color w:val="auto"/>
        </w:rPr>
        <w:t>所持者、</w:t>
      </w:r>
      <w:r w:rsidR="00F252A3" w:rsidRPr="00BE2029">
        <w:rPr>
          <w:rFonts w:hint="eastAsia"/>
          <w:color w:val="auto"/>
        </w:rPr>
        <w:t>複数手帳所持者では「入所施設」が約6割</w:t>
      </w:r>
      <w:r w:rsidR="006D36E3" w:rsidRPr="00BE2029">
        <w:rPr>
          <w:rFonts w:hint="eastAsia"/>
          <w:color w:val="auto"/>
        </w:rPr>
        <w:t>を占めています</w:t>
      </w:r>
      <w:r w:rsidR="009879F0"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119</w:t>
      </w:r>
      <w:r w:rsidR="007A53AC" w:rsidRPr="00BE2029">
        <w:fldChar w:fldCharType="end"/>
      </w:r>
      <w:r w:rsidRPr="00BE2029">
        <w:t xml:space="preserve"> </w:t>
      </w:r>
      <w:r w:rsidRPr="00BE2029">
        <w:rPr>
          <w:rFonts w:hint="eastAsia"/>
        </w:rPr>
        <w:t>将来生活したい場所</w:t>
      </w:r>
    </w:p>
    <w:p w:rsidR="0058180E" w:rsidRPr="00BE2029" w:rsidRDefault="001D5B97" w:rsidP="0058180E">
      <w:pPr>
        <w:pStyle w:val="a8"/>
      </w:pPr>
      <w:r w:rsidRPr="00BE2029">
        <w:rPr>
          <w:noProof/>
        </w:rPr>
        <w:drawing>
          <wp:inline distT="0" distB="0" distL="0" distR="0">
            <wp:extent cx="5610225" cy="2438400"/>
            <wp:effectExtent l="0" t="0" r="9525" b="19050"/>
            <wp:docPr id="257" name="グラフ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8180E" w:rsidRPr="00BE2029" w:rsidRDefault="0058180E" w:rsidP="001D5B97"/>
    <w:p w:rsidR="0065295D" w:rsidRPr="00BE2029" w:rsidRDefault="0065295D" w:rsidP="0065295D">
      <w:pPr>
        <w:pStyle w:val="a0"/>
        <w:rPr>
          <w:color w:val="auto"/>
        </w:rPr>
      </w:pPr>
      <w:r w:rsidRPr="00BE2029">
        <w:rPr>
          <w:rFonts w:hint="eastAsia"/>
          <w:color w:val="auto"/>
        </w:rPr>
        <w:t>性別で見ると、女性</w:t>
      </w:r>
      <w:r w:rsidR="000D7372" w:rsidRPr="00BE2029">
        <w:rPr>
          <w:rFonts w:hint="eastAsia"/>
          <w:color w:val="auto"/>
        </w:rPr>
        <w:t>の方が</w:t>
      </w:r>
      <w:r w:rsidRPr="00BE2029">
        <w:rPr>
          <w:rFonts w:hint="eastAsia"/>
          <w:color w:val="auto"/>
        </w:rPr>
        <w:t>「入所施設での生活が良い」の割合が高くなっています。</w:t>
      </w:r>
    </w:p>
    <w:p w:rsidR="006B5E79" w:rsidRPr="00BE2029" w:rsidRDefault="006B5E79"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120</w:t>
      </w:r>
      <w:r w:rsidR="007A53AC" w:rsidRPr="00BE2029">
        <w:fldChar w:fldCharType="end"/>
      </w:r>
      <w:r w:rsidRPr="00BE2029">
        <w:t xml:space="preserve"> </w:t>
      </w:r>
      <w:r w:rsidRPr="00BE2029">
        <w:rPr>
          <w:rFonts w:hint="eastAsia"/>
        </w:rPr>
        <w:t>将来生活したい場所；性別</w:t>
      </w:r>
    </w:p>
    <w:p w:rsidR="006B5E79" w:rsidRPr="00BE2029" w:rsidRDefault="006B5E79" w:rsidP="0065295D">
      <w:pPr>
        <w:jc w:val="center"/>
      </w:pPr>
      <w:r w:rsidRPr="00BE2029">
        <w:rPr>
          <w:noProof/>
        </w:rPr>
        <w:drawing>
          <wp:inline distT="0" distB="0" distL="0" distR="0">
            <wp:extent cx="5610225" cy="2314575"/>
            <wp:effectExtent l="0" t="0" r="9525" b="9525"/>
            <wp:docPr id="277" name="グラフ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B5E79" w:rsidRPr="00BE2029" w:rsidRDefault="006B5E79" w:rsidP="001D5B97"/>
    <w:p w:rsidR="006B5E79" w:rsidRPr="00BE2029" w:rsidRDefault="006B5E79" w:rsidP="001D5B97"/>
    <w:p w:rsidR="00221D9F" w:rsidRPr="00BE2029" w:rsidRDefault="00221D9F">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0821CD" w:rsidRPr="00BE2029" w:rsidRDefault="000821CD" w:rsidP="000821CD">
      <w:pPr>
        <w:pStyle w:val="a0"/>
        <w:rPr>
          <w:color w:val="auto"/>
        </w:rPr>
      </w:pPr>
      <w:r w:rsidRPr="00BE2029">
        <w:rPr>
          <w:rFonts w:hint="eastAsia"/>
          <w:color w:val="auto"/>
        </w:rPr>
        <w:t>年齢別で見ると、30代、40代では「入所施設」が６割超となる一方、20代以下および50代以上では、「今いるところ」「別の場所（入所施設以外）」の割合が４割近くとなっています。</w:t>
      </w:r>
    </w:p>
    <w:p w:rsidR="000821CD" w:rsidRPr="00BE2029" w:rsidRDefault="000821C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121</w:t>
      </w:r>
      <w:r w:rsidR="007A53AC" w:rsidRPr="00BE2029">
        <w:fldChar w:fldCharType="end"/>
      </w:r>
      <w:r w:rsidRPr="00BE2029">
        <w:t xml:space="preserve"> </w:t>
      </w:r>
      <w:r w:rsidRPr="00BE2029">
        <w:rPr>
          <w:rFonts w:hint="eastAsia"/>
        </w:rPr>
        <w:t>将来生活したい場所；年齢別</w:t>
      </w:r>
    </w:p>
    <w:p w:rsidR="000821CD" w:rsidRPr="00BE2029" w:rsidRDefault="0065295D" w:rsidP="0065295D">
      <w:pPr>
        <w:jc w:val="center"/>
      </w:pPr>
      <w:r w:rsidRPr="00BE2029">
        <w:rPr>
          <w:noProof/>
        </w:rPr>
        <w:drawing>
          <wp:inline distT="0" distB="0" distL="0" distR="0">
            <wp:extent cx="5610225" cy="2124075"/>
            <wp:effectExtent l="0" t="0" r="9525" b="9525"/>
            <wp:docPr id="278" name="グラフ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0821CD" w:rsidRPr="00BE2029" w:rsidRDefault="000821CD" w:rsidP="000821CD">
      <w:pPr>
        <w:widowControl/>
        <w:autoSpaceDE/>
        <w:autoSpaceDN/>
        <w:adjustRightInd/>
        <w:snapToGrid/>
        <w:spacing w:line="240" w:lineRule="auto"/>
        <w:jc w:val="left"/>
        <w:textAlignment w:val="auto"/>
      </w:pPr>
    </w:p>
    <w:p w:rsidR="000821CD" w:rsidRPr="00BE2029" w:rsidRDefault="000821CD" w:rsidP="000821CD">
      <w:pPr>
        <w:pStyle w:val="a0"/>
        <w:rPr>
          <w:color w:val="auto"/>
        </w:rPr>
      </w:pPr>
      <w:r w:rsidRPr="00BE2029">
        <w:rPr>
          <w:rFonts w:hint="eastAsia"/>
          <w:color w:val="auto"/>
        </w:rPr>
        <w:t>障害支援区分別で見ると、区分が重</w:t>
      </w:r>
      <w:r w:rsidR="000D7372" w:rsidRPr="00BE2029">
        <w:rPr>
          <w:rFonts w:hint="eastAsia"/>
          <w:color w:val="auto"/>
        </w:rPr>
        <w:t>くなる</w:t>
      </w:r>
      <w:r w:rsidRPr="00BE2029">
        <w:rPr>
          <w:rFonts w:hint="eastAsia"/>
          <w:color w:val="auto"/>
        </w:rPr>
        <w:t>ほど「今いるところ」の割合が高くな</w:t>
      </w:r>
      <w:r w:rsidR="000D7372" w:rsidRPr="00BE2029">
        <w:rPr>
          <w:rFonts w:hint="eastAsia"/>
          <w:color w:val="auto"/>
        </w:rPr>
        <w:t>り</w:t>
      </w:r>
      <w:r w:rsidRPr="00BE2029">
        <w:rPr>
          <w:rFonts w:hint="eastAsia"/>
          <w:color w:val="auto"/>
        </w:rPr>
        <w:t>ます。</w:t>
      </w:r>
    </w:p>
    <w:p w:rsidR="000821CD" w:rsidRPr="00BE2029" w:rsidRDefault="000821CD"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122</w:t>
      </w:r>
      <w:r w:rsidR="007A53AC" w:rsidRPr="00BE2029">
        <w:fldChar w:fldCharType="end"/>
      </w:r>
      <w:r w:rsidRPr="00BE2029">
        <w:t xml:space="preserve"> </w:t>
      </w:r>
      <w:r w:rsidRPr="00BE2029">
        <w:rPr>
          <w:rFonts w:hint="eastAsia"/>
        </w:rPr>
        <w:t>将来生活したい場所；障害支援区分別</w:t>
      </w:r>
    </w:p>
    <w:p w:rsidR="000821CD" w:rsidRPr="00BE2029" w:rsidRDefault="0065295D" w:rsidP="0065295D">
      <w:pPr>
        <w:jc w:val="center"/>
      </w:pPr>
      <w:r w:rsidRPr="00BE2029">
        <w:rPr>
          <w:noProof/>
        </w:rPr>
        <w:drawing>
          <wp:inline distT="0" distB="0" distL="0" distR="0">
            <wp:extent cx="5610225" cy="2000250"/>
            <wp:effectExtent l="0" t="0" r="9525" b="19050"/>
            <wp:docPr id="279" name="グラフ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0821CD" w:rsidRPr="00BE2029" w:rsidRDefault="000821CD" w:rsidP="000821CD"/>
    <w:p w:rsidR="000821CD" w:rsidRPr="00BE2029" w:rsidRDefault="000821CD" w:rsidP="000821CD"/>
    <w:p w:rsidR="0058180E" w:rsidRPr="00BE2029" w:rsidRDefault="0058180E" w:rsidP="0058180E">
      <w:pPr>
        <w:pStyle w:val="3"/>
      </w:pPr>
      <w:r w:rsidRPr="00BE2029">
        <w:rPr>
          <w:rFonts w:hint="eastAsia"/>
        </w:rPr>
        <w:t>「別の場所（</w:t>
      </w:r>
      <w:r w:rsidR="00156749">
        <w:rPr>
          <w:rFonts w:hint="eastAsia"/>
        </w:rPr>
        <w:t>入所</w:t>
      </w:r>
      <w:r w:rsidRPr="00BE2029">
        <w:rPr>
          <w:rFonts w:hint="eastAsia"/>
        </w:rPr>
        <w:t>施設以外）」の具体的な場所［問11］</w:t>
      </w:r>
    </w:p>
    <w:p w:rsidR="0058180E" w:rsidRPr="00BE2029" w:rsidRDefault="009879F0" w:rsidP="00E558B2">
      <w:pPr>
        <w:pStyle w:val="a0"/>
        <w:rPr>
          <w:color w:val="auto"/>
        </w:rPr>
      </w:pPr>
      <w:r w:rsidRPr="00BE2029">
        <w:rPr>
          <w:rFonts w:hint="eastAsia"/>
          <w:color w:val="auto"/>
        </w:rPr>
        <w:t>将来</w:t>
      </w:r>
      <w:r w:rsidR="0058180E" w:rsidRPr="00BE2029">
        <w:rPr>
          <w:rFonts w:hint="eastAsia"/>
          <w:color w:val="auto"/>
        </w:rPr>
        <w:t>生活したい場所として「別の場所での生活が良い</w:t>
      </w:r>
      <w:r w:rsidR="005976D1" w:rsidRPr="00BE2029">
        <w:rPr>
          <w:rFonts w:hint="eastAsia"/>
          <w:color w:val="auto"/>
        </w:rPr>
        <w:t>（入所施設以外）</w:t>
      </w:r>
      <w:r w:rsidR="0058180E" w:rsidRPr="00BE2029">
        <w:rPr>
          <w:rFonts w:hint="eastAsia"/>
          <w:color w:val="auto"/>
        </w:rPr>
        <w:t>」と回答した人に、その具体的な場所を聞いたところ、「グループホーム」が</w:t>
      </w:r>
      <w:r w:rsidR="00D275F0" w:rsidRPr="00BE2029">
        <w:rPr>
          <w:rFonts w:hint="eastAsia"/>
          <w:color w:val="auto"/>
        </w:rPr>
        <w:t>6割</w:t>
      </w:r>
      <w:r w:rsidR="0058180E" w:rsidRPr="00BE2029">
        <w:rPr>
          <w:rFonts w:hint="eastAsia"/>
          <w:color w:val="auto"/>
        </w:rPr>
        <w:t>、「自宅」が2</w:t>
      </w:r>
      <w:r w:rsidR="00D275F0" w:rsidRPr="00BE2029">
        <w:rPr>
          <w:rFonts w:hint="eastAsia"/>
          <w:color w:val="auto"/>
        </w:rPr>
        <w:t>割</w:t>
      </w:r>
      <w:r w:rsidR="0058180E" w:rsidRPr="00BE2029">
        <w:rPr>
          <w:rFonts w:hint="eastAsia"/>
          <w:color w:val="auto"/>
        </w:rPr>
        <w:t>となってい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123</w:t>
      </w:r>
      <w:r w:rsidR="007A53AC" w:rsidRPr="00BE2029">
        <w:fldChar w:fldCharType="end"/>
      </w:r>
      <w:r w:rsidRPr="00BE2029">
        <w:t xml:space="preserve"> </w:t>
      </w:r>
      <w:r w:rsidRPr="00BE2029">
        <w:rPr>
          <w:rFonts w:hint="eastAsia"/>
        </w:rPr>
        <w:t>「別の場所</w:t>
      </w:r>
      <w:r w:rsidR="00AA2FF2" w:rsidRPr="00BE2029">
        <w:rPr>
          <w:rFonts w:hint="eastAsia"/>
        </w:rPr>
        <w:t>（</w:t>
      </w:r>
      <w:r w:rsidR="00156749">
        <w:rPr>
          <w:rFonts w:hint="eastAsia"/>
        </w:rPr>
        <w:t>入所</w:t>
      </w:r>
      <w:r w:rsidR="00AA2FF2" w:rsidRPr="00BE2029">
        <w:rPr>
          <w:rFonts w:hint="eastAsia"/>
        </w:rPr>
        <w:t>施設以外）</w:t>
      </w:r>
      <w:r w:rsidRPr="00BE2029">
        <w:rPr>
          <w:rFonts w:hint="eastAsia"/>
        </w:rPr>
        <w:t>」の具体的な場所[N=5]</w:t>
      </w:r>
    </w:p>
    <w:p w:rsidR="0058180E" w:rsidRPr="00BE2029" w:rsidRDefault="001D5B97" w:rsidP="00221D9F">
      <w:pPr>
        <w:jc w:val="center"/>
      </w:pPr>
      <w:r w:rsidRPr="00BE2029">
        <w:rPr>
          <w:noProof/>
        </w:rPr>
        <w:drawing>
          <wp:inline distT="0" distB="0" distL="0" distR="0">
            <wp:extent cx="5610225" cy="1533525"/>
            <wp:effectExtent l="0" t="0" r="9525" b="9525"/>
            <wp:docPr id="258" name="グラフ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8180E" w:rsidRPr="00BE2029" w:rsidRDefault="0058180E" w:rsidP="0058180E">
      <w:pPr>
        <w:pStyle w:val="3"/>
      </w:pPr>
      <w:r w:rsidRPr="00BE2029">
        <w:rPr>
          <w:rFonts w:hint="eastAsia"/>
        </w:rPr>
        <w:t>｢入所施設での生活が良い｣と回答した理由［問12］</w:t>
      </w:r>
    </w:p>
    <w:p w:rsidR="0058180E" w:rsidRPr="00BE2029" w:rsidRDefault="009879F0" w:rsidP="00E558B2">
      <w:pPr>
        <w:pStyle w:val="a0"/>
        <w:rPr>
          <w:color w:val="auto"/>
        </w:rPr>
      </w:pPr>
      <w:r w:rsidRPr="00BE2029">
        <w:rPr>
          <w:rFonts w:hint="eastAsia"/>
          <w:color w:val="auto"/>
        </w:rPr>
        <w:t>将来</w:t>
      </w:r>
      <w:r w:rsidR="0058180E" w:rsidRPr="00BE2029">
        <w:rPr>
          <w:rFonts w:hint="eastAsia"/>
          <w:color w:val="auto"/>
        </w:rPr>
        <w:t>生活したい場所として「入所施設での生活が良い」</w:t>
      </w:r>
      <w:r w:rsidR="00AA2FF2" w:rsidRPr="00BE2029">
        <w:rPr>
          <w:rFonts w:hint="eastAsia"/>
          <w:color w:val="auto"/>
        </w:rPr>
        <w:t>と回答した人に、理由を聞いたところ、「入所施設だと安心だから」が</w:t>
      </w:r>
      <w:r w:rsidR="00D275F0" w:rsidRPr="00BE2029">
        <w:rPr>
          <w:rFonts w:hint="eastAsia"/>
          <w:color w:val="auto"/>
        </w:rPr>
        <w:t>7割以上と高い割合です。次いで</w:t>
      </w:r>
      <w:r w:rsidR="0058180E" w:rsidRPr="00BE2029">
        <w:rPr>
          <w:rFonts w:hint="eastAsia"/>
          <w:color w:val="auto"/>
        </w:rPr>
        <w:t>「自活する家事能力に自信がないから」「入所施設以外では介護を十分に受けられないから」</w:t>
      </w:r>
      <w:r w:rsidR="00AA2FF2" w:rsidRPr="00BE2029">
        <w:rPr>
          <w:rFonts w:hint="eastAsia"/>
          <w:color w:val="auto"/>
        </w:rPr>
        <w:t>「家族が入所を希望しているから」</w:t>
      </w:r>
      <w:r w:rsidR="008A0B51" w:rsidRPr="00BE2029">
        <w:rPr>
          <w:rFonts w:hint="eastAsia"/>
          <w:color w:val="auto"/>
        </w:rPr>
        <w:t>などの回答が多くなっています</w:t>
      </w:r>
      <w:r w:rsidRPr="00BE2029">
        <w:rPr>
          <w:rFonts w:hint="eastAsia"/>
          <w:color w:val="auto"/>
        </w:rPr>
        <w:t>。</w:t>
      </w:r>
    </w:p>
    <w:p w:rsidR="00E258B8" w:rsidRPr="00BE2029" w:rsidRDefault="00E258B8" w:rsidP="00E558B2">
      <w:pPr>
        <w:pStyle w:val="a0"/>
        <w:rPr>
          <w:color w:val="auto"/>
        </w:rPr>
      </w:pPr>
      <w:r w:rsidRPr="00BE2029">
        <w:rPr>
          <w:rFonts w:hint="eastAsia"/>
          <w:color w:val="auto"/>
        </w:rPr>
        <w:t>手帳所持状況別で見ると、療育手帳</w:t>
      </w:r>
      <w:r w:rsidR="00544772" w:rsidRPr="00BE2029">
        <w:rPr>
          <w:rFonts w:hint="eastAsia"/>
          <w:color w:val="auto"/>
        </w:rPr>
        <w:t>のみ</w:t>
      </w:r>
      <w:r w:rsidRPr="00BE2029">
        <w:rPr>
          <w:rFonts w:hint="eastAsia"/>
          <w:color w:val="auto"/>
        </w:rPr>
        <w:t>所持者では「家族が入所を希望しているから」「他に生活する場所がないから」などの回答が多くなっています。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124</w:t>
      </w:r>
      <w:r w:rsidR="007A53AC" w:rsidRPr="00BE2029">
        <w:fldChar w:fldCharType="end"/>
      </w:r>
      <w:r w:rsidRPr="00BE2029">
        <w:t xml:space="preserve"> </w:t>
      </w:r>
      <w:r w:rsidRPr="00BE2029">
        <w:rPr>
          <w:rFonts w:hint="eastAsia"/>
        </w:rPr>
        <w:t>｢入所施設での生活が良い｣と回答した理由（複数回答）</w:t>
      </w:r>
    </w:p>
    <w:p w:rsidR="000821CD" w:rsidRPr="00BE2029" w:rsidRDefault="00952690" w:rsidP="00952690">
      <w:pPr>
        <w:jc w:val="center"/>
      </w:pPr>
      <w:r w:rsidRPr="00BE2029">
        <w:rPr>
          <w:noProof/>
        </w:rPr>
        <w:drawing>
          <wp:inline distT="0" distB="0" distL="0" distR="0">
            <wp:extent cx="5610225" cy="6010275"/>
            <wp:effectExtent l="0" t="0" r="9525" b="9525"/>
            <wp:docPr id="280" name="グラフ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0821CD" w:rsidRPr="00BE2029" w:rsidRDefault="000821CD" w:rsidP="000821CD"/>
    <w:p w:rsidR="000821CD" w:rsidRPr="00BE2029" w:rsidRDefault="000821CD" w:rsidP="00E558B2">
      <w:pPr>
        <w:pStyle w:val="a0"/>
        <w:rPr>
          <w:color w:val="auto"/>
        </w:rPr>
      </w:pPr>
    </w:p>
    <w:p w:rsidR="001D5B97" w:rsidRPr="00BE2029" w:rsidRDefault="001D5B97">
      <w:pPr>
        <w:widowControl/>
        <w:autoSpaceDE/>
        <w:autoSpaceDN/>
        <w:adjustRightInd/>
        <w:snapToGrid/>
        <w:spacing w:line="240" w:lineRule="auto"/>
        <w:jc w:val="left"/>
        <w:textAlignment w:val="auto"/>
        <w:rPr>
          <w:rFonts w:ascii="ＭＳ ゴシック" w:eastAsia="ＭＳ ゴシック" w:hAnsi="Arial"/>
          <w:kern w:val="2"/>
          <w:sz w:val="28"/>
          <w:szCs w:val="24"/>
        </w:rPr>
      </w:pPr>
      <w:r w:rsidRPr="00BE2029">
        <w:br w:type="page"/>
      </w:r>
    </w:p>
    <w:p w:rsidR="0058180E" w:rsidRPr="00BE2029" w:rsidRDefault="0058180E" w:rsidP="0058180E">
      <w:pPr>
        <w:pStyle w:val="3"/>
      </w:pPr>
      <w:r w:rsidRPr="00BE2029">
        <w:rPr>
          <w:rFonts w:hint="eastAsia"/>
        </w:rPr>
        <w:t>｢わからない｣と回答した理由［問13］</w:t>
      </w:r>
    </w:p>
    <w:p w:rsidR="0058180E" w:rsidRPr="00BE2029" w:rsidRDefault="009879F0" w:rsidP="00E558B2">
      <w:pPr>
        <w:pStyle w:val="a0"/>
        <w:rPr>
          <w:color w:val="auto"/>
        </w:rPr>
      </w:pPr>
      <w:r w:rsidRPr="00BE2029">
        <w:rPr>
          <w:rFonts w:hint="eastAsia"/>
          <w:color w:val="auto"/>
        </w:rPr>
        <w:t>将来</w:t>
      </w:r>
      <w:r w:rsidR="0058180E" w:rsidRPr="00BE2029">
        <w:rPr>
          <w:rFonts w:hint="eastAsia"/>
          <w:color w:val="auto"/>
        </w:rPr>
        <w:t>生活したい場所として「わからない」と回答した人に、理由を聞いたところ、「将来の自分や家族の状況がわからない」が</w:t>
      </w:r>
      <w:r w:rsidR="008A0B51" w:rsidRPr="00BE2029">
        <w:rPr>
          <w:rFonts w:hint="eastAsia"/>
          <w:color w:val="auto"/>
        </w:rPr>
        <w:t>全体の</w:t>
      </w:r>
      <w:r w:rsidR="00E258B8" w:rsidRPr="00BE2029">
        <w:rPr>
          <w:rFonts w:hint="eastAsia"/>
          <w:color w:val="auto"/>
        </w:rPr>
        <w:t>3/4を占めます</w:t>
      </w:r>
      <w:r w:rsidR="008A0B51"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125</w:t>
      </w:r>
      <w:r w:rsidR="007A53AC" w:rsidRPr="00BE2029">
        <w:fldChar w:fldCharType="end"/>
      </w:r>
      <w:r w:rsidRPr="00BE2029">
        <w:t xml:space="preserve"> </w:t>
      </w:r>
      <w:r w:rsidRPr="00BE2029">
        <w:rPr>
          <w:rFonts w:hint="eastAsia"/>
        </w:rPr>
        <w:t>｢わからない｣と回答した理由[N=12]</w:t>
      </w:r>
    </w:p>
    <w:p w:rsidR="0058180E" w:rsidRPr="00BE2029" w:rsidRDefault="001D5B97" w:rsidP="0058180E">
      <w:pPr>
        <w:pStyle w:val="a8"/>
      </w:pPr>
      <w:r w:rsidRPr="00BE2029">
        <w:rPr>
          <w:noProof/>
        </w:rPr>
        <w:drawing>
          <wp:inline distT="0" distB="0" distL="0" distR="0">
            <wp:extent cx="5610225" cy="1581150"/>
            <wp:effectExtent l="0" t="0" r="9525" b="19050"/>
            <wp:docPr id="259" name="グラフ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58180E" w:rsidRPr="00BE2029" w:rsidRDefault="0058180E" w:rsidP="00E558B2">
      <w:pPr>
        <w:pStyle w:val="a0"/>
        <w:rPr>
          <w:color w:val="auto"/>
        </w:rPr>
      </w:pPr>
    </w:p>
    <w:p w:rsidR="0058180E" w:rsidRPr="00BE2029" w:rsidRDefault="0058180E" w:rsidP="0058180E">
      <w:pPr>
        <w:pStyle w:val="3"/>
      </w:pPr>
      <w:r w:rsidRPr="00BE2029">
        <w:rPr>
          <w:rFonts w:hint="eastAsia"/>
        </w:rPr>
        <w:t>生活するにあたり心配なこと［問14］</w:t>
      </w:r>
    </w:p>
    <w:p w:rsidR="0058180E" w:rsidRPr="00BE2029" w:rsidRDefault="009879F0" w:rsidP="00E558B2">
      <w:pPr>
        <w:pStyle w:val="a0"/>
        <w:rPr>
          <w:color w:val="auto"/>
        </w:rPr>
      </w:pPr>
      <w:r w:rsidRPr="00BE2029">
        <w:rPr>
          <w:rFonts w:hint="eastAsia"/>
          <w:color w:val="auto"/>
        </w:rPr>
        <w:t>「本</w:t>
      </w:r>
      <w:r w:rsidR="0058180E" w:rsidRPr="00BE2029">
        <w:rPr>
          <w:rFonts w:hint="eastAsia"/>
          <w:color w:val="auto"/>
        </w:rPr>
        <w:t>人記入」「聴き取り記入」の人に、生活するにあたり心配なことを聞いたところ、「</w:t>
      </w:r>
      <w:r w:rsidR="006D36E3" w:rsidRPr="00BE2029">
        <w:rPr>
          <w:rFonts w:hint="eastAsia"/>
          <w:color w:val="auto"/>
        </w:rPr>
        <w:t>家事</w:t>
      </w:r>
      <w:r w:rsidR="0058180E" w:rsidRPr="00BE2029">
        <w:rPr>
          <w:rFonts w:hint="eastAsia"/>
          <w:color w:val="auto"/>
        </w:rPr>
        <w:t>」</w:t>
      </w:r>
      <w:r w:rsidR="006D36E3" w:rsidRPr="00BE2029">
        <w:rPr>
          <w:rFonts w:hint="eastAsia"/>
          <w:color w:val="auto"/>
        </w:rPr>
        <w:t>「</w:t>
      </w:r>
      <w:r w:rsidR="0058180E" w:rsidRPr="00BE2029">
        <w:rPr>
          <w:rFonts w:hint="eastAsia"/>
          <w:color w:val="auto"/>
        </w:rPr>
        <w:t>介護」「薬</w:t>
      </w:r>
      <w:r w:rsidR="006D36E3" w:rsidRPr="00BE2029">
        <w:rPr>
          <w:rFonts w:hint="eastAsia"/>
          <w:color w:val="auto"/>
        </w:rPr>
        <w:t>・</w:t>
      </w:r>
      <w:r w:rsidR="0058180E" w:rsidRPr="00BE2029">
        <w:rPr>
          <w:rFonts w:hint="eastAsia"/>
          <w:color w:val="auto"/>
        </w:rPr>
        <w:t>体調管理</w:t>
      </w:r>
      <w:r w:rsidR="006D36E3" w:rsidRPr="00BE2029">
        <w:rPr>
          <w:rFonts w:hint="eastAsia"/>
          <w:color w:val="auto"/>
        </w:rPr>
        <w:t>等</w:t>
      </w:r>
      <w:r w:rsidR="0058180E" w:rsidRPr="00BE2029">
        <w:rPr>
          <w:rFonts w:hint="eastAsia"/>
          <w:color w:val="auto"/>
        </w:rPr>
        <w:t>」</w:t>
      </w:r>
      <w:r w:rsidR="006D36E3" w:rsidRPr="00BE2029">
        <w:rPr>
          <w:rFonts w:hint="eastAsia"/>
          <w:color w:val="auto"/>
        </w:rPr>
        <w:t>など</w:t>
      </w:r>
      <w:r w:rsidR="001417B8" w:rsidRPr="00BE2029">
        <w:rPr>
          <w:rFonts w:hint="eastAsia"/>
          <w:color w:val="auto"/>
        </w:rPr>
        <w:t>が</w:t>
      </w:r>
      <w:r w:rsidR="008A0B51" w:rsidRPr="00BE2029">
        <w:rPr>
          <w:rFonts w:hint="eastAsia"/>
          <w:color w:val="auto"/>
        </w:rPr>
        <w:t>6～7割と</w:t>
      </w:r>
      <w:r w:rsidR="001417B8" w:rsidRPr="00BE2029">
        <w:rPr>
          <w:rFonts w:hint="eastAsia"/>
          <w:color w:val="auto"/>
        </w:rPr>
        <w:t>高い割合です。これらの項目については、複数手帳</w:t>
      </w:r>
      <w:r w:rsidR="0058180E" w:rsidRPr="00BE2029">
        <w:rPr>
          <w:rFonts w:hint="eastAsia"/>
          <w:color w:val="auto"/>
        </w:rPr>
        <w:t>所持者で特に割合が高くなってい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126</w:t>
      </w:r>
      <w:r w:rsidR="007A53AC" w:rsidRPr="00BE2029">
        <w:fldChar w:fldCharType="end"/>
      </w:r>
      <w:r w:rsidRPr="00BE2029">
        <w:t xml:space="preserve"> </w:t>
      </w:r>
      <w:r w:rsidRPr="00BE2029">
        <w:rPr>
          <w:rFonts w:hint="eastAsia"/>
        </w:rPr>
        <w:t>生活するにあたり心配なこと（複数回答）</w:t>
      </w:r>
    </w:p>
    <w:p w:rsidR="0058180E" w:rsidRPr="00BE2029" w:rsidRDefault="001D5B97" w:rsidP="0058180E">
      <w:pPr>
        <w:pStyle w:val="a8"/>
      </w:pPr>
      <w:r w:rsidRPr="00BE2029">
        <w:rPr>
          <w:noProof/>
        </w:rPr>
        <w:drawing>
          <wp:inline distT="0" distB="0" distL="0" distR="0">
            <wp:extent cx="5610225" cy="4867275"/>
            <wp:effectExtent l="0" t="0" r="9525" b="9525"/>
            <wp:docPr id="260" name="グラフ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58180E" w:rsidRPr="00BE2029" w:rsidRDefault="0058180E" w:rsidP="00E558B2">
      <w:pPr>
        <w:pStyle w:val="a0"/>
        <w:rPr>
          <w:color w:val="auto"/>
        </w:rPr>
      </w:pPr>
    </w:p>
    <w:p w:rsidR="00932B69" w:rsidRPr="00BE2029" w:rsidRDefault="009879F0" w:rsidP="00E558B2">
      <w:pPr>
        <w:pStyle w:val="a0"/>
        <w:rPr>
          <w:color w:val="auto"/>
        </w:rPr>
      </w:pPr>
      <w:r w:rsidRPr="00BE2029">
        <w:rPr>
          <w:rFonts w:hint="eastAsia"/>
          <w:color w:val="auto"/>
        </w:rPr>
        <w:t>将来</w:t>
      </w:r>
      <w:r w:rsidR="0058180E" w:rsidRPr="00BE2029">
        <w:rPr>
          <w:rFonts w:hint="eastAsia"/>
          <w:color w:val="auto"/>
        </w:rPr>
        <w:t>生活したい場所の質問（</w:t>
      </w:r>
      <w:r w:rsidR="005A4D68">
        <w:rPr>
          <w:rFonts w:hint="eastAsia"/>
          <w:color w:val="auto"/>
        </w:rPr>
        <w:t>89</w:t>
      </w:r>
      <w:r w:rsidR="00E258B8" w:rsidRPr="00BE2029">
        <w:rPr>
          <w:rFonts w:hint="eastAsia"/>
          <w:color w:val="auto"/>
        </w:rPr>
        <w:t>ページの</w:t>
      </w:r>
      <w:r w:rsidR="0058180E" w:rsidRPr="00BE2029">
        <w:rPr>
          <w:rFonts w:hint="eastAsia"/>
          <w:color w:val="auto"/>
        </w:rPr>
        <w:t>問</w:t>
      </w:r>
      <w:r w:rsidR="001417B8" w:rsidRPr="00BE2029">
        <w:rPr>
          <w:rFonts w:hint="eastAsia"/>
          <w:color w:val="auto"/>
        </w:rPr>
        <w:t>10</w:t>
      </w:r>
      <w:r w:rsidR="0058180E" w:rsidRPr="00BE2029">
        <w:rPr>
          <w:rFonts w:hint="eastAsia"/>
          <w:color w:val="auto"/>
        </w:rPr>
        <w:t>）で、「今いるところでの生活が良い」または「別の場所での生活が良い（入所施設以外）」と回答した人を「</w:t>
      </w:r>
      <w:r w:rsidR="004C6E39" w:rsidRPr="00BE2029">
        <w:rPr>
          <w:rFonts w:hint="eastAsia"/>
          <w:color w:val="auto"/>
        </w:rPr>
        <w:t>地域</w:t>
      </w:r>
      <w:r w:rsidR="0058180E" w:rsidRPr="00BE2029">
        <w:rPr>
          <w:rFonts w:hint="eastAsia"/>
          <w:color w:val="auto"/>
        </w:rPr>
        <w:t>希望」、「入所施設での生活が良い」または「わからない」と回答した人を「施設希望・不明」と区分し、</w:t>
      </w:r>
      <w:r w:rsidR="00E258B8" w:rsidRPr="00BE2029">
        <w:rPr>
          <w:rFonts w:hint="eastAsia"/>
          <w:color w:val="auto"/>
        </w:rPr>
        <w:t>本問の</w:t>
      </w:r>
      <w:r w:rsidR="0058180E" w:rsidRPr="00BE2029">
        <w:rPr>
          <w:rFonts w:hint="eastAsia"/>
          <w:color w:val="auto"/>
        </w:rPr>
        <w:t>回答状況を見たところ、</w:t>
      </w:r>
      <w:r w:rsidR="001417B8" w:rsidRPr="00BE2029">
        <w:rPr>
          <w:rFonts w:hint="eastAsia"/>
          <w:color w:val="auto"/>
        </w:rPr>
        <w:t>いずれも</w:t>
      </w:r>
      <w:r w:rsidR="00E258B8" w:rsidRPr="00BE2029">
        <w:rPr>
          <w:rFonts w:hint="eastAsia"/>
          <w:color w:val="auto"/>
        </w:rPr>
        <w:t>、おおむ</w:t>
      </w:r>
      <w:r w:rsidR="001417B8" w:rsidRPr="00BE2029">
        <w:rPr>
          <w:rFonts w:hint="eastAsia"/>
          <w:color w:val="auto"/>
        </w:rPr>
        <w:t>ね</w:t>
      </w:r>
      <w:r w:rsidR="004C6E39" w:rsidRPr="00BE2029">
        <w:rPr>
          <w:rFonts w:hint="eastAsia"/>
          <w:color w:val="auto"/>
        </w:rPr>
        <w:t>同様の</w:t>
      </w:r>
      <w:r w:rsidR="0058180E" w:rsidRPr="00BE2029">
        <w:rPr>
          <w:rFonts w:hint="eastAsia"/>
          <w:color w:val="auto"/>
        </w:rPr>
        <w:t>傾向となっています</w:t>
      </w:r>
      <w:r w:rsidR="004C6E39" w:rsidRPr="00BE2029">
        <w:rPr>
          <w:rFonts w:hint="eastAsia"/>
          <w:color w:val="auto"/>
        </w:rPr>
        <w:t>。</w:t>
      </w:r>
    </w:p>
    <w:p w:rsidR="001417B8" w:rsidRPr="00BE2029" w:rsidRDefault="001417B8" w:rsidP="00932B69">
      <w:pPr>
        <w:ind w:left="200" w:hangingChars="100" w:hanging="200"/>
        <w:rPr>
          <w:rFonts w:ascii="HG丸ｺﾞｼｯｸM-PRO" w:eastAsia="HG丸ｺﾞｼｯｸM-PRO" w:hAnsi="HG丸ｺﾞｼｯｸM-PRO"/>
          <w:sz w:val="20"/>
        </w:rPr>
      </w:pPr>
      <w:r w:rsidRPr="00BE2029">
        <w:rPr>
          <w:rFonts w:ascii="HG丸ｺﾞｼｯｸM-PRO" w:eastAsia="HG丸ｺﾞｼｯｸM-PRO" w:hAnsi="HG丸ｺﾞｼｯｸM-PRO" w:hint="eastAsia"/>
          <w:sz w:val="20"/>
        </w:rPr>
        <w:t>（※問10で「今いるところでの生活が良い」と回答した人は全て、「現在の住まい」は入所施設・</w:t>
      </w:r>
      <w:r w:rsidR="00932B69" w:rsidRPr="00BE2029">
        <w:rPr>
          <w:rFonts w:ascii="HG丸ｺﾞｼｯｸM-PRO" w:eastAsia="HG丸ｺﾞｼｯｸM-PRO" w:hAnsi="HG丸ｺﾞｼｯｸM-PRO" w:hint="eastAsia"/>
          <w:sz w:val="20"/>
        </w:rPr>
        <w:t>病院以外であった）</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127</w:t>
      </w:r>
      <w:r w:rsidR="007A53AC" w:rsidRPr="00BE2029">
        <w:fldChar w:fldCharType="end"/>
      </w:r>
      <w:r w:rsidRPr="00BE2029">
        <w:t xml:space="preserve"> </w:t>
      </w:r>
      <w:r w:rsidRPr="00BE2029">
        <w:rPr>
          <w:rFonts w:hint="eastAsia"/>
        </w:rPr>
        <w:t>生活するにあたり心配なこと（複数回答）；</w:t>
      </w:r>
      <w:r w:rsidR="009E4892" w:rsidRPr="00BE2029">
        <w:rPr>
          <w:rFonts w:hint="eastAsia"/>
        </w:rPr>
        <w:t>本人の望む生活場所</w:t>
      </w:r>
      <w:r w:rsidRPr="00BE2029">
        <w:rPr>
          <w:rFonts w:hint="eastAsia"/>
        </w:rPr>
        <w:t>別</w:t>
      </w:r>
    </w:p>
    <w:p w:rsidR="0058180E" w:rsidRPr="00BE2029" w:rsidRDefault="00952690" w:rsidP="0058180E">
      <w:pPr>
        <w:jc w:val="center"/>
      </w:pPr>
      <w:r w:rsidRPr="00BE2029">
        <w:rPr>
          <w:noProof/>
        </w:rPr>
        <w:drawing>
          <wp:inline distT="0" distB="0" distL="0" distR="0">
            <wp:extent cx="5610225" cy="5467350"/>
            <wp:effectExtent l="0" t="0" r="9525" b="19050"/>
            <wp:docPr id="281" name="グラフ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58180E" w:rsidRPr="00BE2029" w:rsidRDefault="0058180E" w:rsidP="00E558B2">
      <w:pPr>
        <w:pStyle w:val="a0"/>
        <w:rPr>
          <w:color w:val="auto"/>
        </w:rPr>
      </w:pPr>
    </w:p>
    <w:p w:rsidR="0058180E" w:rsidRPr="00BE2029" w:rsidRDefault="0058180E" w:rsidP="00E558B2">
      <w:pPr>
        <w:pStyle w:val="a0"/>
        <w:rPr>
          <w:color w:val="auto"/>
        </w:rPr>
      </w:pPr>
    </w:p>
    <w:p w:rsidR="0058180E" w:rsidRPr="00BE2029" w:rsidRDefault="0058180E" w:rsidP="00E558B2">
      <w:pPr>
        <w:pStyle w:val="a0"/>
        <w:rPr>
          <w:color w:val="auto"/>
        </w:rPr>
      </w:pP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58180E" w:rsidRPr="00BE2029" w:rsidRDefault="0058180E" w:rsidP="0058180E">
      <w:pPr>
        <w:pStyle w:val="3"/>
      </w:pPr>
      <w:r w:rsidRPr="00BE2029">
        <w:rPr>
          <w:rFonts w:hint="eastAsia"/>
        </w:rPr>
        <w:t>受けられる手助け（サービス）について知りたいか［問15］</w:t>
      </w:r>
    </w:p>
    <w:p w:rsidR="0058180E" w:rsidRPr="00BE2029" w:rsidRDefault="009879F0" w:rsidP="00E558B2">
      <w:pPr>
        <w:pStyle w:val="a0"/>
        <w:rPr>
          <w:color w:val="auto"/>
        </w:rPr>
      </w:pPr>
      <w:r w:rsidRPr="00BE2029">
        <w:rPr>
          <w:rFonts w:hint="eastAsia"/>
          <w:color w:val="auto"/>
        </w:rPr>
        <w:t>「本</w:t>
      </w:r>
      <w:r w:rsidR="0058180E" w:rsidRPr="00BE2029">
        <w:rPr>
          <w:rFonts w:hint="eastAsia"/>
          <w:color w:val="auto"/>
        </w:rPr>
        <w:t>人記入」「聴き取り記入」の人に、受けられる手助け(サービス)について知りたいかどうかを聞いたところ、「知りたい」が</w:t>
      </w:r>
      <w:r w:rsidR="00E258B8" w:rsidRPr="00BE2029">
        <w:rPr>
          <w:rFonts w:hint="eastAsia"/>
          <w:color w:val="auto"/>
        </w:rPr>
        <w:t>約</w:t>
      </w:r>
      <w:r w:rsidR="008A0B51" w:rsidRPr="00BE2029">
        <w:rPr>
          <w:rFonts w:hint="eastAsia"/>
          <w:color w:val="auto"/>
        </w:rPr>
        <w:t>6割、</w:t>
      </w:r>
      <w:r w:rsidR="0058180E" w:rsidRPr="00BE2029">
        <w:rPr>
          <w:rFonts w:hint="eastAsia"/>
          <w:color w:val="auto"/>
        </w:rPr>
        <w:t>「知りたくない」</w:t>
      </w:r>
      <w:r w:rsidR="008A0B51" w:rsidRPr="00BE2029">
        <w:rPr>
          <w:rFonts w:hint="eastAsia"/>
          <w:color w:val="auto"/>
        </w:rPr>
        <w:t>は1割弱です</w:t>
      </w:r>
      <w:r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128</w:t>
      </w:r>
      <w:r w:rsidR="007A53AC" w:rsidRPr="00BE2029">
        <w:fldChar w:fldCharType="end"/>
      </w:r>
      <w:r w:rsidRPr="00BE2029">
        <w:t xml:space="preserve"> </w:t>
      </w:r>
      <w:r w:rsidRPr="00BE2029">
        <w:rPr>
          <w:rFonts w:hint="eastAsia"/>
        </w:rPr>
        <w:t>受けられる手助け(サービス)について知りたいか</w:t>
      </w:r>
    </w:p>
    <w:p w:rsidR="0058180E" w:rsidRPr="00BE2029" w:rsidRDefault="001D5B97" w:rsidP="0058180E">
      <w:pPr>
        <w:pStyle w:val="a8"/>
      </w:pPr>
      <w:r w:rsidRPr="00BE2029">
        <w:rPr>
          <w:noProof/>
        </w:rPr>
        <w:drawing>
          <wp:inline distT="0" distB="0" distL="0" distR="0">
            <wp:extent cx="5610225" cy="2085975"/>
            <wp:effectExtent l="0" t="0" r="9525" b="9525"/>
            <wp:docPr id="261" name="グラフ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58180E" w:rsidRPr="00BE2029" w:rsidRDefault="0058180E" w:rsidP="00E558B2">
      <w:pPr>
        <w:pStyle w:val="a0"/>
        <w:rPr>
          <w:color w:val="auto"/>
        </w:rPr>
      </w:pPr>
    </w:p>
    <w:p w:rsidR="0058180E" w:rsidRPr="00BE2029" w:rsidRDefault="009879F0" w:rsidP="00E558B2">
      <w:pPr>
        <w:pStyle w:val="a0"/>
        <w:rPr>
          <w:color w:val="auto"/>
        </w:rPr>
      </w:pPr>
      <w:r w:rsidRPr="00BE2029">
        <w:rPr>
          <w:rFonts w:hint="eastAsia"/>
          <w:color w:val="auto"/>
        </w:rPr>
        <w:t>障害</w:t>
      </w:r>
      <w:r w:rsidR="00E258B8" w:rsidRPr="00BE2029">
        <w:rPr>
          <w:rFonts w:hint="eastAsia"/>
          <w:color w:val="auto"/>
        </w:rPr>
        <w:t>支援区分別で</w:t>
      </w:r>
      <w:r w:rsidR="0058180E" w:rsidRPr="00BE2029">
        <w:rPr>
          <w:rFonts w:hint="eastAsia"/>
          <w:color w:val="auto"/>
        </w:rPr>
        <w:t>見ると、区分6で「知りたい」の割合が高くなってい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129</w:t>
      </w:r>
      <w:r w:rsidR="007A53AC" w:rsidRPr="00BE2029">
        <w:fldChar w:fldCharType="end"/>
      </w:r>
      <w:r w:rsidRPr="00BE2029">
        <w:t xml:space="preserve"> </w:t>
      </w:r>
      <w:r w:rsidRPr="00BE2029">
        <w:rPr>
          <w:rFonts w:hint="eastAsia"/>
        </w:rPr>
        <w:t>受けられる手助け(サービス)について知りたいか；</w:t>
      </w:r>
      <w:r w:rsidR="00E258B8" w:rsidRPr="00BE2029">
        <w:rPr>
          <w:rFonts w:hint="eastAsia"/>
        </w:rPr>
        <w:t>障害</w:t>
      </w:r>
      <w:r w:rsidRPr="00BE2029">
        <w:rPr>
          <w:rFonts w:hint="eastAsia"/>
        </w:rPr>
        <w:t>支援区分別</w:t>
      </w:r>
    </w:p>
    <w:p w:rsidR="0058180E" w:rsidRPr="00BE2029" w:rsidRDefault="00952690" w:rsidP="0058180E">
      <w:pPr>
        <w:pStyle w:val="a8"/>
      </w:pPr>
      <w:r w:rsidRPr="00BE2029">
        <w:rPr>
          <w:noProof/>
        </w:rPr>
        <w:drawing>
          <wp:inline distT="0" distB="0" distL="0" distR="0">
            <wp:extent cx="5610225" cy="2124075"/>
            <wp:effectExtent l="0" t="0" r="9525" b="9525"/>
            <wp:docPr id="283" name="グラフ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58180E" w:rsidRPr="00BE2029" w:rsidRDefault="0058180E" w:rsidP="00E558B2">
      <w:pPr>
        <w:pStyle w:val="a0"/>
        <w:rPr>
          <w:color w:val="auto"/>
        </w:rPr>
      </w:pPr>
    </w:p>
    <w:p w:rsidR="0058180E" w:rsidRPr="00BE2029" w:rsidRDefault="004C6E39" w:rsidP="00E558B2">
      <w:pPr>
        <w:pStyle w:val="a0"/>
        <w:rPr>
          <w:color w:val="auto"/>
        </w:rPr>
      </w:pPr>
      <w:r w:rsidRPr="00BE2029">
        <w:rPr>
          <w:rFonts w:hint="eastAsia"/>
          <w:color w:val="auto"/>
        </w:rPr>
        <w:t>本人</w:t>
      </w:r>
      <w:r w:rsidR="001417B8" w:rsidRPr="00BE2029">
        <w:rPr>
          <w:rFonts w:hint="eastAsia"/>
          <w:color w:val="auto"/>
        </w:rPr>
        <w:t>の望む生活場所</w:t>
      </w:r>
      <w:r w:rsidR="0058180E" w:rsidRPr="00BE2029">
        <w:rPr>
          <w:rFonts w:hint="eastAsia"/>
          <w:color w:val="auto"/>
        </w:rPr>
        <w:t>別で見ると、</w:t>
      </w:r>
      <w:r w:rsidRPr="00BE2029">
        <w:rPr>
          <w:rFonts w:hint="eastAsia"/>
          <w:color w:val="auto"/>
        </w:rPr>
        <w:t>地域</w:t>
      </w:r>
      <w:r w:rsidR="0058180E" w:rsidRPr="00BE2029">
        <w:rPr>
          <w:rFonts w:hint="eastAsia"/>
          <w:color w:val="auto"/>
        </w:rPr>
        <w:t>希望</w:t>
      </w:r>
      <w:r w:rsidRPr="00BE2029">
        <w:rPr>
          <w:rFonts w:hint="eastAsia"/>
          <w:color w:val="auto"/>
        </w:rPr>
        <w:t>者</w:t>
      </w:r>
      <w:r w:rsidR="0058180E" w:rsidRPr="00BE2029">
        <w:rPr>
          <w:rFonts w:hint="eastAsia"/>
          <w:color w:val="auto"/>
        </w:rPr>
        <w:t>で「知りたい」の割合が高くなってい</w:t>
      </w:r>
      <w:r w:rsidR="009879F0"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130</w:t>
      </w:r>
      <w:r w:rsidR="007A53AC" w:rsidRPr="00BE2029">
        <w:fldChar w:fldCharType="end"/>
      </w:r>
      <w:r w:rsidRPr="00BE2029">
        <w:t xml:space="preserve"> </w:t>
      </w:r>
      <w:r w:rsidRPr="00BE2029">
        <w:rPr>
          <w:rFonts w:hint="eastAsia"/>
        </w:rPr>
        <w:t>受けられる手助け(サービス)について知りたいか；</w:t>
      </w:r>
      <w:r w:rsidR="00774B4C" w:rsidRPr="00BE2029">
        <w:rPr>
          <w:rFonts w:hint="eastAsia"/>
        </w:rPr>
        <w:t>本人の望む</w:t>
      </w:r>
      <w:r w:rsidRPr="00BE2029">
        <w:rPr>
          <w:rFonts w:hint="eastAsia"/>
        </w:rPr>
        <w:t>生活場所別</w:t>
      </w:r>
    </w:p>
    <w:p w:rsidR="0058180E" w:rsidRPr="00BE2029" w:rsidRDefault="00676F19" w:rsidP="0058180E">
      <w:pPr>
        <w:jc w:val="center"/>
      </w:pPr>
      <w:r w:rsidRPr="00BE2029">
        <w:rPr>
          <w:noProof/>
        </w:rPr>
        <w:drawing>
          <wp:inline distT="0" distB="0" distL="0" distR="0">
            <wp:extent cx="5610225" cy="1771650"/>
            <wp:effectExtent l="0" t="0" r="9525" b="1905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8180E" w:rsidRPr="00BE2029" w:rsidRDefault="0058180E" w:rsidP="00E558B2">
      <w:pPr>
        <w:pStyle w:val="a0"/>
        <w:rPr>
          <w:color w:val="auto"/>
        </w:rPr>
      </w:pPr>
    </w:p>
    <w:p w:rsidR="0058180E" w:rsidRPr="00BE2029" w:rsidRDefault="0058180E" w:rsidP="0058180E">
      <w:pPr>
        <w:pStyle w:val="3"/>
      </w:pPr>
      <w:r w:rsidRPr="00BE2029">
        <w:rPr>
          <w:rFonts w:hint="eastAsia"/>
        </w:rPr>
        <w:t>入所待機者の一番言いたいこと［問16］</w:t>
      </w:r>
    </w:p>
    <w:p w:rsidR="0058180E" w:rsidRPr="00BE2029" w:rsidRDefault="0058180E" w:rsidP="008F1139">
      <w:pPr>
        <w:widowControl/>
        <w:overflowPunct w:val="0"/>
        <w:autoSpaceDE/>
        <w:autoSpaceDN/>
        <w:adjustRightInd/>
        <w:snapToGrid/>
        <w:spacing w:line="360" w:lineRule="exact"/>
        <w:ind w:firstLineChars="100" w:firstLine="220"/>
        <w:textAlignment w:val="auto"/>
        <w:rPr>
          <w:rFonts w:ascii="HG丸ｺﾞｼｯｸM-PRO" w:eastAsia="HG丸ｺﾞｼｯｸM-PRO"/>
          <w:szCs w:val="24"/>
        </w:rPr>
      </w:pPr>
      <w:r w:rsidRPr="00BE2029">
        <w:rPr>
          <w:rFonts w:ascii="HG丸ｺﾞｼｯｸM-PRO" w:eastAsia="HG丸ｺﾞｼｯｸM-PRO" w:hint="eastAsia"/>
          <w:szCs w:val="24"/>
        </w:rPr>
        <w:t>一番言いたいことについて、自由記載での回答を求めたところ、39件の回答がありました。意見内容としては、施設に入所したい、施設を増やしてほしいといった、入所希望に関する意見が11件と最も多くなっています。また、グループホームなどを増やしてほしい、障がい者の働ける場所を増やしてほしい、話し相手がほしいといった、サービス基盤等の充実に関する意見も9件ありました。その他、将来、親に頼れなくなったときの不安などを訴える意見（7件）、このまま地域で生活したい、家族で暮らしていきたいという意見（6件）などが回答されています。</w:t>
      </w:r>
    </w:p>
    <w:p w:rsidR="0058180E" w:rsidRPr="00BE2029" w:rsidRDefault="0058180E" w:rsidP="00586CD3">
      <w:pPr>
        <w:adjustRightInd/>
        <w:spacing w:beforeLines="50" w:before="180"/>
        <w:jc w:val="center"/>
        <w:textAlignment w:val="auto"/>
        <w:rPr>
          <w:rFonts w:ascii="ＭＳ ゴシック" w:eastAsia="ＭＳ ゴシック"/>
          <w:sz w:val="20"/>
        </w:rPr>
      </w:pPr>
      <w:r w:rsidRPr="00BE2029">
        <w:rPr>
          <w:rFonts w:ascii="ＭＳ ゴシック" w:eastAsia="ＭＳ ゴシック" w:hint="eastAsia"/>
          <w:sz w:val="20"/>
        </w:rPr>
        <w:t xml:space="preserve">図表 </w:t>
      </w:r>
      <w:r w:rsidR="007A53AC" w:rsidRPr="00BE2029">
        <w:rPr>
          <w:rFonts w:ascii="ＭＳ ゴシック" w:eastAsia="ＭＳ ゴシック"/>
          <w:sz w:val="20"/>
        </w:rPr>
        <w:fldChar w:fldCharType="begin"/>
      </w:r>
      <w:r w:rsidRPr="00BE2029">
        <w:rPr>
          <w:rFonts w:ascii="ＭＳ ゴシック" w:eastAsia="ＭＳ ゴシック"/>
          <w:sz w:val="20"/>
        </w:rPr>
        <w:instrText xml:space="preserve"> </w:instrText>
      </w:r>
      <w:r w:rsidRPr="00BE2029">
        <w:rPr>
          <w:rFonts w:ascii="ＭＳ ゴシック" w:eastAsia="ＭＳ ゴシック" w:hint="eastAsia"/>
          <w:sz w:val="20"/>
        </w:rPr>
        <w:instrText>SEQ 図表 \* ARABIC</w:instrText>
      </w:r>
      <w:r w:rsidRPr="00BE2029">
        <w:rPr>
          <w:rFonts w:ascii="ＭＳ ゴシック" w:eastAsia="ＭＳ ゴシック"/>
          <w:sz w:val="20"/>
        </w:rPr>
        <w:instrText xml:space="preserve"> </w:instrText>
      </w:r>
      <w:r w:rsidR="007A53AC" w:rsidRPr="00BE2029">
        <w:rPr>
          <w:rFonts w:ascii="ＭＳ ゴシック" w:eastAsia="ＭＳ ゴシック"/>
          <w:sz w:val="20"/>
        </w:rPr>
        <w:fldChar w:fldCharType="separate"/>
      </w:r>
      <w:r w:rsidR="00756E5D">
        <w:rPr>
          <w:rFonts w:ascii="ＭＳ ゴシック" w:eastAsia="ＭＳ ゴシック"/>
          <w:noProof/>
          <w:sz w:val="20"/>
        </w:rPr>
        <w:t>131</w:t>
      </w:r>
      <w:r w:rsidR="007A53AC" w:rsidRPr="00BE2029">
        <w:rPr>
          <w:rFonts w:ascii="ＭＳ ゴシック" w:eastAsia="ＭＳ ゴシック"/>
          <w:sz w:val="20"/>
        </w:rPr>
        <w:fldChar w:fldCharType="end"/>
      </w:r>
      <w:r w:rsidRPr="00BE2029">
        <w:rPr>
          <w:rFonts w:ascii="ＭＳ ゴシック" w:eastAsia="ＭＳ ゴシック"/>
          <w:sz w:val="20"/>
        </w:rPr>
        <w:t xml:space="preserve"> </w:t>
      </w:r>
      <w:r w:rsidRPr="00BE2029">
        <w:rPr>
          <w:rFonts w:ascii="ＭＳ ゴシック" w:eastAsia="ＭＳ ゴシック" w:hint="eastAsia"/>
          <w:sz w:val="20"/>
        </w:rPr>
        <w:t>自由意見の内容</w:t>
      </w:r>
    </w:p>
    <w:tbl>
      <w:tblPr>
        <w:tblStyle w:val="12"/>
        <w:tblW w:w="0" w:type="auto"/>
        <w:jc w:val="center"/>
        <w:tblInd w:w="-1263" w:type="dxa"/>
        <w:tblLook w:val="04A0" w:firstRow="1" w:lastRow="0" w:firstColumn="1" w:lastColumn="0" w:noHBand="0" w:noVBand="1"/>
      </w:tblPr>
      <w:tblGrid>
        <w:gridCol w:w="5776"/>
        <w:gridCol w:w="982"/>
      </w:tblGrid>
      <w:tr w:rsidR="0058180E" w:rsidRPr="00BE2029" w:rsidTr="00866F73">
        <w:trPr>
          <w:trHeight w:val="225"/>
          <w:jc w:val="center"/>
        </w:trPr>
        <w:tc>
          <w:tcPr>
            <w:tcW w:w="5776" w:type="dxa"/>
            <w:shd w:val="clear" w:color="auto" w:fill="D9D9D9" w:themeFill="background1" w:themeFillShade="D9"/>
          </w:tcPr>
          <w:p w:rsidR="0058180E" w:rsidRPr="00BE2029" w:rsidRDefault="0058180E" w:rsidP="00DA7C78">
            <w:pPr>
              <w:spacing w:line="28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意見分類</w:t>
            </w:r>
          </w:p>
        </w:tc>
        <w:tc>
          <w:tcPr>
            <w:tcW w:w="982" w:type="dxa"/>
            <w:shd w:val="clear" w:color="auto" w:fill="D9D9D9" w:themeFill="background1" w:themeFillShade="D9"/>
          </w:tcPr>
          <w:p w:rsidR="0058180E" w:rsidRPr="00BE2029" w:rsidRDefault="0058180E" w:rsidP="00DA7C78">
            <w:pPr>
              <w:spacing w:line="28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件数</w:t>
            </w:r>
          </w:p>
        </w:tc>
      </w:tr>
      <w:tr w:rsidR="0058180E" w:rsidRPr="00BE2029" w:rsidTr="00866F73">
        <w:trPr>
          <w:trHeight w:val="225"/>
          <w:jc w:val="center"/>
        </w:trPr>
        <w:tc>
          <w:tcPr>
            <w:tcW w:w="5776" w:type="dxa"/>
            <w:hideMark/>
          </w:tcPr>
          <w:p w:rsidR="0058180E" w:rsidRPr="00BE2029" w:rsidRDefault="0058180E" w:rsidP="00DA7C78">
            <w:pPr>
              <w:spacing w:line="28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入所希望に関する意見</w:t>
            </w:r>
          </w:p>
        </w:tc>
        <w:tc>
          <w:tcPr>
            <w:tcW w:w="982" w:type="dxa"/>
            <w:vAlign w:val="center"/>
          </w:tcPr>
          <w:p w:rsidR="0058180E" w:rsidRPr="00BE2029" w:rsidRDefault="0058180E" w:rsidP="00DA7C78">
            <w:pPr>
              <w:spacing w:line="28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11</w:t>
            </w:r>
          </w:p>
        </w:tc>
      </w:tr>
      <w:tr w:rsidR="0058180E" w:rsidRPr="00BE2029" w:rsidTr="00866F73">
        <w:trPr>
          <w:trHeight w:val="225"/>
          <w:jc w:val="center"/>
        </w:trPr>
        <w:tc>
          <w:tcPr>
            <w:tcW w:w="5776" w:type="dxa"/>
            <w:hideMark/>
          </w:tcPr>
          <w:p w:rsidR="0058180E" w:rsidRPr="00BE2029" w:rsidRDefault="0058180E" w:rsidP="00DA7C78">
            <w:pPr>
              <w:spacing w:line="28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サービス基盤等の充実に関する意見</w:t>
            </w:r>
          </w:p>
        </w:tc>
        <w:tc>
          <w:tcPr>
            <w:tcW w:w="982" w:type="dxa"/>
            <w:vAlign w:val="center"/>
          </w:tcPr>
          <w:p w:rsidR="0058180E" w:rsidRPr="00BE2029" w:rsidRDefault="0058180E" w:rsidP="00DA7C78">
            <w:pPr>
              <w:spacing w:line="28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9</w:t>
            </w:r>
          </w:p>
        </w:tc>
      </w:tr>
      <w:tr w:rsidR="0058180E" w:rsidRPr="00BE2029" w:rsidTr="00866F73">
        <w:trPr>
          <w:trHeight w:val="225"/>
          <w:jc w:val="center"/>
        </w:trPr>
        <w:tc>
          <w:tcPr>
            <w:tcW w:w="5776" w:type="dxa"/>
          </w:tcPr>
          <w:p w:rsidR="0058180E" w:rsidRPr="00BE2029" w:rsidRDefault="0058180E" w:rsidP="00DA7C78">
            <w:pPr>
              <w:spacing w:line="28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将来の生活の不安などを訴える意見</w:t>
            </w:r>
          </w:p>
        </w:tc>
        <w:tc>
          <w:tcPr>
            <w:tcW w:w="982" w:type="dxa"/>
            <w:vAlign w:val="center"/>
          </w:tcPr>
          <w:p w:rsidR="0058180E" w:rsidRPr="00BE2029" w:rsidRDefault="0058180E" w:rsidP="00DA7C78">
            <w:pPr>
              <w:spacing w:line="28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7</w:t>
            </w:r>
          </w:p>
        </w:tc>
      </w:tr>
      <w:tr w:rsidR="0058180E" w:rsidRPr="00BE2029" w:rsidTr="00866F73">
        <w:trPr>
          <w:trHeight w:val="225"/>
          <w:jc w:val="center"/>
        </w:trPr>
        <w:tc>
          <w:tcPr>
            <w:tcW w:w="5776" w:type="dxa"/>
          </w:tcPr>
          <w:p w:rsidR="0058180E" w:rsidRPr="00BE2029" w:rsidRDefault="0058180E" w:rsidP="00DA7C78">
            <w:pPr>
              <w:spacing w:line="28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地域での生活や親との暮らしを続けたいという意見</w:t>
            </w:r>
          </w:p>
        </w:tc>
        <w:tc>
          <w:tcPr>
            <w:tcW w:w="982" w:type="dxa"/>
            <w:vAlign w:val="center"/>
          </w:tcPr>
          <w:p w:rsidR="0058180E" w:rsidRPr="00BE2029" w:rsidRDefault="0058180E" w:rsidP="00DA7C78">
            <w:pPr>
              <w:spacing w:line="28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w:t>
            </w:r>
          </w:p>
        </w:tc>
      </w:tr>
      <w:tr w:rsidR="0058180E" w:rsidRPr="00BE2029" w:rsidTr="00866F73">
        <w:trPr>
          <w:trHeight w:val="225"/>
          <w:jc w:val="center"/>
        </w:trPr>
        <w:tc>
          <w:tcPr>
            <w:tcW w:w="5776" w:type="dxa"/>
            <w:tcBorders>
              <w:bottom w:val="double" w:sz="4" w:space="0" w:color="auto"/>
            </w:tcBorders>
            <w:hideMark/>
          </w:tcPr>
          <w:p w:rsidR="0058180E" w:rsidRPr="00BE2029" w:rsidRDefault="0058180E" w:rsidP="00DA7C78">
            <w:pPr>
              <w:spacing w:line="28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その他</w:t>
            </w:r>
          </w:p>
        </w:tc>
        <w:tc>
          <w:tcPr>
            <w:tcW w:w="982" w:type="dxa"/>
            <w:tcBorders>
              <w:bottom w:val="double" w:sz="4" w:space="0" w:color="auto"/>
            </w:tcBorders>
            <w:vAlign w:val="center"/>
          </w:tcPr>
          <w:p w:rsidR="0058180E" w:rsidRPr="00BE2029" w:rsidRDefault="0058180E" w:rsidP="00DA7C78">
            <w:pPr>
              <w:spacing w:line="28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6</w:t>
            </w:r>
          </w:p>
        </w:tc>
      </w:tr>
      <w:tr w:rsidR="0058180E" w:rsidRPr="00BE2029" w:rsidTr="00866F73">
        <w:trPr>
          <w:trHeight w:val="225"/>
          <w:jc w:val="center"/>
        </w:trPr>
        <w:tc>
          <w:tcPr>
            <w:tcW w:w="5776" w:type="dxa"/>
            <w:tcBorders>
              <w:top w:val="double" w:sz="4" w:space="0" w:color="auto"/>
            </w:tcBorders>
            <w:hideMark/>
          </w:tcPr>
          <w:p w:rsidR="0058180E" w:rsidRPr="00BE2029" w:rsidRDefault="0058180E" w:rsidP="00DA7C78">
            <w:pPr>
              <w:spacing w:line="28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合計</w:t>
            </w:r>
          </w:p>
        </w:tc>
        <w:tc>
          <w:tcPr>
            <w:tcW w:w="982" w:type="dxa"/>
            <w:tcBorders>
              <w:top w:val="double" w:sz="4" w:space="0" w:color="auto"/>
            </w:tcBorders>
            <w:vAlign w:val="center"/>
          </w:tcPr>
          <w:p w:rsidR="0058180E" w:rsidRPr="00BE2029" w:rsidRDefault="0058180E" w:rsidP="00DA7C78">
            <w:pPr>
              <w:spacing w:line="28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39</w:t>
            </w:r>
          </w:p>
        </w:tc>
      </w:tr>
    </w:tbl>
    <w:p w:rsidR="0058180E" w:rsidRPr="00BE2029" w:rsidRDefault="0058180E" w:rsidP="00632828">
      <w:pPr>
        <w:spacing w:line="320" w:lineRule="atLeast"/>
      </w:pPr>
    </w:p>
    <w:p w:rsidR="0020667E" w:rsidRPr="00BE2029" w:rsidRDefault="0020667E" w:rsidP="0058180E">
      <w:pPr>
        <w:rPr>
          <w:rFonts w:ascii="HG丸ｺﾞｼｯｸM-PRO" w:eastAsia="HG丸ｺﾞｼｯｸM-PRO" w:hAnsi="HG丸ｺﾞｼｯｸM-PRO"/>
        </w:rPr>
      </w:pPr>
      <w:r w:rsidRPr="00BE2029">
        <w:rPr>
          <w:rFonts w:ascii="HG丸ｺﾞｼｯｸM-PRO" w:eastAsia="HG丸ｺﾞｼｯｸM-PRO" w:hAnsi="HG丸ｺﾞｼｯｸM-PRO" w:hint="eastAsia"/>
        </w:rPr>
        <w:t>■自由回答（抜粋）</w:t>
      </w:r>
    </w:p>
    <w:p w:rsidR="00FA104F" w:rsidRPr="00BE2029" w:rsidRDefault="00FA104F" w:rsidP="00FA104F">
      <w:pPr>
        <w:spacing w:line="280" w:lineRule="exact"/>
        <w:rPr>
          <w:rFonts w:ascii="HG丸ｺﾞｼｯｸM-PRO" w:eastAsia="HG丸ｺﾞｼｯｸM-PRO" w:hAnsi="HG丸ｺﾞｼｯｸM-PRO"/>
          <w:sz w:val="21"/>
          <w:shd w:val="pct15" w:color="auto" w:fill="FFFFFF"/>
        </w:rPr>
      </w:pPr>
      <w:r w:rsidRPr="00BE2029">
        <w:rPr>
          <w:rFonts w:ascii="HG丸ｺﾞｼｯｸM-PRO" w:eastAsia="HG丸ｺﾞｼｯｸM-PRO" w:hAnsi="HG丸ｺﾞｼｯｸM-PRO" w:hint="eastAsia"/>
          <w:sz w:val="21"/>
          <w:shd w:val="pct15" w:color="auto" w:fill="FFFFFF"/>
        </w:rPr>
        <w:t>◇入所希望、今後の不安など</w:t>
      </w:r>
    </w:p>
    <w:tbl>
      <w:tblPr>
        <w:tblStyle w:val="af2"/>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268"/>
      </w:tblGrid>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早く入所したい。義父との折り合いが悪い為。</w:t>
            </w:r>
          </w:p>
        </w:tc>
      </w:tr>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親も認知症で施設で暮らしている。自分もまた、施設に入り暮らしていきたい。</w:t>
            </w:r>
          </w:p>
        </w:tc>
      </w:tr>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親が高齢な為、出来れば地域の入所施設へ入りたい。</w:t>
            </w:r>
          </w:p>
        </w:tc>
      </w:tr>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父との2人暮らしです。父が居なくなったらどうなるのかとても心配です。自分自身で生活はできません。父はがんと高血圧で通院治療中です。</w:t>
            </w:r>
          </w:p>
        </w:tc>
      </w:tr>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現在は母と2人でなんとか生活できているが母の体も自由がきかなくなってきている為、今後の事がとても心配である。</w:t>
            </w:r>
          </w:p>
        </w:tc>
      </w:tr>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施設への入所を希望していますが、なかなか順番がこずに月1回のショートステイをしています。ショートの回数を月に1回ではなく、もっと利用できるよう増やしてほしいです。</w:t>
            </w:r>
          </w:p>
        </w:tc>
      </w:tr>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現在、私と母の2人暮らしですが、70歳になり（母が）身体もあまり丈夫ではなく、毎日が不安です。ショートステイを毎日利用させて頂いている施設に友達がいっぱい出来て私も毎月入所者の皆さんに会うのが楽しみに待ちながら作業所に通所しています。最初は、入所はあまり気が進まなかったのですが、2年くらい前から「私ここに居たい」となりました。でも、施設が現在空きがない為、入所は難しい状態です。私の弟達も時々様子を見てもらえる施設は今ショートステイに行っている場所が最適かと心待ちしています。自分（私）の元気なうちに早く入所させて頂きたいと心から願っています。今、46歳です。</w:t>
            </w:r>
          </w:p>
        </w:tc>
      </w:tr>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両親が高齢なため（父母80歳以上）毎日が不安ですが現在はどうにか健在なので2人力を合わせて介護できていますが片親になれば無理な状態です。とくに数回てんかん発作があるため本人１人での生活はとても不可能です。発作による事故防止のため通常車椅子を使用しているが、それでも力及ばず度々怪我をしています。</w:t>
            </w:r>
          </w:p>
        </w:tc>
      </w:tr>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ただただどうしようと思うだけ。今は、障害の面倒は見れるが施設へ入れるのもかわいそうだし、親より1日早く死んでくれたらと思うがそれは判っている無理だと。やはり、最終的には施設でしょうね。そこで思います。入所施設の職員の給料を世間のどこよりもアップし、居場所の良い職場にしてほしい。金と心とどちらで動くか生きている間に見届け、安心して入所できたら親は世を去っても良いと思う。</w:t>
            </w:r>
          </w:p>
        </w:tc>
      </w:tr>
      <w:tr w:rsidR="00FA104F" w:rsidRPr="00BE2029" w:rsidTr="000D7372">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は知的障害で何も分かりません。回答は父親が記入するしかないのです。1人子で兄弟はおりません。親は86歳と83歳でもうすぐ自分だけになる時が近いのです。この様な状態の中に居る自分ですがわかるはずありません。親亡き後は他人様のご厄介になり生きさせてもらうより道がないと思い平成18年より○○へまた、昨年より△△のはからいがあり、□□へ月1回外泊の体験をして来ましたが、そこで入所をお願いしてもその余裕はないとのことです。最近になり体調の変化があり車椅子を使用です。役場と△△のはからいで○○へショートステイのお願いに参りました。いまだ実現しておりません。どんな時にでも私の心にあるものは子供だけ残る日が近づいて来ることでございます。何卒お願い致します。</w:t>
            </w:r>
          </w:p>
        </w:tc>
      </w:tr>
    </w:tbl>
    <w:p w:rsidR="00632828" w:rsidRPr="00BE2029" w:rsidRDefault="00632828" w:rsidP="00FA104F">
      <w:pPr>
        <w:spacing w:line="280" w:lineRule="exact"/>
        <w:rPr>
          <w:rFonts w:ascii="HG丸ｺﾞｼｯｸM-PRO" w:eastAsia="HG丸ｺﾞｼｯｸM-PRO" w:hAnsi="HG丸ｺﾞｼｯｸM-PRO"/>
          <w:sz w:val="21"/>
        </w:rPr>
      </w:pPr>
    </w:p>
    <w:p w:rsidR="00FA104F" w:rsidRPr="00BE2029" w:rsidRDefault="00FA104F" w:rsidP="00FA104F">
      <w:pPr>
        <w:spacing w:line="280" w:lineRule="exact"/>
        <w:rPr>
          <w:rFonts w:ascii="HG丸ｺﾞｼｯｸM-PRO" w:eastAsia="HG丸ｺﾞｼｯｸM-PRO" w:hAnsi="HG丸ｺﾞｼｯｸM-PRO"/>
          <w:sz w:val="21"/>
        </w:rPr>
      </w:pPr>
      <w:r w:rsidRPr="00BE2029">
        <w:rPr>
          <w:rFonts w:ascii="HG丸ｺﾞｼｯｸM-PRO" w:eastAsia="HG丸ｺﾞｼｯｸM-PRO" w:hAnsi="HG丸ｺﾞｼｯｸM-PRO" w:hint="eastAsia"/>
          <w:sz w:val="21"/>
          <w:shd w:val="pct15" w:color="auto" w:fill="FFFFFF"/>
        </w:rPr>
        <w:t>◇地域生活などについて</w:t>
      </w:r>
    </w:p>
    <w:tbl>
      <w:tblPr>
        <w:tblStyle w:val="af2"/>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268"/>
      </w:tblGrid>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今は母と2人暮らしだが、これから先母がだんだん年を取って行くとその先の事が心配です。やはり私も障害者だけど、できるだけ自分の家で暮らせたらいいのになあと思う。</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地域で今の生活とほぼ変わらない暮らしがしたい。ケアホーム（グループホーム）で。今はないので困っている。両親も年を取っていくばかり。今、作業所にいる仲間達と将来も楽しく生きてゆきたい。ただ、この町（○○町）にはぼくの将来住む家はない。でも僕は、それを誰にどう訴えたらいいかも分からない。</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両親が健康でずっと現在と同じ支援をしてくれるなら今のままが一番よいがそれは無理と思う。現在、利用している作業所と定期的に利用しているショートステイの場所が遠く、両親が元気なうちは馴れている両方を利用して在宅でなんとか生活が出来ているが両親も歳を重ねささえる事が困難になれば在宅中心の生活は難しいと思う。</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本当はショートステイに行きたくない。父母が病気などで一緒にいられなくなった時に困るから練習している。将来○○に入所したい。ずっと家で生活したいけど。</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①緊急時にショートステイを利用したいが、他の人と重なり利用できない時があるので近くに施設を増やしてほしい。②ケアホームがないのでケアホームを作ってほしい。</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親子で入所できるホームみたいなものがあれば安心だと思う。</w:t>
            </w:r>
          </w:p>
        </w:tc>
      </w:tr>
    </w:tbl>
    <w:p w:rsidR="00632828" w:rsidRPr="00BE2029" w:rsidRDefault="00632828" w:rsidP="00FA104F">
      <w:pPr>
        <w:spacing w:line="280" w:lineRule="exact"/>
        <w:rPr>
          <w:rFonts w:ascii="HG丸ｺﾞｼｯｸM-PRO" w:eastAsia="HG丸ｺﾞｼｯｸM-PRO" w:hAnsi="HG丸ｺﾞｼｯｸM-PRO"/>
          <w:sz w:val="21"/>
        </w:rPr>
      </w:pPr>
    </w:p>
    <w:p w:rsidR="00FA104F" w:rsidRPr="00BE2029" w:rsidRDefault="00FA104F" w:rsidP="00FA104F">
      <w:pPr>
        <w:spacing w:line="280" w:lineRule="exact"/>
        <w:rPr>
          <w:rFonts w:ascii="HG丸ｺﾞｼｯｸM-PRO" w:eastAsia="HG丸ｺﾞｼｯｸM-PRO" w:hAnsi="HG丸ｺﾞｼｯｸM-PRO"/>
          <w:sz w:val="21"/>
        </w:rPr>
      </w:pPr>
      <w:r w:rsidRPr="00BE2029">
        <w:rPr>
          <w:rFonts w:ascii="HG丸ｺﾞｼｯｸM-PRO" w:eastAsia="HG丸ｺﾞｼｯｸM-PRO" w:hAnsi="HG丸ｺﾞｼｯｸM-PRO" w:hint="eastAsia"/>
          <w:sz w:val="21"/>
          <w:shd w:val="pct15" w:color="auto" w:fill="FFFFFF"/>
        </w:rPr>
        <w:t>◇その他要望など</w:t>
      </w:r>
    </w:p>
    <w:tbl>
      <w:tblPr>
        <w:tblStyle w:val="af2"/>
        <w:tblW w:w="0" w:type="auto"/>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268"/>
      </w:tblGrid>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話し相手が欲しい。</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障害者にも働けるところを増やしてほしい。</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いつまでも父さんや母さんが元気でいてほしい。</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台風の時に早く逃げたい。</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重度障害であるのに年齢で介護保険が適応されずにエアーマットは実費でリースした経緯がある。必要な物はサービスが受けられるようにしてほしい。</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良い事＞歯科受診障害者専用の利用ができるので定期的に受診も出来予約もできるので介護の者は大変助かるし大事にならないので嬉しい。＜悪い点＞日常生活の中で外の科を受診するのが大変（検査、受診）2～3時間待ってやっと受診（3分）それすら対応にたいへんな子です。病気や手術になると出来ないです。怖さを知っているのもあって。</w:t>
            </w:r>
          </w:p>
        </w:tc>
      </w:tr>
      <w:tr w:rsidR="00FA104F" w:rsidRPr="00BE2029" w:rsidTr="00632828">
        <w:tc>
          <w:tcPr>
            <w:tcW w:w="9268" w:type="dxa"/>
          </w:tcPr>
          <w:p w:rsidR="00FA104F" w:rsidRPr="00BE2029" w:rsidRDefault="00FA104F" w:rsidP="004068E2">
            <w:pPr>
              <w:spacing w:line="28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①現状、質問に対しては答えてくれるが、それ以外のことは何も教えてくれない。問題が起こってからはじめて詳細を説明するのではなく、はじめから深くまで説明してほしい。こちらは分からないことだらけなのだから。（市役所関係）②障害年金について、子供が高校卒業したら4万減った。私は年齢がまだ若いので、介護保険は使えず、病院のおむつ代について自費で払っている。今の障害年金では生活が厳しい。</w:t>
            </w:r>
          </w:p>
        </w:tc>
      </w:tr>
    </w:tbl>
    <w:p w:rsidR="00FA104F" w:rsidRPr="00BE2029" w:rsidRDefault="00FA104F" w:rsidP="00632828">
      <w:pPr>
        <w:ind w:left="180" w:hangingChars="100" w:hanging="180"/>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※家族等の意見と思われるものも掲載しています。</w:t>
      </w:r>
    </w:p>
    <w:p w:rsidR="0058180E" w:rsidRPr="00BE2029" w:rsidRDefault="0058180E" w:rsidP="0020667E">
      <w:pPr>
        <w:spacing w:line="280" w:lineRule="exact"/>
        <w:rPr>
          <w:rFonts w:ascii="HG丸ｺﾞｼｯｸM-PRO" w:eastAsia="HG丸ｺﾞｼｯｸM-PRO" w:hAnsi="HG丸ｺﾞｼｯｸM-PRO"/>
          <w:sz w:val="20"/>
        </w:rPr>
      </w:pPr>
    </w:p>
    <w:p w:rsidR="0058180E" w:rsidRPr="00BE2029" w:rsidRDefault="0058180E" w:rsidP="0020667E">
      <w:pPr>
        <w:spacing w:line="280" w:lineRule="exact"/>
        <w:rPr>
          <w:rFonts w:ascii="HG丸ｺﾞｼｯｸM-PRO" w:eastAsia="HG丸ｺﾞｼｯｸM-PRO" w:hAnsi="HG丸ｺﾞｼｯｸM-PRO"/>
          <w:sz w:val="20"/>
        </w:rPr>
      </w:pPr>
    </w:p>
    <w:p w:rsidR="0058180E" w:rsidRPr="00BE2029" w:rsidRDefault="0058180E" w:rsidP="0020667E">
      <w:pPr>
        <w:spacing w:line="280" w:lineRule="exact"/>
        <w:rPr>
          <w:rFonts w:ascii="HG丸ｺﾞｼｯｸM-PRO" w:eastAsia="HG丸ｺﾞｼｯｸM-PRO" w:hAnsi="HG丸ｺﾞｼｯｸM-PRO"/>
          <w:sz w:val="20"/>
        </w:rPr>
      </w:pP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32"/>
          <w:szCs w:val="24"/>
        </w:rPr>
      </w:pPr>
      <w:r w:rsidRPr="00BE2029">
        <w:br w:type="page"/>
      </w:r>
    </w:p>
    <w:p w:rsidR="0058180E" w:rsidRPr="00BE2029" w:rsidRDefault="0058180E" w:rsidP="0058180E">
      <w:pPr>
        <w:pStyle w:val="2"/>
      </w:pPr>
      <w:bookmarkStart w:id="52" w:name="_Toc411933445"/>
      <w:r w:rsidRPr="00BE2029">
        <w:rPr>
          <w:rFonts w:hint="eastAsia"/>
        </w:rPr>
        <w:t>家族等の意向</w:t>
      </w:r>
      <w:bookmarkEnd w:id="52"/>
    </w:p>
    <w:p w:rsidR="0058180E" w:rsidRPr="00BE2029" w:rsidRDefault="0058180E" w:rsidP="0058180E">
      <w:pPr>
        <w:pStyle w:val="3"/>
      </w:pPr>
      <w:r w:rsidRPr="00BE2029">
        <w:rPr>
          <w:rFonts w:hint="eastAsia"/>
        </w:rPr>
        <w:t>家族等の回答者の年代・続柄［問17］</w:t>
      </w:r>
    </w:p>
    <w:p w:rsidR="00774B4C" w:rsidRPr="00BE2029" w:rsidRDefault="009879F0" w:rsidP="00E558B2">
      <w:pPr>
        <w:pStyle w:val="a0"/>
        <w:rPr>
          <w:color w:val="auto"/>
        </w:rPr>
      </w:pPr>
      <w:r w:rsidRPr="00BE2029">
        <w:rPr>
          <w:rFonts w:hint="eastAsia"/>
          <w:color w:val="auto"/>
        </w:rPr>
        <w:t>家族</w:t>
      </w:r>
      <w:r w:rsidR="00E258B8" w:rsidRPr="00BE2029">
        <w:rPr>
          <w:rFonts w:hint="eastAsia"/>
          <w:color w:val="auto"/>
        </w:rPr>
        <w:t>等のアンケート回答者の年代は、</w:t>
      </w:r>
      <w:r w:rsidR="0058180E" w:rsidRPr="00BE2029">
        <w:rPr>
          <w:rFonts w:hint="eastAsia"/>
          <w:color w:val="auto"/>
        </w:rPr>
        <w:t>60代が</w:t>
      </w:r>
      <w:r w:rsidR="00513E42" w:rsidRPr="00BE2029">
        <w:rPr>
          <w:rFonts w:hint="eastAsia"/>
          <w:color w:val="auto"/>
        </w:rPr>
        <w:t>約3割</w:t>
      </w:r>
      <w:r w:rsidR="0058180E" w:rsidRPr="00BE2029">
        <w:rPr>
          <w:rFonts w:hint="eastAsia"/>
          <w:color w:val="auto"/>
        </w:rPr>
        <w:t>、50代</w:t>
      </w:r>
      <w:r w:rsidR="00513E42" w:rsidRPr="00BE2029">
        <w:rPr>
          <w:rFonts w:hint="eastAsia"/>
          <w:color w:val="auto"/>
        </w:rPr>
        <w:t>と</w:t>
      </w:r>
      <w:r w:rsidR="0058180E" w:rsidRPr="00BE2029">
        <w:rPr>
          <w:rFonts w:hint="eastAsia"/>
          <w:color w:val="auto"/>
        </w:rPr>
        <w:t>70代が</w:t>
      </w:r>
      <w:r w:rsidR="00513E42" w:rsidRPr="00BE2029">
        <w:rPr>
          <w:rFonts w:hint="eastAsia"/>
          <w:color w:val="auto"/>
        </w:rPr>
        <w:t>それぞれ約</w:t>
      </w:r>
      <w:r w:rsidR="0058180E" w:rsidRPr="00BE2029">
        <w:rPr>
          <w:rFonts w:hint="eastAsia"/>
          <w:color w:val="auto"/>
        </w:rPr>
        <w:t>2</w:t>
      </w:r>
      <w:r w:rsidR="00513E42" w:rsidRPr="00BE2029">
        <w:rPr>
          <w:rFonts w:hint="eastAsia"/>
          <w:color w:val="auto"/>
        </w:rPr>
        <w:t>割</w:t>
      </w:r>
      <w:r w:rsidR="0058180E" w:rsidRPr="00BE2029">
        <w:rPr>
          <w:rFonts w:hint="eastAsia"/>
          <w:color w:val="auto"/>
        </w:rPr>
        <w:t>となって</w:t>
      </w:r>
      <w:r w:rsidR="00513E42" w:rsidRPr="00BE2029">
        <w:rPr>
          <w:rFonts w:hint="eastAsia"/>
          <w:color w:val="auto"/>
        </w:rPr>
        <w:t>います。</w:t>
      </w:r>
      <w:r w:rsidR="0058180E" w:rsidRPr="00BE2029">
        <w:rPr>
          <w:rFonts w:hint="eastAsia"/>
          <w:color w:val="auto"/>
        </w:rPr>
        <w:t>60代以上が6割近くを占め</w:t>
      </w:r>
      <w:r w:rsidRPr="00BE2029">
        <w:rPr>
          <w:rFonts w:hint="eastAsia"/>
          <w:color w:val="auto"/>
        </w:rPr>
        <w:t>ます。</w:t>
      </w:r>
    </w:p>
    <w:p w:rsidR="0058180E" w:rsidRPr="00BE2029" w:rsidRDefault="002F6A3A" w:rsidP="00E558B2">
      <w:pPr>
        <w:pStyle w:val="a0"/>
        <w:rPr>
          <w:color w:val="auto"/>
        </w:rPr>
      </w:pPr>
      <w:r w:rsidRPr="00BE2029">
        <w:rPr>
          <w:rFonts w:hint="eastAsia"/>
          <w:color w:val="auto"/>
        </w:rPr>
        <w:t>身体手帳</w:t>
      </w:r>
      <w:r w:rsidR="00544772" w:rsidRPr="00BE2029">
        <w:rPr>
          <w:rFonts w:hint="eastAsia"/>
          <w:color w:val="auto"/>
        </w:rPr>
        <w:t>のみ</w:t>
      </w:r>
      <w:r w:rsidRPr="00BE2029">
        <w:rPr>
          <w:rFonts w:hint="eastAsia"/>
          <w:color w:val="auto"/>
        </w:rPr>
        <w:t>所持者の家族等では</w:t>
      </w:r>
      <w:r w:rsidR="00774B4C" w:rsidRPr="00BE2029">
        <w:rPr>
          <w:rFonts w:hint="eastAsia"/>
          <w:color w:val="auto"/>
        </w:rPr>
        <w:t>、40代以下および</w:t>
      </w:r>
      <w:r w:rsidRPr="00BE2029">
        <w:rPr>
          <w:rFonts w:hint="eastAsia"/>
          <w:color w:val="auto"/>
        </w:rPr>
        <w:t>80代以上</w:t>
      </w:r>
      <w:r w:rsidR="00774B4C" w:rsidRPr="00BE2029">
        <w:rPr>
          <w:rFonts w:hint="eastAsia"/>
          <w:color w:val="auto"/>
        </w:rPr>
        <w:t>の割合が比較的高く、療育手帳</w:t>
      </w:r>
      <w:r w:rsidR="00544772" w:rsidRPr="00BE2029">
        <w:rPr>
          <w:rFonts w:hint="eastAsia"/>
          <w:color w:val="auto"/>
        </w:rPr>
        <w:t>のみ</w:t>
      </w:r>
      <w:r w:rsidR="00774B4C" w:rsidRPr="00BE2029">
        <w:rPr>
          <w:rFonts w:hint="eastAsia"/>
          <w:color w:val="auto"/>
        </w:rPr>
        <w:t>所持者、複数手帳所持者の家族等では、50代～70代の割合が高くなってい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132</w:t>
      </w:r>
      <w:r w:rsidR="007A53AC" w:rsidRPr="00BE2029">
        <w:fldChar w:fldCharType="end"/>
      </w:r>
      <w:r w:rsidRPr="00BE2029">
        <w:t xml:space="preserve"> </w:t>
      </w:r>
      <w:r w:rsidRPr="00BE2029">
        <w:rPr>
          <w:rFonts w:hint="eastAsia"/>
        </w:rPr>
        <w:t>家族等回答者の年代</w:t>
      </w:r>
    </w:p>
    <w:p w:rsidR="0058180E" w:rsidRPr="00BE2029" w:rsidRDefault="001D5B97" w:rsidP="0058180E">
      <w:pPr>
        <w:pStyle w:val="a8"/>
      </w:pPr>
      <w:r w:rsidRPr="00BE2029">
        <w:rPr>
          <w:noProof/>
        </w:rPr>
        <w:drawing>
          <wp:inline distT="0" distB="0" distL="0" distR="0">
            <wp:extent cx="5610225" cy="2314575"/>
            <wp:effectExtent l="0" t="0" r="9525" b="9525"/>
            <wp:docPr id="262" name="グラフ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58180E" w:rsidRPr="00BE2029" w:rsidRDefault="0058180E" w:rsidP="00E558B2">
      <w:pPr>
        <w:pStyle w:val="a0"/>
        <w:rPr>
          <w:color w:val="auto"/>
        </w:rPr>
      </w:pPr>
    </w:p>
    <w:p w:rsidR="009D5410" w:rsidRPr="00BE2029" w:rsidRDefault="00E258B8" w:rsidP="009D5410">
      <w:pPr>
        <w:pStyle w:val="a0"/>
        <w:rPr>
          <w:color w:val="auto"/>
        </w:rPr>
      </w:pPr>
      <w:r w:rsidRPr="00BE2029">
        <w:rPr>
          <w:rFonts w:hint="eastAsia"/>
          <w:color w:val="auto"/>
        </w:rPr>
        <w:t>待機者</w:t>
      </w:r>
      <w:r w:rsidR="009D5410" w:rsidRPr="00BE2029">
        <w:rPr>
          <w:rFonts w:hint="eastAsia"/>
          <w:color w:val="auto"/>
        </w:rPr>
        <w:t>本人の年齢別で</w:t>
      </w:r>
      <w:r w:rsidRPr="00BE2029">
        <w:rPr>
          <w:rFonts w:hint="eastAsia"/>
          <w:color w:val="auto"/>
        </w:rPr>
        <w:t>見ると</w:t>
      </w:r>
      <w:r w:rsidR="009D5410" w:rsidRPr="00BE2029">
        <w:rPr>
          <w:rFonts w:hint="eastAsia"/>
          <w:color w:val="auto"/>
        </w:rPr>
        <w:t>、本人の年齢が上がる</w:t>
      </w:r>
      <w:r w:rsidRPr="00BE2029">
        <w:rPr>
          <w:rFonts w:hint="eastAsia"/>
          <w:color w:val="auto"/>
        </w:rPr>
        <w:t>と</w:t>
      </w:r>
      <w:r w:rsidR="009D5410" w:rsidRPr="00BE2029">
        <w:rPr>
          <w:rFonts w:hint="eastAsia"/>
          <w:color w:val="auto"/>
        </w:rPr>
        <w:t>、回答者の年代も高くなる傾向</w:t>
      </w:r>
      <w:r w:rsidRPr="00BE2029">
        <w:rPr>
          <w:rFonts w:hint="eastAsia"/>
          <w:color w:val="auto"/>
        </w:rPr>
        <w:t>です</w:t>
      </w:r>
      <w:r w:rsidR="009D5410" w:rsidRPr="00BE2029">
        <w:rPr>
          <w:rFonts w:hint="eastAsia"/>
          <w:color w:val="auto"/>
        </w:rPr>
        <w:t>。</w:t>
      </w:r>
    </w:p>
    <w:p w:rsidR="009D5410" w:rsidRPr="00BE2029" w:rsidRDefault="009D541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133</w:t>
      </w:r>
      <w:r w:rsidR="007A53AC" w:rsidRPr="00BE2029">
        <w:fldChar w:fldCharType="end"/>
      </w:r>
      <w:r w:rsidRPr="00BE2029">
        <w:t xml:space="preserve"> </w:t>
      </w:r>
      <w:r w:rsidRPr="00BE2029">
        <w:rPr>
          <w:rFonts w:hint="eastAsia"/>
        </w:rPr>
        <w:t>家族等回答者の年代；本人の年齢別</w:t>
      </w:r>
    </w:p>
    <w:p w:rsidR="009258AA" w:rsidRPr="00BE2029" w:rsidRDefault="00952690" w:rsidP="009D5410">
      <w:pPr>
        <w:jc w:val="center"/>
      </w:pPr>
      <w:r w:rsidRPr="00BE2029">
        <w:rPr>
          <w:noProof/>
        </w:rPr>
        <w:drawing>
          <wp:inline distT="0" distB="0" distL="0" distR="0">
            <wp:extent cx="5610225" cy="2552700"/>
            <wp:effectExtent l="0" t="0" r="9525" b="19050"/>
            <wp:docPr id="284" name="グラフ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674DF2" w:rsidRPr="00BE2029" w:rsidRDefault="00674DF2" w:rsidP="00E558B2">
      <w:pPr>
        <w:pStyle w:val="a0"/>
        <w:rPr>
          <w:color w:val="auto"/>
        </w:rPr>
      </w:pPr>
    </w:p>
    <w:p w:rsidR="00804E69" w:rsidRPr="00BE2029" w:rsidRDefault="00804E69">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58180E" w:rsidRPr="00BE2029" w:rsidRDefault="009879F0" w:rsidP="00E558B2">
      <w:pPr>
        <w:pStyle w:val="a0"/>
        <w:rPr>
          <w:color w:val="auto"/>
        </w:rPr>
      </w:pPr>
      <w:r w:rsidRPr="00BE2029">
        <w:rPr>
          <w:rFonts w:hint="eastAsia"/>
          <w:color w:val="auto"/>
        </w:rPr>
        <w:t>障害</w:t>
      </w:r>
      <w:r w:rsidR="0058180E" w:rsidRPr="00BE2029">
        <w:rPr>
          <w:rFonts w:hint="eastAsia"/>
          <w:color w:val="auto"/>
        </w:rPr>
        <w:t>支援区分別で見ると、</w:t>
      </w:r>
      <w:r w:rsidR="002F6A3A" w:rsidRPr="00BE2029">
        <w:rPr>
          <w:rFonts w:hint="eastAsia"/>
          <w:color w:val="auto"/>
        </w:rPr>
        <w:t>区分が重</w:t>
      </w:r>
      <w:r w:rsidR="00632828" w:rsidRPr="00BE2029">
        <w:rPr>
          <w:rFonts w:hint="eastAsia"/>
          <w:color w:val="auto"/>
        </w:rPr>
        <w:t>くなる</w:t>
      </w:r>
      <w:r w:rsidR="002F6A3A" w:rsidRPr="00BE2029">
        <w:rPr>
          <w:rFonts w:hint="eastAsia"/>
          <w:color w:val="auto"/>
        </w:rPr>
        <w:t>ほど50代以下</w:t>
      </w:r>
      <w:r w:rsidR="00774B4C" w:rsidRPr="00BE2029">
        <w:rPr>
          <w:rFonts w:hint="eastAsia"/>
          <w:color w:val="auto"/>
        </w:rPr>
        <w:t>の割合</w:t>
      </w:r>
      <w:r w:rsidR="002F6A3A" w:rsidRPr="00BE2029">
        <w:rPr>
          <w:rFonts w:hint="eastAsia"/>
          <w:color w:val="auto"/>
        </w:rPr>
        <w:t>が</w:t>
      </w:r>
      <w:r w:rsidR="00774B4C" w:rsidRPr="00BE2029">
        <w:rPr>
          <w:rFonts w:hint="eastAsia"/>
          <w:color w:val="auto"/>
        </w:rPr>
        <w:t>高く</w:t>
      </w:r>
      <w:r w:rsidR="002F6A3A" w:rsidRPr="00BE2029">
        <w:rPr>
          <w:rFonts w:hint="eastAsia"/>
          <w:color w:val="auto"/>
        </w:rPr>
        <w:t>なる傾向</w:t>
      </w:r>
      <w:r w:rsidR="00774B4C" w:rsidRPr="00BE2029">
        <w:rPr>
          <w:rFonts w:hint="eastAsia"/>
          <w:color w:val="auto"/>
        </w:rPr>
        <w:t>です</w:t>
      </w:r>
      <w:r w:rsidR="002F6A3A" w:rsidRPr="00BE2029">
        <w:rPr>
          <w:rFonts w:hint="eastAsia"/>
          <w:color w:val="auto"/>
        </w:rPr>
        <w:t>。また、50代以下は、区分１～３・未認定でも</w:t>
      </w:r>
      <w:r w:rsidR="00774B4C" w:rsidRPr="00BE2029">
        <w:rPr>
          <w:rFonts w:hint="eastAsia"/>
          <w:color w:val="auto"/>
        </w:rPr>
        <w:t>割合が比較的高く</w:t>
      </w:r>
      <w:r w:rsidR="002F6A3A" w:rsidRPr="00BE2029">
        <w:rPr>
          <w:rFonts w:hint="eastAsia"/>
          <w:color w:val="auto"/>
        </w:rPr>
        <w:t>なっています</w:t>
      </w:r>
      <w:r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134</w:t>
      </w:r>
      <w:r w:rsidR="007A53AC" w:rsidRPr="00BE2029">
        <w:fldChar w:fldCharType="end"/>
      </w:r>
      <w:r w:rsidRPr="00BE2029">
        <w:t xml:space="preserve"> </w:t>
      </w:r>
      <w:r w:rsidRPr="00BE2029">
        <w:rPr>
          <w:rFonts w:hint="eastAsia"/>
        </w:rPr>
        <w:t>家族等回答者の年代；</w:t>
      </w:r>
      <w:r w:rsidR="00E258B8" w:rsidRPr="00BE2029">
        <w:rPr>
          <w:rFonts w:hint="eastAsia"/>
        </w:rPr>
        <w:t>障害</w:t>
      </w:r>
      <w:r w:rsidRPr="00BE2029">
        <w:rPr>
          <w:rFonts w:hint="eastAsia"/>
        </w:rPr>
        <w:t>支援区分別</w:t>
      </w:r>
    </w:p>
    <w:p w:rsidR="0058180E" w:rsidRPr="00BE2029" w:rsidRDefault="00952690" w:rsidP="0058180E">
      <w:pPr>
        <w:pStyle w:val="a8"/>
      </w:pPr>
      <w:r w:rsidRPr="00BE2029">
        <w:rPr>
          <w:noProof/>
        </w:rPr>
        <w:drawing>
          <wp:inline distT="0" distB="0" distL="0" distR="0">
            <wp:extent cx="5610225" cy="2486025"/>
            <wp:effectExtent l="0" t="0" r="9525" b="9525"/>
            <wp:docPr id="285" name="グラフ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58180E" w:rsidRPr="00BE2029" w:rsidRDefault="0058180E" w:rsidP="00E558B2">
      <w:pPr>
        <w:pStyle w:val="a0"/>
        <w:rPr>
          <w:color w:val="auto"/>
        </w:rPr>
      </w:pPr>
    </w:p>
    <w:p w:rsidR="0058180E" w:rsidRPr="00BE2029" w:rsidRDefault="002F6A3A" w:rsidP="00E558B2">
      <w:pPr>
        <w:pStyle w:val="a0"/>
        <w:rPr>
          <w:color w:val="auto"/>
        </w:rPr>
      </w:pPr>
      <w:r w:rsidRPr="00BE2029">
        <w:rPr>
          <w:rFonts w:hint="eastAsia"/>
          <w:color w:val="auto"/>
        </w:rPr>
        <w:t>本人の望む生</w:t>
      </w:r>
      <w:r w:rsidR="00014E40" w:rsidRPr="00BE2029">
        <w:rPr>
          <w:rFonts w:hint="eastAsia"/>
          <w:color w:val="auto"/>
        </w:rPr>
        <w:t>活場所</w:t>
      </w:r>
      <w:r w:rsidR="0058180E" w:rsidRPr="00BE2029">
        <w:rPr>
          <w:rFonts w:hint="eastAsia"/>
          <w:color w:val="auto"/>
        </w:rPr>
        <w:t>別で見ると、</w:t>
      </w:r>
      <w:r w:rsidR="00014E40" w:rsidRPr="00BE2029">
        <w:rPr>
          <w:rFonts w:hint="eastAsia"/>
          <w:color w:val="auto"/>
        </w:rPr>
        <w:t>「聴取不可」では50代以下が</w:t>
      </w:r>
      <w:r w:rsidR="00E258B8" w:rsidRPr="00BE2029">
        <w:rPr>
          <w:rFonts w:hint="eastAsia"/>
          <w:color w:val="auto"/>
        </w:rPr>
        <w:t>5割弱を占め、</w:t>
      </w:r>
      <w:r w:rsidR="00014E40" w:rsidRPr="00BE2029">
        <w:rPr>
          <w:rFonts w:hint="eastAsia"/>
          <w:color w:val="auto"/>
        </w:rPr>
        <w:t>「施設希望・不明」「地域希望」では</w:t>
      </w:r>
      <w:r w:rsidRPr="00BE2029">
        <w:rPr>
          <w:rFonts w:hint="eastAsia"/>
          <w:color w:val="auto"/>
        </w:rPr>
        <w:t>60代以上</w:t>
      </w:r>
      <w:r w:rsidR="00014E40" w:rsidRPr="00BE2029">
        <w:rPr>
          <w:rFonts w:hint="eastAsia"/>
          <w:color w:val="auto"/>
        </w:rPr>
        <w:t>が</w:t>
      </w:r>
      <w:r w:rsidR="00E258B8" w:rsidRPr="00BE2029">
        <w:rPr>
          <w:rFonts w:hint="eastAsia"/>
          <w:color w:val="auto"/>
        </w:rPr>
        <w:t>7割近く</w:t>
      </w:r>
      <w:r w:rsidRPr="00BE2029">
        <w:rPr>
          <w:rFonts w:hint="eastAsia"/>
          <w:color w:val="auto"/>
        </w:rPr>
        <w:t>を占め</w:t>
      </w:r>
      <w:r w:rsidR="00E258B8" w:rsidRPr="00BE2029">
        <w:rPr>
          <w:rFonts w:hint="eastAsia"/>
          <w:color w:val="auto"/>
        </w:rPr>
        <w:t>ています。</w:t>
      </w:r>
      <w:r w:rsidR="00A5149F" w:rsidRPr="00BE2029">
        <w:rPr>
          <w:rFonts w:hint="eastAsia"/>
          <w:color w:val="auto"/>
        </w:rPr>
        <w:t>「地域希望」では</w:t>
      </w:r>
      <w:r w:rsidRPr="00BE2029">
        <w:rPr>
          <w:rFonts w:hint="eastAsia"/>
          <w:color w:val="auto"/>
        </w:rPr>
        <w:t>40代以下</w:t>
      </w:r>
      <w:r w:rsidR="00E43628" w:rsidRPr="00BE2029">
        <w:rPr>
          <w:rFonts w:hint="eastAsia"/>
          <w:color w:val="auto"/>
        </w:rPr>
        <w:t>の割合</w:t>
      </w:r>
      <w:r w:rsidR="00014E40" w:rsidRPr="00BE2029">
        <w:rPr>
          <w:rFonts w:hint="eastAsia"/>
          <w:color w:val="auto"/>
        </w:rPr>
        <w:t>も</w:t>
      </w:r>
      <w:r w:rsidRPr="00BE2029">
        <w:rPr>
          <w:rFonts w:hint="eastAsia"/>
          <w:color w:val="auto"/>
        </w:rPr>
        <w:t>比較的</w:t>
      </w:r>
      <w:r w:rsidR="00E43628" w:rsidRPr="00BE2029">
        <w:rPr>
          <w:rFonts w:hint="eastAsia"/>
          <w:color w:val="auto"/>
        </w:rPr>
        <w:t>高く</w:t>
      </w:r>
      <w:r w:rsidRPr="00BE2029">
        <w:rPr>
          <w:rFonts w:hint="eastAsia"/>
          <w:color w:val="auto"/>
        </w:rPr>
        <w:t>なっています</w:t>
      </w:r>
      <w:r w:rsidR="009879F0"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135</w:t>
      </w:r>
      <w:r w:rsidR="007A53AC" w:rsidRPr="00BE2029">
        <w:fldChar w:fldCharType="end"/>
      </w:r>
      <w:r w:rsidRPr="00BE2029">
        <w:t xml:space="preserve"> </w:t>
      </w:r>
      <w:r w:rsidRPr="00BE2029">
        <w:rPr>
          <w:rFonts w:hint="eastAsia"/>
        </w:rPr>
        <w:t>家族等回答者の年代；</w:t>
      </w:r>
      <w:r w:rsidR="00554432" w:rsidRPr="00BE2029">
        <w:rPr>
          <w:rFonts w:hint="eastAsia"/>
        </w:rPr>
        <w:t>本人の望む</w:t>
      </w:r>
      <w:r w:rsidRPr="00BE2029">
        <w:rPr>
          <w:rFonts w:hint="eastAsia"/>
        </w:rPr>
        <w:t>生活場所別</w:t>
      </w:r>
    </w:p>
    <w:p w:rsidR="0058180E" w:rsidRPr="00BE2029" w:rsidRDefault="00952690" w:rsidP="0058180E">
      <w:pPr>
        <w:pStyle w:val="a8"/>
      </w:pPr>
      <w:r w:rsidRPr="00BE2029">
        <w:rPr>
          <w:noProof/>
        </w:rPr>
        <w:drawing>
          <wp:inline distT="0" distB="0" distL="0" distR="0">
            <wp:extent cx="5610225" cy="2343150"/>
            <wp:effectExtent l="0" t="0" r="9525" b="19050"/>
            <wp:docPr id="286" name="グラフ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A5149F" w:rsidRPr="00BE2029" w:rsidRDefault="00A5149F" w:rsidP="0058180E"/>
    <w:p w:rsidR="00632828" w:rsidRPr="00BE2029" w:rsidRDefault="00632828" w:rsidP="0058180E"/>
    <w:p w:rsidR="00632828" w:rsidRPr="00BE2029" w:rsidRDefault="00632828" w:rsidP="0058180E"/>
    <w:p w:rsidR="00632828" w:rsidRPr="00BE2029" w:rsidRDefault="00632828" w:rsidP="0058180E"/>
    <w:p w:rsidR="00632828" w:rsidRPr="00BE2029" w:rsidRDefault="00632828" w:rsidP="0058180E"/>
    <w:p w:rsidR="00632828" w:rsidRPr="00BE2029" w:rsidRDefault="00632828" w:rsidP="0058180E"/>
    <w:p w:rsidR="00632828" w:rsidRPr="00BE2029" w:rsidRDefault="00632828" w:rsidP="0058180E"/>
    <w:p w:rsidR="00632828" w:rsidRPr="00BE2029" w:rsidRDefault="00632828" w:rsidP="0058180E"/>
    <w:p w:rsidR="00632828" w:rsidRPr="00BE2029" w:rsidRDefault="00632828" w:rsidP="0058180E"/>
    <w:p w:rsidR="00632828" w:rsidRPr="00BE2029" w:rsidRDefault="00632828" w:rsidP="0058180E"/>
    <w:p w:rsidR="0058180E" w:rsidRPr="00BE2029" w:rsidRDefault="004D344E" w:rsidP="00E558B2">
      <w:pPr>
        <w:pStyle w:val="a0"/>
        <w:rPr>
          <w:color w:val="auto"/>
        </w:rPr>
      </w:pPr>
      <w:r w:rsidRPr="00BE2029">
        <w:rPr>
          <w:rFonts w:hint="eastAsia"/>
          <w:color w:val="auto"/>
        </w:rPr>
        <w:t>家族</w:t>
      </w:r>
      <w:r w:rsidR="0058180E" w:rsidRPr="00BE2029">
        <w:rPr>
          <w:rFonts w:hint="eastAsia"/>
          <w:color w:val="auto"/>
        </w:rPr>
        <w:t>等のアンケート回答者の本人との続柄につ</w:t>
      </w:r>
      <w:r w:rsidR="00554432" w:rsidRPr="00BE2029">
        <w:rPr>
          <w:rFonts w:hint="eastAsia"/>
          <w:color w:val="auto"/>
        </w:rPr>
        <w:t>いては、</w:t>
      </w:r>
      <w:r w:rsidR="0058180E" w:rsidRPr="00BE2029">
        <w:rPr>
          <w:rFonts w:hint="eastAsia"/>
          <w:color w:val="auto"/>
        </w:rPr>
        <w:t>母親が半数以上を占めます。父親は</w:t>
      </w:r>
      <w:r w:rsidR="00513E42" w:rsidRPr="00BE2029">
        <w:rPr>
          <w:rFonts w:hint="eastAsia"/>
          <w:color w:val="auto"/>
        </w:rPr>
        <w:t>2割</w:t>
      </w:r>
      <w:r w:rsidR="00554432" w:rsidRPr="00BE2029">
        <w:rPr>
          <w:rFonts w:hint="eastAsia"/>
          <w:color w:val="auto"/>
        </w:rPr>
        <w:t>、兄弟姉妹</w:t>
      </w:r>
      <w:r w:rsidR="0058180E" w:rsidRPr="00BE2029">
        <w:rPr>
          <w:rFonts w:hint="eastAsia"/>
          <w:color w:val="auto"/>
        </w:rPr>
        <w:t>は</w:t>
      </w:r>
      <w:r w:rsidR="00513E42" w:rsidRPr="00BE2029">
        <w:rPr>
          <w:rFonts w:hint="eastAsia"/>
          <w:color w:val="auto"/>
        </w:rPr>
        <w:t>1割弱となっています</w:t>
      </w:r>
      <w:r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136</w:t>
      </w:r>
      <w:r w:rsidR="007A53AC" w:rsidRPr="00BE2029">
        <w:fldChar w:fldCharType="end"/>
      </w:r>
      <w:r w:rsidRPr="00BE2029">
        <w:t xml:space="preserve"> </w:t>
      </w:r>
      <w:r w:rsidRPr="00BE2029">
        <w:rPr>
          <w:rFonts w:hint="eastAsia"/>
        </w:rPr>
        <w:t>家族等回答者の続柄</w:t>
      </w:r>
    </w:p>
    <w:p w:rsidR="0058180E" w:rsidRPr="00BE2029" w:rsidRDefault="001D5B97" w:rsidP="0058180E">
      <w:pPr>
        <w:jc w:val="center"/>
      </w:pPr>
      <w:r w:rsidRPr="00BE2029">
        <w:rPr>
          <w:noProof/>
        </w:rPr>
        <w:drawing>
          <wp:inline distT="0" distB="0" distL="0" distR="0">
            <wp:extent cx="5610225" cy="1885950"/>
            <wp:effectExtent l="0" t="0" r="9525" b="19050"/>
            <wp:docPr id="263" name="グラフ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632828" w:rsidRPr="00BE2029" w:rsidRDefault="00632828" w:rsidP="009D5410">
      <w:pPr>
        <w:pStyle w:val="a0"/>
        <w:rPr>
          <w:color w:val="auto"/>
        </w:rPr>
      </w:pPr>
    </w:p>
    <w:p w:rsidR="009D5410" w:rsidRPr="00BE2029" w:rsidRDefault="000570EA" w:rsidP="009D5410">
      <w:pPr>
        <w:pStyle w:val="a0"/>
        <w:rPr>
          <w:color w:val="auto"/>
        </w:rPr>
      </w:pPr>
      <w:r w:rsidRPr="00BE2029">
        <w:rPr>
          <w:rFonts w:hint="eastAsia"/>
          <w:color w:val="auto"/>
        </w:rPr>
        <w:t>障害支援区分別で見ると、区分が重くなる</w:t>
      </w:r>
      <w:r w:rsidR="009D5410" w:rsidRPr="00BE2029">
        <w:rPr>
          <w:rFonts w:hint="eastAsia"/>
          <w:color w:val="auto"/>
        </w:rPr>
        <w:t>ほど</w:t>
      </w:r>
      <w:r w:rsidR="00554432" w:rsidRPr="00BE2029">
        <w:rPr>
          <w:rFonts w:hint="eastAsia"/>
          <w:color w:val="auto"/>
        </w:rPr>
        <w:t>、</w:t>
      </w:r>
      <w:r w:rsidR="009D5410" w:rsidRPr="00BE2029">
        <w:rPr>
          <w:rFonts w:hint="eastAsia"/>
          <w:color w:val="auto"/>
        </w:rPr>
        <w:t>母親が回答する割合が高くなっています。</w:t>
      </w:r>
    </w:p>
    <w:p w:rsidR="009D5410" w:rsidRPr="00BE2029" w:rsidRDefault="009D541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137</w:t>
      </w:r>
      <w:r w:rsidR="007A53AC" w:rsidRPr="00BE2029">
        <w:fldChar w:fldCharType="end"/>
      </w:r>
      <w:r w:rsidRPr="00BE2029">
        <w:t xml:space="preserve"> </w:t>
      </w:r>
      <w:r w:rsidRPr="00BE2029">
        <w:rPr>
          <w:rFonts w:hint="eastAsia"/>
        </w:rPr>
        <w:t>家族等回答者の続柄；障害支援区分別</w:t>
      </w:r>
    </w:p>
    <w:p w:rsidR="009D5410" w:rsidRPr="00BE2029" w:rsidRDefault="00952690" w:rsidP="009D5410">
      <w:pPr>
        <w:jc w:val="center"/>
      </w:pPr>
      <w:r w:rsidRPr="00BE2029">
        <w:rPr>
          <w:noProof/>
        </w:rPr>
        <w:drawing>
          <wp:inline distT="0" distB="0" distL="0" distR="0">
            <wp:extent cx="5610225" cy="2419350"/>
            <wp:effectExtent l="0" t="0" r="9525" b="19050"/>
            <wp:docPr id="288" name="グラフ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A247BB" w:rsidRPr="00BE2029" w:rsidRDefault="00A247BB" w:rsidP="00E558B2">
      <w:pPr>
        <w:pStyle w:val="a0"/>
        <w:rPr>
          <w:color w:val="auto"/>
        </w:rPr>
      </w:pPr>
    </w:p>
    <w:p w:rsidR="0058180E" w:rsidRPr="00BE2029" w:rsidRDefault="001B12F2" w:rsidP="00E558B2">
      <w:pPr>
        <w:pStyle w:val="a0"/>
        <w:rPr>
          <w:color w:val="auto"/>
        </w:rPr>
      </w:pPr>
      <w:r w:rsidRPr="00BE2029">
        <w:rPr>
          <w:rFonts w:hint="eastAsia"/>
          <w:color w:val="auto"/>
        </w:rPr>
        <w:t>本人</w:t>
      </w:r>
      <w:r w:rsidR="00A5149F" w:rsidRPr="00BE2029">
        <w:rPr>
          <w:rFonts w:hint="eastAsia"/>
          <w:color w:val="auto"/>
        </w:rPr>
        <w:t>の望む生活場所</w:t>
      </w:r>
      <w:r w:rsidR="0058180E" w:rsidRPr="00BE2029">
        <w:rPr>
          <w:rFonts w:hint="eastAsia"/>
          <w:color w:val="auto"/>
        </w:rPr>
        <w:t>別で見ると、</w:t>
      </w:r>
      <w:r w:rsidRPr="00BE2029">
        <w:rPr>
          <w:rFonts w:hint="eastAsia"/>
          <w:color w:val="auto"/>
        </w:rPr>
        <w:t>「地域</w:t>
      </w:r>
      <w:r w:rsidR="0058180E" w:rsidRPr="00BE2029">
        <w:rPr>
          <w:rFonts w:hint="eastAsia"/>
          <w:color w:val="auto"/>
        </w:rPr>
        <w:t>希望</w:t>
      </w:r>
      <w:r w:rsidRPr="00BE2029">
        <w:rPr>
          <w:rFonts w:hint="eastAsia"/>
          <w:color w:val="auto"/>
        </w:rPr>
        <w:t>」</w:t>
      </w:r>
      <w:r w:rsidR="00554432" w:rsidRPr="00BE2029">
        <w:rPr>
          <w:rFonts w:hint="eastAsia"/>
          <w:color w:val="auto"/>
        </w:rPr>
        <w:t>では</w:t>
      </w:r>
      <w:r w:rsidR="0058180E" w:rsidRPr="00BE2029">
        <w:rPr>
          <w:rFonts w:hint="eastAsia"/>
          <w:color w:val="auto"/>
        </w:rPr>
        <w:t>父親の割合が比較的高</w:t>
      </w:r>
      <w:r w:rsidRPr="00BE2029">
        <w:rPr>
          <w:rFonts w:hint="eastAsia"/>
          <w:color w:val="auto"/>
        </w:rPr>
        <w:t>くなる一方</w:t>
      </w:r>
      <w:r w:rsidR="0058180E" w:rsidRPr="00BE2029">
        <w:rPr>
          <w:rFonts w:hint="eastAsia"/>
          <w:color w:val="auto"/>
        </w:rPr>
        <w:t>、</w:t>
      </w:r>
      <w:r w:rsidR="00E43628" w:rsidRPr="00BE2029">
        <w:rPr>
          <w:rFonts w:hint="eastAsia"/>
          <w:color w:val="auto"/>
        </w:rPr>
        <w:t>「施設希望・不明」</w:t>
      </w:r>
      <w:r w:rsidRPr="00BE2029">
        <w:rPr>
          <w:rFonts w:hint="eastAsia"/>
          <w:color w:val="auto"/>
        </w:rPr>
        <w:t>「</w:t>
      </w:r>
      <w:r w:rsidR="0058180E" w:rsidRPr="00BE2029">
        <w:rPr>
          <w:rFonts w:hint="eastAsia"/>
          <w:color w:val="auto"/>
        </w:rPr>
        <w:t>聴取不可</w:t>
      </w:r>
      <w:r w:rsidRPr="00BE2029">
        <w:rPr>
          <w:rFonts w:hint="eastAsia"/>
          <w:color w:val="auto"/>
        </w:rPr>
        <w:t>」で</w:t>
      </w:r>
      <w:r w:rsidR="00554432" w:rsidRPr="00BE2029">
        <w:rPr>
          <w:rFonts w:hint="eastAsia"/>
          <w:color w:val="auto"/>
        </w:rPr>
        <w:t>は母親</w:t>
      </w:r>
      <w:r w:rsidR="0058180E" w:rsidRPr="00BE2029">
        <w:rPr>
          <w:rFonts w:hint="eastAsia"/>
          <w:color w:val="auto"/>
        </w:rPr>
        <w:t>の割合が高くなってい</w:t>
      </w:r>
      <w:r w:rsidR="004D344E"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138</w:t>
      </w:r>
      <w:r w:rsidR="007A53AC" w:rsidRPr="00BE2029">
        <w:fldChar w:fldCharType="end"/>
      </w:r>
      <w:r w:rsidRPr="00BE2029">
        <w:t xml:space="preserve"> </w:t>
      </w:r>
      <w:r w:rsidR="00554432" w:rsidRPr="00BE2029">
        <w:rPr>
          <w:rFonts w:hint="eastAsia"/>
        </w:rPr>
        <w:t>家族等</w:t>
      </w:r>
      <w:r w:rsidRPr="00BE2029">
        <w:rPr>
          <w:rFonts w:hint="eastAsia"/>
        </w:rPr>
        <w:t>回答者の続柄；</w:t>
      </w:r>
      <w:r w:rsidR="00E43628" w:rsidRPr="00BE2029">
        <w:rPr>
          <w:rFonts w:hint="eastAsia"/>
        </w:rPr>
        <w:t>本人の望む</w:t>
      </w:r>
      <w:r w:rsidRPr="00BE2029">
        <w:rPr>
          <w:rFonts w:hint="eastAsia"/>
        </w:rPr>
        <w:t>生活場所別</w:t>
      </w:r>
    </w:p>
    <w:p w:rsidR="0058180E" w:rsidRPr="00BE2029" w:rsidRDefault="00952690" w:rsidP="0058180E">
      <w:pPr>
        <w:jc w:val="center"/>
      </w:pPr>
      <w:r w:rsidRPr="00BE2029">
        <w:rPr>
          <w:noProof/>
        </w:rPr>
        <w:drawing>
          <wp:inline distT="0" distB="0" distL="0" distR="0">
            <wp:extent cx="5610225" cy="2181225"/>
            <wp:effectExtent l="0" t="0" r="9525" b="9525"/>
            <wp:docPr id="287" name="グラフ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58180E" w:rsidRPr="00BE2029" w:rsidRDefault="0058180E" w:rsidP="0058180E">
      <w:pPr>
        <w:pStyle w:val="3"/>
      </w:pPr>
      <w:r w:rsidRPr="00BE2029">
        <w:rPr>
          <w:rFonts w:hint="eastAsia"/>
        </w:rPr>
        <w:t>同居者［問18］</w:t>
      </w:r>
    </w:p>
    <w:p w:rsidR="007C5CFC" w:rsidRPr="00BE2029" w:rsidRDefault="007C5CFC" w:rsidP="00E558B2">
      <w:pPr>
        <w:pStyle w:val="a0"/>
        <w:rPr>
          <w:color w:val="auto"/>
        </w:rPr>
      </w:pPr>
      <w:r w:rsidRPr="00BE2029">
        <w:rPr>
          <w:rFonts w:hint="eastAsia"/>
          <w:color w:val="auto"/>
        </w:rPr>
        <w:t>本人</w:t>
      </w:r>
      <w:r w:rsidR="001B12F2" w:rsidRPr="00BE2029">
        <w:rPr>
          <w:rFonts w:hint="eastAsia"/>
          <w:color w:val="auto"/>
        </w:rPr>
        <w:t>と</w:t>
      </w:r>
      <w:r w:rsidRPr="00BE2029">
        <w:rPr>
          <w:rFonts w:hint="eastAsia"/>
          <w:color w:val="auto"/>
        </w:rPr>
        <w:t>の同居者については、</w:t>
      </w:r>
      <w:r w:rsidR="0058180E" w:rsidRPr="00BE2029">
        <w:rPr>
          <w:rFonts w:hint="eastAsia"/>
          <w:color w:val="auto"/>
        </w:rPr>
        <w:t>母親</w:t>
      </w:r>
      <w:r w:rsidR="00554432" w:rsidRPr="00BE2029">
        <w:rPr>
          <w:rFonts w:hint="eastAsia"/>
          <w:color w:val="auto"/>
        </w:rPr>
        <w:t>が約</w:t>
      </w:r>
      <w:r w:rsidR="00580628" w:rsidRPr="00BE2029">
        <w:rPr>
          <w:rFonts w:hint="eastAsia"/>
          <w:color w:val="auto"/>
        </w:rPr>
        <w:t>7割、</w:t>
      </w:r>
      <w:r w:rsidR="0058180E" w:rsidRPr="00BE2029">
        <w:rPr>
          <w:rFonts w:hint="eastAsia"/>
          <w:color w:val="auto"/>
        </w:rPr>
        <w:t>父親</w:t>
      </w:r>
      <w:r w:rsidR="00580628" w:rsidRPr="00BE2029">
        <w:rPr>
          <w:rFonts w:hint="eastAsia"/>
          <w:color w:val="auto"/>
        </w:rPr>
        <w:t>は半数強</w:t>
      </w:r>
      <w:r w:rsidR="0058180E" w:rsidRPr="00BE2029">
        <w:rPr>
          <w:rFonts w:hint="eastAsia"/>
          <w:color w:val="auto"/>
        </w:rPr>
        <w:t>、兄弟姉妹</w:t>
      </w:r>
      <w:r w:rsidR="00580628" w:rsidRPr="00BE2029">
        <w:rPr>
          <w:rFonts w:hint="eastAsia"/>
          <w:color w:val="auto"/>
        </w:rPr>
        <w:t>は約3割という状況です。</w:t>
      </w:r>
      <w:r w:rsidR="001B12F2" w:rsidRPr="00BE2029">
        <w:rPr>
          <w:rFonts w:hint="eastAsia"/>
          <w:color w:val="auto"/>
        </w:rPr>
        <w:t>手帳所持</w:t>
      </w:r>
      <w:r w:rsidR="002954D2" w:rsidRPr="00BE2029">
        <w:rPr>
          <w:rFonts w:hint="eastAsia"/>
          <w:color w:val="auto"/>
        </w:rPr>
        <w:t>状況</w:t>
      </w:r>
      <w:r w:rsidR="001B12F2" w:rsidRPr="00BE2029">
        <w:rPr>
          <w:rFonts w:hint="eastAsia"/>
          <w:color w:val="auto"/>
        </w:rPr>
        <w:t>別</w:t>
      </w:r>
      <w:r w:rsidR="00CC343E" w:rsidRPr="00BE2029">
        <w:rPr>
          <w:rFonts w:hint="eastAsia"/>
          <w:color w:val="auto"/>
        </w:rPr>
        <w:t>で</w:t>
      </w:r>
      <w:r w:rsidR="001B12F2" w:rsidRPr="00BE2029">
        <w:rPr>
          <w:rFonts w:hint="eastAsia"/>
          <w:color w:val="auto"/>
        </w:rPr>
        <w:t>見ると、</w:t>
      </w:r>
      <w:r w:rsidR="00A5149F" w:rsidRPr="00BE2029">
        <w:rPr>
          <w:rFonts w:hint="eastAsia"/>
          <w:color w:val="auto"/>
        </w:rPr>
        <w:t>次</w:t>
      </w:r>
      <w:r w:rsidRPr="00BE2029">
        <w:rPr>
          <w:rFonts w:hint="eastAsia"/>
          <w:color w:val="auto"/>
        </w:rPr>
        <w:t>のとおり</w:t>
      </w:r>
      <w:r w:rsidR="00554432" w:rsidRPr="00BE2029">
        <w:rPr>
          <w:rFonts w:hint="eastAsia"/>
          <w:color w:val="auto"/>
        </w:rPr>
        <w:t>です</w:t>
      </w:r>
      <w:r w:rsidRPr="00BE2029">
        <w:rPr>
          <w:rFonts w:hint="eastAsia"/>
          <w:color w:val="auto"/>
        </w:rPr>
        <w:t>。</w:t>
      </w:r>
    </w:p>
    <w:p w:rsidR="007C5CFC" w:rsidRPr="00BE2029" w:rsidRDefault="007C5CFC" w:rsidP="00544772">
      <w:pPr>
        <w:pStyle w:val="a0"/>
        <w:ind w:firstLineChars="0" w:firstLine="0"/>
        <w:rPr>
          <w:color w:val="auto"/>
        </w:rPr>
      </w:pPr>
      <w:r w:rsidRPr="00BE2029">
        <w:rPr>
          <w:rFonts w:hint="eastAsia"/>
          <w:color w:val="auto"/>
        </w:rPr>
        <w:t>＜</w:t>
      </w:r>
      <w:r w:rsidR="001B12F2" w:rsidRPr="00BE2029">
        <w:rPr>
          <w:rFonts w:hint="eastAsia"/>
          <w:color w:val="auto"/>
        </w:rPr>
        <w:t>身体手帳</w:t>
      </w:r>
      <w:r w:rsidR="00544772" w:rsidRPr="00BE2029">
        <w:rPr>
          <w:rFonts w:hint="eastAsia"/>
          <w:color w:val="auto"/>
        </w:rPr>
        <w:t>のみ</w:t>
      </w:r>
      <w:r w:rsidR="001B12F2" w:rsidRPr="00BE2029">
        <w:rPr>
          <w:rFonts w:hint="eastAsia"/>
          <w:color w:val="auto"/>
        </w:rPr>
        <w:t>所持</w:t>
      </w:r>
      <w:r w:rsidR="00544772" w:rsidRPr="00BE2029">
        <w:rPr>
          <w:rFonts w:hint="eastAsia"/>
          <w:color w:val="auto"/>
        </w:rPr>
        <w:t>者＞</w:t>
      </w:r>
      <w:r w:rsidR="001B12F2" w:rsidRPr="00BE2029">
        <w:rPr>
          <w:rFonts w:hint="eastAsia"/>
          <w:color w:val="auto"/>
        </w:rPr>
        <w:t>母親50%、父親24%、子18%</w:t>
      </w:r>
      <w:r w:rsidRPr="00BE2029">
        <w:rPr>
          <w:rFonts w:hint="eastAsia"/>
          <w:color w:val="auto"/>
        </w:rPr>
        <w:t>、兄弟姉妹15%、配偶者12%</w:t>
      </w:r>
      <w:r w:rsidR="00544772" w:rsidRPr="00BE2029">
        <w:rPr>
          <w:rFonts w:hint="eastAsia"/>
          <w:color w:val="auto"/>
        </w:rPr>
        <w:t xml:space="preserve"> 等</w:t>
      </w:r>
    </w:p>
    <w:p w:rsidR="0058180E" w:rsidRPr="00BE2029" w:rsidRDefault="007C5CFC" w:rsidP="00544772">
      <w:pPr>
        <w:pStyle w:val="a0"/>
        <w:ind w:firstLineChars="0" w:firstLine="0"/>
        <w:rPr>
          <w:color w:val="auto"/>
        </w:rPr>
      </w:pPr>
      <w:r w:rsidRPr="00BE2029">
        <w:rPr>
          <w:rFonts w:hint="eastAsia"/>
          <w:color w:val="auto"/>
        </w:rPr>
        <w:t>＜</w:t>
      </w:r>
      <w:r w:rsidR="001B12F2" w:rsidRPr="00BE2029">
        <w:rPr>
          <w:rFonts w:hint="eastAsia"/>
          <w:color w:val="auto"/>
        </w:rPr>
        <w:t>療育手帳</w:t>
      </w:r>
      <w:r w:rsidR="00544772" w:rsidRPr="00BE2029">
        <w:rPr>
          <w:rFonts w:hint="eastAsia"/>
          <w:color w:val="auto"/>
        </w:rPr>
        <w:t>のみ</w:t>
      </w:r>
      <w:r w:rsidR="001B12F2" w:rsidRPr="00BE2029">
        <w:rPr>
          <w:rFonts w:hint="eastAsia"/>
          <w:color w:val="auto"/>
        </w:rPr>
        <w:t>所持</w:t>
      </w:r>
      <w:r w:rsidR="00544772" w:rsidRPr="00BE2029">
        <w:rPr>
          <w:rFonts w:hint="eastAsia"/>
          <w:color w:val="auto"/>
        </w:rPr>
        <w:t>者</w:t>
      </w:r>
      <w:r w:rsidRPr="00BE2029">
        <w:rPr>
          <w:rFonts w:hint="eastAsia"/>
          <w:color w:val="auto"/>
        </w:rPr>
        <w:t>＞</w:t>
      </w:r>
      <w:r w:rsidR="001B12F2" w:rsidRPr="00BE2029">
        <w:rPr>
          <w:rFonts w:hint="eastAsia"/>
          <w:color w:val="auto"/>
        </w:rPr>
        <w:t>母親</w:t>
      </w:r>
      <w:r w:rsidRPr="00BE2029">
        <w:rPr>
          <w:rFonts w:hint="eastAsia"/>
          <w:color w:val="auto"/>
        </w:rPr>
        <w:t>80%、父親67%、兄弟姉妹38%、祖父母12%</w:t>
      </w:r>
      <w:r w:rsidR="00544772" w:rsidRPr="00BE2029">
        <w:rPr>
          <w:rFonts w:hint="eastAsia"/>
          <w:color w:val="auto"/>
        </w:rPr>
        <w:t xml:space="preserve">　</w:t>
      </w:r>
      <w:r w:rsidRPr="00BE2029">
        <w:rPr>
          <w:rFonts w:hint="eastAsia"/>
          <w:color w:val="auto"/>
        </w:rPr>
        <w:t>等</w:t>
      </w:r>
    </w:p>
    <w:p w:rsidR="007C5CFC" w:rsidRPr="00BE2029" w:rsidRDefault="00544772" w:rsidP="00632828">
      <w:pPr>
        <w:pStyle w:val="a0"/>
        <w:ind w:firstLineChars="0" w:firstLine="0"/>
        <w:rPr>
          <w:color w:val="auto"/>
        </w:rPr>
      </w:pPr>
      <w:r w:rsidRPr="00BE2029">
        <w:rPr>
          <w:rFonts w:hint="eastAsia"/>
          <w:color w:val="auto"/>
          <w:spacing w:val="27"/>
          <w:fitText w:val="2420" w:id="840611584"/>
        </w:rPr>
        <w:t>＜複数手帳所持者</w:t>
      </w:r>
      <w:r w:rsidR="007C5CFC" w:rsidRPr="00BE2029">
        <w:rPr>
          <w:rFonts w:hint="eastAsia"/>
          <w:color w:val="auto"/>
          <w:spacing w:val="4"/>
          <w:fitText w:val="2420" w:id="840611584"/>
        </w:rPr>
        <w:t>＞</w:t>
      </w:r>
      <w:r w:rsidR="007C5CFC" w:rsidRPr="00BE2029">
        <w:rPr>
          <w:rFonts w:hint="eastAsia"/>
          <w:color w:val="auto"/>
        </w:rPr>
        <w:t>母親82%、父親52%、兄弟姉妹41%、その他13%　等</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139</w:t>
      </w:r>
      <w:r w:rsidR="007A53AC" w:rsidRPr="00BE2029">
        <w:fldChar w:fldCharType="end"/>
      </w:r>
      <w:r w:rsidRPr="00BE2029">
        <w:t xml:space="preserve"> </w:t>
      </w:r>
      <w:r w:rsidRPr="00BE2029">
        <w:rPr>
          <w:rFonts w:hint="eastAsia"/>
        </w:rPr>
        <w:t>同居者（複数回答）</w:t>
      </w:r>
    </w:p>
    <w:p w:rsidR="0058180E" w:rsidRPr="00BE2029" w:rsidRDefault="001D5B97" w:rsidP="0058180E">
      <w:pPr>
        <w:pStyle w:val="a8"/>
      </w:pPr>
      <w:r w:rsidRPr="00BE2029">
        <w:rPr>
          <w:noProof/>
        </w:rPr>
        <w:drawing>
          <wp:inline distT="0" distB="0" distL="0" distR="0">
            <wp:extent cx="5610225" cy="3543300"/>
            <wp:effectExtent l="0" t="0" r="9525" b="19050"/>
            <wp:docPr id="264" name="グラフ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32B69" w:rsidRPr="00BE2029" w:rsidRDefault="00932B69">
      <w:pPr>
        <w:widowControl/>
        <w:autoSpaceDE/>
        <w:autoSpaceDN/>
        <w:adjustRightInd/>
        <w:snapToGrid/>
        <w:spacing w:line="240" w:lineRule="auto"/>
        <w:jc w:val="left"/>
        <w:textAlignment w:val="auto"/>
        <w:rPr>
          <w:rFonts w:ascii="HG丸ｺﾞｼｯｸM-PRO" w:eastAsia="HG丸ｺﾞｼｯｸM-PRO"/>
          <w:szCs w:val="24"/>
        </w:rPr>
      </w:pPr>
    </w:p>
    <w:p w:rsidR="0058180E" w:rsidRPr="00BE2029" w:rsidRDefault="004D344E" w:rsidP="00E558B2">
      <w:pPr>
        <w:pStyle w:val="a0"/>
        <w:rPr>
          <w:color w:val="auto"/>
        </w:rPr>
      </w:pPr>
      <w:r w:rsidRPr="00BE2029">
        <w:rPr>
          <w:rFonts w:hint="eastAsia"/>
          <w:color w:val="auto"/>
        </w:rPr>
        <w:t>同居</w:t>
      </w:r>
      <w:r w:rsidR="0058180E" w:rsidRPr="00BE2029">
        <w:rPr>
          <w:rFonts w:hint="eastAsia"/>
          <w:color w:val="auto"/>
        </w:rPr>
        <w:t>者の構成から世帯を類型化したところ、本人以外が親のみの世帯（「両親」「ひとり親」）が約4割、親と兄弟姉妹の世帯（「両親と兄弟姉妹」「ひとり親と兄弟姉妹」）が約3割という構成となってい</w:t>
      </w:r>
      <w:r w:rsidRPr="00BE2029">
        <w:rPr>
          <w:rFonts w:hint="eastAsia"/>
          <w:color w:val="auto"/>
        </w:rPr>
        <w:t>ます。</w:t>
      </w:r>
      <w:r w:rsidR="00A5149F" w:rsidRPr="00BE2029">
        <w:rPr>
          <w:rFonts w:hint="eastAsia"/>
          <w:color w:val="auto"/>
        </w:rPr>
        <w:t>手帳所持</w:t>
      </w:r>
      <w:r w:rsidR="002954D2" w:rsidRPr="00BE2029">
        <w:rPr>
          <w:rFonts w:hint="eastAsia"/>
          <w:color w:val="auto"/>
        </w:rPr>
        <w:t>状況</w:t>
      </w:r>
      <w:r w:rsidR="00CC343E" w:rsidRPr="00BE2029">
        <w:rPr>
          <w:rFonts w:hint="eastAsia"/>
          <w:color w:val="auto"/>
        </w:rPr>
        <w:t>別で</w:t>
      </w:r>
      <w:r w:rsidR="00DE02FA" w:rsidRPr="00BE2029">
        <w:rPr>
          <w:rFonts w:hint="eastAsia"/>
          <w:color w:val="auto"/>
        </w:rPr>
        <w:t>見ると</w:t>
      </w:r>
      <w:r w:rsidR="002954D2" w:rsidRPr="00BE2029">
        <w:rPr>
          <w:rFonts w:hint="eastAsia"/>
          <w:color w:val="auto"/>
        </w:rPr>
        <w:t>、</w:t>
      </w:r>
      <w:r w:rsidR="00DE02FA" w:rsidRPr="00BE2029">
        <w:rPr>
          <w:rFonts w:hint="eastAsia"/>
          <w:color w:val="auto"/>
        </w:rPr>
        <w:t>次のとおりです。</w:t>
      </w:r>
    </w:p>
    <w:p w:rsidR="00DE02FA" w:rsidRPr="00BE2029" w:rsidRDefault="00554432" w:rsidP="00E558B2">
      <w:pPr>
        <w:pStyle w:val="a0"/>
        <w:rPr>
          <w:color w:val="auto"/>
        </w:rPr>
      </w:pPr>
      <w:r w:rsidRPr="00BE2029">
        <w:rPr>
          <w:rFonts w:hint="eastAsia"/>
          <w:color w:val="auto"/>
        </w:rPr>
        <w:t>＜身体手帳</w:t>
      </w:r>
      <w:r w:rsidR="00544772" w:rsidRPr="00BE2029">
        <w:rPr>
          <w:rFonts w:hint="eastAsia"/>
          <w:color w:val="auto"/>
        </w:rPr>
        <w:t>のみ</w:t>
      </w:r>
      <w:r w:rsidRPr="00BE2029">
        <w:rPr>
          <w:rFonts w:hint="eastAsia"/>
          <w:color w:val="auto"/>
        </w:rPr>
        <w:t>所持者＞　親のみの世帯</w:t>
      </w:r>
      <w:r w:rsidR="00A5149F" w:rsidRPr="00BE2029">
        <w:rPr>
          <w:rFonts w:hint="eastAsia"/>
          <w:color w:val="auto"/>
        </w:rPr>
        <w:t>29</w:t>
      </w:r>
      <w:r w:rsidR="00DE02FA" w:rsidRPr="00BE2029">
        <w:rPr>
          <w:rFonts w:hint="eastAsia"/>
          <w:color w:val="auto"/>
        </w:rPr>
        <w:t>%、親と兄弟姉妹の世帯</w:t>
      </w:r>
      <w:r w:rsidR="00A5149F" w:rsidRPr="00BE2029">
        <w:rPr>
          <w:rFonts w:hint="eastAsia"/>
          <w:color w:val="auto"/>
        </w:rPr>
        <w:t>21</w:t>
      </w:r>
      <w:r w:rsidR="00DE02FA" w:rsidRPr="00BE2029">
        <w:rPr>
          <w:rFonts w:hint="eastAsia"/>
          <w:color w:val="auto"/>
        </w:rPr>
        <w:t>%</w:t>
      </w:r>
      <w:r w:rsidR="00A5149F" w:rsidRPr="00BE2029">
        <w:rPr>
          <w:rFonts w:hint="eastAsia"/>
          <w:color w:val="auto"/>
        </w:rPr>
        <w:t xml:space="preserve">　等</w:t>
      </w:r>
    </w:p>
    <w:p w:rsidR="00DE02FA" w:rsidRPr="00BE2029" w:rsidRDefault="00DE02FA" w:rsidP="00E558B2">
      <w:pPr>
        <w:pStyle w:val="a0"/>
        <w:rPr>
          <w:color w:val="auto"/>
        </w:rPr>
      </w:pPr>
      <w:r w:rsidRPr="00BE2029">
        <w:rPr>
          <w:rFonts w:hint="eastAsia"/>
          <w:color w:val="auto"/>
        </w:rPr>
        <w:t>＜療育手帳</w:t>
      </w:r>
      <w:r w:rsidR="00544772" w:rsidRPr="00BE2029">
        <w:rPr>
          <w:rFonts w:hint="eastAsia"/>
          <w:color w:val="auto"/>
        </w:rPr>
        <w:t>のみ</w:t>
      </w:r>
      <w:r w:rsidRPr="00BE2029">
        <w:rPr>
          <w:rFonts w:hint="eastAsia"/>
          <w:color w:val="auto"/>
        </w:rPr>
        <w:t>所持者＞　親のみの世帯</w:t>
      </w:r>
      <w:r w:rsidR="00A5149F" w:rsidRPr="00BE2029">
        <w:rPr>
          <w:rFonts w:hint="eastAsia"/>
          <w:color w:val="auto"/>
        </w:rPr>
        <w:t>45</w:t>
      </w:r>
      <w:r w:rsidRPr="00BE2029">
        <w:rPr>
          <w:rFonts w:hint="eastAsia"/>
          <w:color w:val="auto"/>
        </w:rPr>
        <w:t>%、親と兄弟姉妹の世帯</w:t>
      </w:r>
      <w:r w:rsidR="00A5149F" w:rsidRPr="00BE2029">
        <w:rPr>
          <w:rFonts w:hint="eastAsia"/>
          <w:color w:val="auto"/>
        </w:rPr>
        <w:t>30</w:t>
      </w:r>
      <w:r w:rsidRPr="00BE2029">
        <w:rPr>
          <w:rFonts w:hint="eastAsia"/>
          <w:color w:val="auto"/>
        </w:rPr>
        <w:t>%</w:t>
      </w:r>
      <w:r w:rsidR="00A5149F" w:rsidRPr="00BE2029">
        <w:rPr>
          <w:rFonts w:hint="eastAsia"/>
          <w:color w:val="auto"/>
        </w:rPr>
        <w:t xml:space="preserve">　等</w:t>
      </w:r>
    </w:p>
    <w:p w:rsidR="00DE02FA" w:rsidRPr="00BE2029" w:rsidRDefault="00DE02FA" w:rsidP="00AA101D">
      <w:pPr>
        <w:pStyle w:val="a0"/>
        <w:ind w:firstLine="274"/>
        <w:rPr>
          <w:color w:val="auto"/>
        </w:rPr>
      </w:pPr>
      <w:r w:rsidRPr="00BE2029">
        <w:rPr>
          <w:rFonts w:hint="eastAsia"/>
          <w:color w:val="auto"/>
          <w:spacing w:val="27"/>
          <w:fitText w:val="2420" w:id="840611840"/>
        </w:rPr>
        <w:t>＜複数手帳所持者</w:t>
      </w:r>
      <w:r w:rsidRPr="00BE2029">
        <w:rPr>
          <w:rFonts w:hint="eastAsia"/>
          <w:color w:val="auto"/>
          <w:spacing w:val="4"/>
          <w:fitText w:val="2420" w:id="840611840"/>
        </w:rPr>
        <w:t>＞</w:t>
      </w:r>
      <w:r w:rsidR="00AA101D" w:rsidRPr="00BE2029">
        <w:rPr>
          <w:rFonts w:hint="eastAsia"/>
          <w:color w:val="auto"/>
        </w:rPr>
        <w:t xml:space="preserve">　</w:t>
      </w:r>
      <w:r w:rsidRPr="00BE2029">
        <w:rPr>
          <w:rFonts w:hint="eastAsia"/>
          <w:color w:val="auto"/>
        </w:rPr>
        <w:t>親のみの世帯</w:t>
      </w:r>
      <w:r w:rsidR="00A5149F" w:rsidRPr="00BE2029">
        <w:rPr>
          <w:rFonts w:hint="eastAsia"/>
          <w:color w:val="auto"/>
        </w:rPr>
        <w:t>46</w:t>
      </w:r>
      <w:r w:rsidRPr="00BE2029">
        <w:rPr>
          <w:rFonts w:hint="eastAsia"/>
          <w:color w:val="auto"/>
        </w:rPr>
        <w:t>%、親と兄弟姉妹の世帯</w:t>
      </w:r>
      <w:r w:rsidR="00A5149F" w:rsidRPr="00BE2029">
        <w:rPr>
          <w:rFonts w:hint="eastAsia"/>
          <w:color w:val="auto"/>
        </w:rPr>
        <w:t>36</w:t>
      </w:r>
      <w:r w:rsidR="009D1F88" w:rsidRPr="00BE2029">
        <w:rPr>
          <w:rFonts w:hint="eastAsia"/>
          <w:color w:val="auto"/>
        </w:rPr>
        <w:t>%</w:t>
      </w:r>
      <w:r w:rsidR="00A5149F" w:rsidRPr="00BE2029">
        <w:rPr>
          <w:rFonts w:hint="eastAsia"/>
          <w:color w:val="auto"/>
        </w:rPr>
        <w:t xml:space="preserve">　等</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140</w:t>
      </w:r>
      <w:r w:rsidR="007A53AC" w:rsidRPr="00BE2029">
        <w:fldChar w:fldCharType="end"/>
      </w:r>
      <w:r w:rsidRPr="00BE2029">
        <w:t xml:space="preserve"> </w:t>
      </w:r>
      <w:r w:rsidRPr="00BE2029">
        <w:rPr>
          <w:rFonts w:hint="eastAsia"/>
        </w:rPr>
        <w:t>世帯類型</w:t>
      </w:r>
    </w:p>
    <w:p w:rsidR="0058180E" w:rsidRPr="00BE2029" w:rsidRDefault="006B5E79" w:rsidP="006B5E79">
      <w:pPr>
        <w:jc w:val="center"/>
      </w:pPr>
      <w:r w:rsidRPr="00BE2029">
        <w:rPr>
          <w:noProof/>
        </w:rPr>
        <w:drawing>
          <wp:inline distT="0" distB="0" distL="0" distR="0">
            <wp:extent cx="5610225" cy="2000250"/>
            <wp:effectExtent l="0" t="0" r="9525" b="19050"/>
            <wp:docPr id="269" name="グラフ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9D5410" w:rsidRPr="00BE2029" w:rsidRDefault="009D5410" w:rsidP="009D5410">
      <w:pPr>
        <w:pStyle w:val="a0"/>
        <w:rPr>
          <w:color w:val="auto"/>
        </w:rPr>
      </w:pPr>
      <w:r w:rsidRPr="00BE2029">
        <w:rPr>
          <w:rFonts w:hint="eastAsia"/>
          <w:color w:val="auto"/>
        </w:rPr>
        <w:t>本人の年齢別で</w:t>
      </w:r>
      <w:r w:rsidR="00554432" w:rsidRPr="00BE2029">
        <w:rPr>
          <w:rFonts w:hint="eastAsia"/>
          <w:color w:val="auto"/>
        </w:rPr>
        <w:t>見ると</w:t>
      </w:r>
      <w:r w:rsidRPr="00BE2029">
        <w:rPr>
          <w:rFonts w:hint="eastAsia"/>
          <w:color w:val="auto"/>
        </w:rPr>
        <w:t>、</w:t>
      </w:r>
      <w:r w:rsidR="00554432" w:rsidRPr="00BE2029">
        <w:rPr>
          <w:rFonts w:hint="eastAsia"/>
          <w:color w:val="auto"/>
        </w:rPr>
        <w:t>本人が</w:t>
      </w:r>
      <w:r w:rsidRPr="00BE2029">
        <w:rPr>
          <w:rFonts w:hint="eastAsia"/>
          <w:color w:val="auto"/>
        </w:rPr>
        <w:t>50歳以上</w:t>
      </w:r>
      <w:r w:rsidR="00554432" w:rsidRPr="00BE2029">
        <w:rPr>
          <w:rFonts w:hint="eastAsia"/>
          <w:color w:val="auto"/>
        </w:rPr>
        <w:t>だと</w:t>
      </w:r>
      <w:r w:rsidRPr="00BE2029">
        <w:rPr>
          <w:rFonts w:hint="eastAsia"/>
          <w:color w:val="auto"/>
        </w:rPr>
        <w:t>「ひとり親」の割合が高くなっています。</w:t>
      </w:r>
    </w:p>
    <w:p w:rsidR="009D5410" w:rsidRPr="00BE2029" w:rsidRDefault="009D541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141</w:t>
      </w:r>
      <w:r w:rsidR="007A53AC" w:rsidRPr="00BE2029">
        <w:fldChar w:fldCharType="end"/>
      </w:r>
      <w:r w:rsidRPr="00BE2029">
        <w:t xml:space="preserve"> </w:t>
      </w:r>
      <w:r w:rsidRPr="00BE2029">
        <w:rPr>
          <w:rFonts w:hint="eastAsia"/>
        </w:rPr>
        <w:t>世帯類型；本人の年齢別</w:t>
      </w:r>
    </w:p>
    <w:p w:rsidR="009D5410" w:rsidRPr="00BE2029" w:rsidRDefault="00952690" w:rsidP="00952690">
      <w:pPr>
        <w:jc w:val="center"/>
      </w:pPr>
      <w:r w:rsidRPr="00BE2029">
        <w:rPr>
          <w:noProof/>
        </w:rPr>
        <w:drawing>
          <wp:inline distT="0" distB="0" distL="0" distR="0">
            <wp:extent cx="5610225" cy="2000250"/>
            <wp:effectExtent l="0" t="0" r="9525" b="19050"/>
            <wp:docPr id="289" name="グラフ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9D5410" w:rsidRPr="00BE2029" w:rsidRDefault="009D5410" w:rsidP="00E558B2">
      <w:pPr>
        <w:pStyle w:val="a0"/>
        <w:rPr>
          <w:color w:val="auto"/>
        </w:rPr>
      </w:pPr>
    </w:p>
    <w:p w:rsidR="0058180E" w:rsidRPr="00BE2029" w:rsidRDefault="004D344E" w:rsidP="00E558B2">
      <w:pPr>
        <w:pStyle w:val="a0"/>
        <w:rPr>
          <w:color w:val="auto"/>
        </w:rPr>
      </w:pPr>
      <w:r w:rsidRPr="00BE2029">
        <w:rPr>
          <w:rFonts w:hint="eastAsia"/>
          <w:color w:val="auto"/>
        </w:rPr>
        <w:t>障害</w:t>
      </w:r>
      <w:r w:rsidR="0058180E" w:rsidRPr="00BE2029">
        <w:rPr>
          <w:rFonts w:hint="eastAsia"/>
          <w:color w:val="auto"/>
        </w:rPr>
        <w:t>支援区分別</w:t>
      </w:r>
      <w:r w:rsidR="00554432" w:rsidRPr="00BE2029">
        <w:rPr>
          <w:rFonts w:hint="eastAsia"/>
          <w:color w:val="auto"/>
        </w:rPr>
        <w:t>で</w:t>
      </w:r>
      <w:r w:rsidR="0058180E" w:rsidRPr="00BE2029">
        <w:rPr>
          <w:rFonts w:hint="eastAsia"/>
          <w:color w:val="auto"/>
        </w:rPr>
        <w:t>見ると、区分</w:t>
      </w:r>
      <w:r w:rsidR="00770165" w:rsidRPr="00BE2029">
        <w:rPr>
          <w:rFonts w:hint="eastAsia"/>
          <w:color w:val="auto"/>
        </w:rPr>
        <w:t>６</w:t>
      </w:r>
      <w:r w:rsidR="00554432" w:rsidRPr="00BE2029">
        <w:rPr>
          <w:rFonts w:hint="eastAsia"/>
          <w:color w:val="auto"/>
        </w:rPr>
        <w:t>と</w:t>
      </w:r>
      <w:r w:rsidR="00770165" w:rsidRPr="00BE2029">
        <w:rPr>
          <w:rFonts w:hint="eastAsia"/>
          <w:color w:val="auto"/>
        </w:rPr>
        <w:t>区分1～３・未認定</w:t>
      </w:r>
      <w:r w:rsidR="0058180E" w:rsidRPr="00BE2029">
        <w:rPr>
          <w:rFonts w:hint="eastAsia"/>
          <w:color w:val="auto"/>
        </w:rPr>
        <w:t>で、</w:t>
      </w:r>
      <w:r w:rsidR="00554432" w:rsidRPr="00BE2029">
        <w:rPr>
          <w:rFonts w:hint="eastAsia"/>
          <w:color w:val="auto"/>
        </w:rPr>
        <w:t>親のみの世帯が比較的少なく</w:t>
      </w:r>
      <w:r w:rsidR="0058180E" w:rsidRPr="00BE2029">
        <w:rPr>
          <w:rFonts w:hint="eastAsia"/>
          <w:color w:val="auto"/>
        </w:rPr>
        <w:t>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142</w:t>
      </w:r>
      <w:r w:rsidR="007A53AC" w:rsidRPr="00BE2029">
        <w:fldChar w:fldCharType="end"/>
      </w:r>
      <w:r w:rsidRPr="00BE2029">
        <w:t xml:space="preserve"> </w:t>
      </w:r>
      <w:r w:rsidRPr="00BE2029">
        <w:rPr>
          <w:rFonts w:hint="eastAsia"/>
        </w:rPr>
        <w:t>世帯類型；</w:t>
      </w:r>
      <w:r w:rsidR="00770165" w:rsidRPr="00BE2029">
        <w:rPr>
          <w:rFonts w:hint="eastAsia"/>
        </w:rPr>
        <w:t>障害</w:t>
      </w:r>
      <w:r w:rsidRPr="00BE2029">
        <w:rPr>
          <w:rFonts w:hint="eastAsia"/>
        </w:rPr>
        <w:t>支援区分別</w:t>
      </w:r>
    </w:p>
    <w:p w:rsidR="0058180E" w:rsidRPr="00BE2029" w:rsidRDefault="00952690" w:rsidP="0058180E">
      <w:pPr>
        <w:jc w:val="center"/>
      </w:pPr>
      <w:r w:rsidRPr="00BE2029">
        <w:rPr>
          <w:noProof/>
        </w:rPr>
        <w:drawing>
          <wp:inline distT="0" distB="0" distL="0" distR="0">
            <wp:extent cx="5610225" cy="2162175"/>
            <wp:effectExtent l="0" t="0" r="9525" b="9525"/>
            <wp:docPr id="290" name="グラフ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58180E" w:rsidRPr="00BE2029" w:rsidRDefault="0058180E" w:rsidP="00E558B2">
      <w:pPr>
        <w:pStyle w:val="a0"/>
        <w:rPr>
          <w:color w:val="auto"/>
        </w:rPr>
      </w:pPr>
    </w:p>
    <w:p w:rsidR="0058180E" w:rsidRPr="00BE2029" w:rsidRDefault="009D1F88" w:rsidP="00E558B2">
      <w:pPr>
        <w:pStyle w:val="a0"/>
        <w:rPr>
          <w:color w:val="auto"/>
        </w:rPr>
      </w:pPr>
      <w:r w:rsidRPr="00BE2029">
        <w:rPr>
          <w:rFonts w:hint="eastAsia"/>
          <w:color w:val="auto"/>
        </w:rPr>
        <w:t>本人</w:t>
      </w:r>
      <w:r w:rsidR="0058180E" w:rsidRPr="00BE2029">
        <w:rPr>
          <w:rFonts w:hint="eastAsia"/>
          <w:color w:val="auto"/>
        </w:rPr>
        <w:t>の</w:t>
      </w:r>
      <w:r w:rsidR="00A5149F" w:rsidRPr="00BE2029">
        <w:rPr>
          <w:rFonts w:hint="eastAsia"/>
          <w:color w:val="auto"/>
        </w:rPr>
        <w:t>望む</w:t>
      </w:r>
      <w:r w:rsidR="0058180E" w:rsidRPr="00BE2029">
        <w:rPr>
          <w:rFonts w:hint="eastAsia"/>
          <w:color w:val="auto"/>
        </w:rPr>
        <w:t>生活場所</w:t>
      </w:r>
      <w:r w:rsidR="00A5149F" w:rsidRPr="00BE2029">
        <w:rPr>
          <w:rFonts w:hint="eastAsia"/>
          <w:color w:val="auto"/>
        </w:rPr>
        <w:t>別</w:t>
      </w:r>
      <w:r w:rsidR="0058180E" w:rsidRPr="00BE2029">
        <w:rPr>
          <w:rFonts w:hint="eastAsia"/>
          <w:color w:val="auto"/>
        </w:rPr>
        <w:t>で見ると、</w:t>
      </w:r>
      <w:r w:rsidRPr="00BE2029">
        <w:rPr>
          <w:rFonts w:hint="eastAsia"/>
          <w:color w:val="auto"/>
        </w:rPr>
        <w:t>「</w:t>
      </w:r>
      <w:r w:rsidR="0058180E" w:rsidRPr="00BE2029">
        <w:rPr>
          <w:rFonts w:hint="eastAsia"/>
          <w:color w:val="auto"/>
        </w:rPr>
        <w:t>施設希望</w:t>
      </w:r>
      <w:r w:rsidRPr="00BE2029">
        <w:rPr>
          <w:rFonts w:hint="eastAsia"/>
          <w:color w:val="auto"/>
        </w:rPr>
        <w:t>・不明」では</w:t>
      </w:r>
      <w:r w:rsidR="0058180E" w:rsidRPr="00BE2029">
        <w:rPr>
          <w:rFonts w:hint="eastAsia"/>
          <w:color w:val="auto"/>
        </w:rPr>
        <w:t>、親のみの世帯が多くなって</w:t>
      </w:r>
      <w:r w:rsidRPr="00BE2029">
        <w:rPr>
          <w:rFonts w:hint="eastAsia"/>
          <w:color w:val="auto"/>
        </w:rPr>
        <w:t>おり、</w:t>
      </w:r>
      <w:r w:rsidR="00AA101D" w:rsidRPr="00BE2029">
        <w:rPr>
          <w:rFonts w:hint="eastAsia"/>
          <w:color w:val="auto"/>
        </w:rPr>
        <w:t>「地域希望」</w:t>
      </w:r>
      <w:r w:rsidRPr="00BE2029">
        <w:rPr>
          <w:rFonts w:hint="eastAsia"/>
          <w:color w:val="auto"/>
        </w:rPr>
        <w:t>「聴取不可」では、兄弟姉妹を含む世帯が多くなって</w:t>
      </w:r>
      <w:r w:rsidR="0058180E" w:rsidRPr="00BE2029">
        <w:rPr>
          <w:rFonts w:hint="eastAsia"/>
          <w:color w:val="auto"/>
        </w:rPr>
        <w:t>い</w:t>
      </w:r>
      <w:r w:rsidR="004D344E"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143</w:t>
      </w:r>
      <w:r w:rsidR="007A53AC" w:rsidRPr="00BE2029">
        <w:fldChar w:fldCharType="end"/>
      </w:r>
      <w:r w:rsidRPr="00BE2029">
        <w:t xml:space="preserve"> </w:t>
      </w:r>
      <w:r w:rsidRPr="00BE2029">
        <w:rPr>
          <w:rFonts w:hint="eastAsia"/>
        </w:rPr>
        <w:t>世帯類型；</w:t>
      </w:r>
      <w:r w:rsidR="009D1F88" w:rsidRPr="00BE2029">
        <w:rPr>
          <w:rFonts w:hint="eastAsia"/>
        </w:rPr>
        <w:t>本人の</w:t>
      </w:r>
      <w:r w:rsidR="00554432" w:rsidRPr="00BE2029">
        <w:rPr>
          <w:rFonts w:hint="eastAsia"/>
        </w:rPr>
        <w:t>望む</w:t>
      </w:r>
      <w:r w:rsidRPr="00BE2029">
        <w:rPr>
          <w:rFonts w:hint="eastAsia"/>
        </w:rPr>
        <w:t>生活場所別</w:t>
      </w:r>
    </w:p>
    <w:p w:rsidR="0058180E" w:rsidRPr="00BE2029" w:rsidRDefault="00952690" w:rsidP="0058180E">
      <w:pPr>
        <w:jc w:val="center"/>
      </w:pPr>
      <w:r w:rsidRPr="00BE2029">
        <w:rPr>
          <w:noProof/>
        </w:rPr>
        <w:drawing>
          <wp:inline distT="0" distB="0" distL="0" distR="0">
            <wp:extent cx="5610225" cy="2181225"/>
            <wp:effectExtent l="0" t="0" r="9525" b="9525"/>
            <wp:docPr id="291" name="グラフ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9D5410" w:rsidRPr="00BE2029" w:rsidRDefault="009D5410" w:rsidP="0058180E">
      <w:pPr>
        <w:jc w:val="center"/>
      </w:pPr>
    </w:p>
    <w:p w:rsidR="0058180E" w:rsidRPr="00BE2029" w:rsidRDefault="0058180E" w:rsidP="0058180E">
      <w:pPr>
        <w:pStyle w:val="3"/>
      </w:pPr>
      <w:r w:rsidRPr="00BE2029">
        <w:rPr>
          <w:rFonts w:hint="eastAsia"/>
        </w:rPr>
        <w:t>現時点での家族等の障害者支援施設への入所希望［問19］</w:t>
      </w:r>
    </w:p>
    <w:p w:rsidR="0058180E" w:rsidRPr="00BE2029" w:rsidRDefault="0058180E" w:rsidP="00E558B2">
      <w:pPr>
        <w:pStyle w:val="a0"/>
        <w:rPr>
          <w:color w:val="auto"/>
        </w:rPr>
      </w:pPr>
      <w:r w:rsidRPr="00BE2029">
        <w:rPr>
          <w:rFonts w:hint="eastAsia"/>
          <w:color w:val="auto"/>
        </w:rPr>
        <w:t>現時点での</w:t>
      </w:r>
      <w:r w:rsidR="009D1F88" w:rsidRPr="00BE2029">
        <w:rPr>
          <w:rFonts w:hint="eastAsia"/>
          <w:color w:val="auto"/>
        </w:rPr>
        <w:t>家族等の</w:t>
      </w:r>
      <w:r w:rsidRPr="00BE2029">
        <w:rPr>
          <w:rFonts w:hint="eastAsia"/>
          <w:color w:val="auto"/>
        </w:rPr>
        <w:t>障害者支援施設への入所希望は、「入所を希望」が</w:t>
      </w:r>
      <w:r w:rsidR="00AA101D" w:rsidRPr="00BE2029">
        <w:rPr>
          <w:rFonts w:hint="eastAsia"/>
          <w:color w:val="auto"/>
        </w:rPr>
        <w:t>5割強</w:t>
      </w:r>
      <w:r w:rsidRPr="00BE2029">
        <w:rPr>
          <w:rFonts w:hint="eastAsia"/>
          <w:color w:val="auto"/>
        </w:rPr>
        <w:t>、「状況等に変化があった場合､入所を希望」が</w:t>
      </w:r>
      <w:r w:rsidR="00554432" w:rsidRPr="00BE2029">
        <w:rPr>
          <w:rFonts w:hint="eastAsia"/>
          <w:color w:val="auto"/>
        </w:rPr>
        <w:t>４</w:t>
      </w:r>
      <w:r w:rsidR="00580628" w:rsidRPr="00BE2029">
        <w:rPr>
          <w:rFonts w:hint="eastAsia"/>
          <w:color w:val="auto"/>
        </w:rPr>
        <w:t>割弱</w:t>
      </w:r>
      <w:r w:rsidR="001F3CCC" w:rsidRPr="00BE2029">
        <w:rPr>
          <w:rFonts w:hint="eastAsia"/>
          <w:color w:val="auto"/>
        </w:rPr>
        <w:t>となっています。手帳所持状況別に</w:t>
      </w:r>
      <w:r w:rsidRPr="00BE2029">
        <w:rPr>
          <w:rFonts w:hint="eastAsia"/>
          <w:color w:val="auto"/>
        </w:rPr>
        <w:t>見ると、身体手帳</w:t>
      </w:r>
      <w:r w:rsidR="00E4370D" w:rsidRPr="00BE2029">
        <w:rPr>
          <w:rFonts w:hint="eastAsia"/>
          <w:color w:val="auto"/>
        </w:rPr>
        <w:t>のみ</w:t>
      </w:r>
      <w:r w:rsidRPr="00BE2029">
        <w:rPr>
          <w:rFonts w:hint="eastAsia"/>
          <w:color w:val="auto"/>
        </w:rPr>
        <w:t>所持者で「入所を希望」の割合が低くなってい</w:t>
      </w:r>
      <w:r w:rsidR="004D344E"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144</w:t>
      </w:r>
      <w:r w:rsidR="007A53AC" w:rsidRPr="00BE2029">
        <w:fldChar w:fldCharType="end"/>
      </w:r>
      <w:r w:rsidRPr="00BE2029">
        <w:t xml:space="preserve"> </w:t>
      </w:r>
      <w:r w:rsidR="00A5149F" w:rsidRPr="00BE2029">
        <w:rPr>
          <w:rFonts w:hint="eastAsia"/>
        </w:rPr>
        <w:t>現時点での</w:t>
      </w:r>
      <w:r w:rsidRPr="00BE2029">
        <w:rPr>
          <w:rFonts w:hint="eastAsia"/>
        </w:rPr>
        <w:t>家族等の入所希望</w:t>
      </w:r>
    </w:p>
    <w:p w:rsidR="0058180E" w:rsidRPr="00BE2029" w:rsidRDefault="001D5B97" w:rsidP="0058180E">
      <w:pPr>
        <w:pStyle w:val="a8"/>
      </w:pPr>
      <w:r w:rsidRPr="00BE2029">
        <w:rPr>
          <w:noProof/>
        </w:rPr>
        <w:drawing>
          <wp:inline distT="0" distB="0" distL="0" distR="0">
            <wp:extent cx="5610225" cy="2143125"/>
            <wp:effectExtent l="0" t="0" r="9525" b="9525"/>
            <wp:docPr id="265" name="グラフ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58180E" w:rsidRPr="00BE2029" w:rsidRDefault="0058180E" w:rsidP="0058180E"/>
    <w:p w:rsidR="009D5410" w:rsidRPr="00BE2029" w:rsidRDefault="00254FEF" w:rsidP="00254FEF">
      <w:pPr>
        <w:pStyle w:val="a0"/>
        <w:rPr>
          <w:color w:val="auto"/>
        </w:rPr>
      </w:pPr>
      <w:r w:rsidRPr="00BE2029">
        <w:rPr>
          <w:rFonts w:hint="eastAsia"/>
          <w:color w:val="auto"/>
        </w:rPr>
        <w:t>本人の性別で見ると、</w:t>
      </w:r>
      <w:r w:rsidR="00554432" w:rsidRPr="00BE2029">
        <w:rPr>
          <w:rFonts w:hint="eastAsia"/>
          <w:color w:val="auto"/>
        </w:rPr>
        <w:t>次のとおり</w:t>
      </w:r>
      <w:r w:rsidRPr="00BE2029">
        <w:rPr>
          <w:rFonts w:hint="eastAsia"/>
          <w:color w:val="auto"/>
        </w:rPr>
        <w:t>です。</w:t>
      </w:r>
    </w:p>
    <w:p w:rsidR="009D5410" w:rsidRPr="00BE2029" w:rsidRDefault="009D5410"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145</w:t>
      </w:r>
      <w:r w:rsidR="007A53AC" w:rsidRPr="00BE2029">
        <w:fldChar w:fldCharType="end"/>
      </w:r>
      <w:r w:rsidRPr="00BE2029">
        <w:t xml:space="preserve"> </w:t>
      </w:r>
      <w:r w:rsidRPr="00BE2029">
        <w:rPr>
          <w:rFonts w:hint="eastAsia"/>
        </w:rPr>
        <w:t>現時点での家族等の入所希望；本人の性別</w:t>
      </w:r>
    </w:p>
    <w:p w:rsidR="009D5410" w:rsidRPr="00BE2029" w:rsidRDefault="00A84264" w:rsidP="009D5410">
      <w:pPr>
        <w:jc w:val="center"/>
      </w:pPr>
      <w:r w:rsidRPr="00BE2029">
        <w:rPr>
          <w:noProof/>
        </w:rPr>
        <w:drawing>
          <wp:inline distT="0" distB="0" distL="0" distR="0">
            <wp:extent cx="5610225" cy="1895475"/>
            <wp:effectExtent l="0" t="0" r="9525" b="9525"/>
            <wp:docPr id="292" name="グラフ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A247BB" w:rsidRPr="00BE2029" w:rsidRDefault="00A247BB">
      <w:pPr>
        <w:widowControl/>
        <w:autoSpaceDE/>
        <w:autoSpaceDN/>
        <w:adjustRightInd/>
        <w:snapToGrid/>
        <w:spacing w:line="240" w:lineRule="auto"/>
        <w:jc w:val="left"/>
        <w:textAlignment w:val="auto"/>
        <w:rPr>
          <w:rFonts w:ascii="HG丸ｺﾞｼｯｸM-PRO" w:eastAsia="HG丸ｺﾞｼｯｸM-PRO"/>
          <w:szCs w:val="22"/>
        </w:rPr>
      </w:pPr>
    </w:p>
    <w:p w:rsidR="00254FEF" w:rsidRPr="00BE2029" w:rsidRDefault="00254FEF" w:rsidP="00254FEF">
      <w:pPr>
        <w:pStyle w:val="a0"/>
        <w:rPr>
          <w:color w:val="auto"/>
        </w:rPr>
      </w:pPr>
      <w:r w:rsidRPr="00BE2029">
        <w:rPr>
          <w:rFonts w:hint="eastAsia"/>
          <w:color w:val="auto"/>
        </w:rPr>
        <w:t>本人の年齢別で見ると、年齢が若</w:t>
      </w:r>
      <w:r w:rsidR="000570EA" w:rsidRPr="00BE2029">
        <w:rPr>
          <w:rFonts w:hint="eastAsia"/>
          <w:color w:val="auto"/>
        </w:rPr>
        <w:t>くなる</w:t>
      </w:r>
      <w:r w:rsidRPr="00BE2029">
        <w:rPr>
          <w:rFonts w:hint="eastAsia"/>
          <w:color w:val="auto"/>
        </w:rPr>
        <w:t>ほど「入所を希望」する家族等の割合が高くなっています。</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146</w:t>
      </w:r>
      <w:r w:rsidR="007A53AC" w:rsidRPr="00BE2029">
        <w:fldChar w:fldCharType="end"/>
      </w:r>
      <w:r w:rsidRPr="00BE2029">
        <w:t xml:space="preserve"> </w:t>
      </w:r>
      <w:r w:rsidRPr="00BE2029">
        <w:rPr>
          <w:rFonts w:hint="eastAsia"/>
        </w:rPr>
        <w:t>現時点での家族等の入所希望；本人の年齢別</w:t>
      </w:r>
    </w:p>
    <w:p w:rsidR="009D5410" w:rsidRPr="00BE2029" w:rsidRDefault="00A84264" w:rsidP="009D5410">
      <w:pPr>
        <w:jc w:val="center"/>
      </w:pPr>
      <w:r w:rsidRPr="00BE2029">
        <w:rPr>
          <w:noProof/>
        </w:rPr>
        <w:drawing>
          <wp:inline distT="0" distB="0" distL="0" distR="0">
            <wp:extent cx="5610225" cy="2133600"/>
            <wp:effectExtent l="0" t="0" r="9525" b="19050"/>
            <wp:docPr id="293" name="グラフ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254FEF" w:rsidRPr="00BE2029" w:rsidRDefault="00254FEF" w:rsidP="00254FEF">
      <w:pPr>
        <w:pStyle w:val="a0"/>
        <w:rPr>
          <w:color w:val="auto"/>
        </w:rPr>
      </w:pPr>
      <w:r w:rsidRPr="00BE2029">
        <w:rPr>
          <w:rFonts w:hint="eastAsia"/>
          <w:color w:val="auto"/>
        </w:rPr>
        <w:t>障</w:t>
      </w:r>
      <w:r w:rsidR="000570EA" w:rsidRPr="00BE2029">
        <w:rPr>
          <w:rFonts w:hint="eastAsia"/>
          <w:color w:val="auto"/>
        </w:rPr>
        <w:t>害支援区分別で見ると、区分が重くなる</w:t>
      </w:r>
      <w:r w:rsidRPr="00BE2029">
        <w:rPr>
          <w:rFonts w:hint="eastAsia"/>
          <w:color w:val="auto"/>
        </w:rPr>
        <w:t>ほど「入所を希望」の割合が高くなっています。</w:t>
      </w:r>
      <w:r w:rsidR="00554432" w:rsidRPr="00BE2029">
        <w:rPr>
          <w:rFonts w:hint="eastAsia"/>
          <w:color w:val="auto"/>
        </w:rPr>
        <w:t>また、</w:t>
      </w:r>
      <w:r w:rsidRPr="00BE2029">
        <w:rPr>
          <w:rFonts w:hint="eastAsia"/>
          <w:color w:val="auto"/>
        </w:rPr>
        <w:t>区分１～３・未認定でも「入所を希望」の割合がやや高くなっています。</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147</w:t>
      </w:r>
      <w:r w:rsidR="007A53AC" w:rsidRPr="00BE2029">
        <w:fldChar w:fldCharType="end"/>
      </w:r>
      <w:r w:rsidRPr="00BE2029">
        <w:t xml:space="preserve"> </w:t>
      </w:r>
      <w:r w:rsidRPr="00BE2029">
        <w:rPr>
          <w:rFonts w:hint="eastAsia"/>
        </w:rPr>
        <w:t>現時点での家族等の入所希望；障害支援区分別</w:t>
      </w:r>
    </w:p>
    <w:p w:rsidR="00254FEF" w:rsidRPr="00BE2029" w:rsidRDefault="00A84264" w:rsidP="00254FEF">
      <w:pPr>
        <w:jc w:val="center"/>
      </w:pPr>
      <w:r w:rsidRPr="00BE2029">
        <w:rPr>
          <w:noProof/>
        </w:rPr>
        <w:drawing>
          <wp:inline distT="0" distB="0" distL="0" distR="0">
            <wp:extent cx="5610225" cy="2466975"/>
            <wp:effectExtent l="0" t="0" r="9525" b="9525"/>
            <wp:docPr id="294" name="グラフ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254FEF" w:rsidRPr="00BE2029" w:rsidRDefault="00254FEF" w:rsidP="00254FEF">
      <w:pPr>
        <w:pStyle w:val="a0"/>
        <w:rPr>
          <w:color w:val="auto"/>
        </w:rPr>
      </w:pPr>
    </w:p>
    <w:p w:rsidR="00254FEF" w:rsidRPr="00BE2029" w:rsidRDefault="00254FEF" w:rsidP="00254FEF">
      <w:pPr>
        <w:pStyle w:val="a0"/>
        <w:rPr>
          <w:color w:val="auto"/>
        </w:rPr>
      </w:pPr>
      <w:r w:rsidRPr="00BE2029">
        <w:rPr>
          <w:rFonts w:hint="eastAsia"/>
          <w:color w:val="auto"/>
        </w:rPr>
        <w:t>本人の望む生活場所別で見ると、本人が「地域希望」の場合、「状況等に変化があった場合､入所を希望」する家族等は</w:t>
      </w:r>
      <w:r w:rsidR="00554432" w:rsidRPr="00BE2029">
        <w:rPr>
          <w:rFonts w:hint="eastAsia"/>
          <w:color w:val="auto"/>
        </w:rPr>
        <w:t>６</w:t>
      </w:r>
      <w:r w:rsidRPr="00BE2029">
        <w:rPr>
          <w:rFonts w:hint="eastAsia"/>
          <w:color w:val="auto"/>
        </w:rPr>
        <w:t>割超</w:t>
      </w:r>
      <w:r w:rsidR="00554432" w:rsidRPr="00BE2029">
        <w:rPr>
          <w:rFonts w:hint="eastAsia"/>
          <w:color w:val="auto"/>
        </w:rPr>
        <w:t>です</w:t>
      </w:r>
      <w:r w:rsidRPr="00BE2029">
        <w:rPr>
          <w:rFonts w:hint="eastAsia"/>
          <w:color w:val="auto"/>
        </w:rPr>
        <w:t>。本人が「施設希望・不明」「聴取不可」だと、</w:t>
      </w:r>
      <w:r w:rsidR="00AA101D" w:rsidRPr="00BE2029">
        <w:rPr>
          <w:rFonts w:hint="eastAsia"/>
          <w:color w:val="auto"/>
        </w:rPr>
        <w:t>逆に</w:t>
      </w:r>
      <w:r w:rsidRPr="00BE2029">
        <w:rPr>
          <w:rFonts w:hint="eastAsia"/>
          <w:color w:val="auto"/>
        </w:rPr>
        <w:t>「入所を希望」する家族等が約6割とな</w:t>
      </w:r>
      <w:r w:rsidR="00554432" w:rsidRPr="00BE2029">
        <w:rPr>
          <w:rFonts w:hint="eastAsia"/>
          <w:color w:val="auto"/>
        </w:rPr>
        <w:t>ってい</w:t>
      </w:r>
      <w:r w:rsidRPr="00BE2029">
        <w:rPr>
          <w:rFonts w:hint="eastAsia"/>
          <w:color w:val="auto"/>
        </w:rPr>
        <w:t>ます。</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148</w:t>
      </w:r>
      <w:r w:rsidR="007A53AC" w:rsidRPr="00BE2029">
        <w:fldChar w:fldCharType="end"/>
      </w:r>
      <w:r w:rsidRPr="00BE2029">
        <w:t xml:space="preserve"> </w:t>
      </w:r>
      <w:r w:rsidRPr="00BE2029">
        <w:rPr>
          <w:rFonts w:hint="eastAsia"/>
        </w:rPr>
        <w:t>現時点での家族等の入所希望；本人の望む生活場所別</w:t>
      </w:r>
    </w:p>
    <w:p w:rsidR="00254FEF" w:rsidRPr="00BE2029" w:rsidRDefault="00A84264" w:rsidP="00254FEF">
      <w:pPr>
        <w:jc w:val="center"/>
      </w:pPr>
      <w:r w:rsidRPr="00BE2029">
        <w:rPr>
          <w:noProof/>
        </w:rPr>
        <w:drawing>
          <wp:inline distT="0" distB="0" distL="0" distR="0">
            <wp:extent cx="5610225" cy="2486025"/>
            <wp:effectExtent l="0" t="0" r="9525" b="9525"/>
            <wp:docPr id="295" name="グラフ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55392C" w:rsidRPr="00BE2029" w:rsidRDefault="0055392C">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254FEF" w:rsidRPr="00BE2029" w:rsidRDefault="00254FEF" w:rsidP="00254FEF">
      <w:pPr>
        <w:pStyle w:val="a0"/>
        <w:rPr>
          <w:color w:val="auto"/>
        </w:rPr>
      </w:pPr>
      <w:r w:rsidRPr="00BE2029">
        <w:rPr>
          <w:rFonts w:hint="eastAsia"/>
          <w:color w:val="auto"/>
        </w:rPr>
        <w:t>家族</w:t>
      </w:r>
      <w:r w:rsidR="00554432" w:rsidRPr="00BE2029">
        <w:rPr>
          <w:rFonts w:hint="eastAsia"/>
          <w:color w:val="auto"/>
        </w:rPr>
        <w:t>等回答者の年代別で見ると、50</w:t>
      </w:r>
      <w:r w:rsidRPr="00BE2029">
        <w:rPr>
          <w:rFonts w:hint="eastAsia"/>
          <w:color w:val="auto"/>
        </w:rPr>
        <w:t>代以下で「入所を希望」</w:t>
      </w:r>
      <w:r w:rsidR="00554432" w:rsidRPr="00BE2029">
        <w:rPr>
          <w:rFonts w:hint="eastAsia"/>
          <w:color w:val="auto"/>
        </w:rPr>
        <w:t>する家族等</w:t>
      </w:r>
      <w:r w:rsidRPr="00BE2029">
        <w:rPr>
          <w:rFonts w:hint="eastAsia"/>
          <w:color w:val="auto"/>
        </w:rPr>
        <w:t>の割合が高くなっています。</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149</w:t>
      </w:r>
      <w:r w:rsidR="007A53AC" w:rsidRPr="00BE2029">
        <w:fldChar w:fldCharType="end"/>
      </w:r>
      <w:r w:rsidRPr="00BE2029">
        <w:t xml:space="preserve"> </w:t>
      </w:r>
      <w:r w:rsidRPr="00BE2029">
        <w:rPr>
          <w:rFonts w:hint="eastAsia"/>
        </w:rPr>
        <w:t>現時点での家族等の入所希望；家族年代別</w:t>
      </w:r>
    </w:p>
    <w:p w:rsidR="009D5410" w:rsidRPr="00BE2029" w:rsidRDefault="00A84264" w:rsidP="009D5410">
      <w:pPr>
        <w:jc w:val="center"/>
      </w:pPr>
      <w:r w:rsidRPr="00BE2029">
        <w:rPr>
          <w:noProof/>
        </w:rPr>
        <w:drawing>
          <wp:inline distT="0" distB="0" distL="0" distR="0">
            <wp:extent cx="5610225" cy="2695575"/>
            <wp:effectExtent l="0" t="0" r="9525" b="9525"/>
            <wp:docPr id="296" name="グラフ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9D5410" w:rsidRPr="00BE2029" w:rsidRDefault="009D5410" w:rsidP="009D5410">
      <w:pPr>
        <w:jc w:val="center"/>
      </w:pPr>
    </w:p>
    <w:p w:rsidR="00254FEF" w:rsidRPr="00BE2029" w:rsidRDefault="00254FEF" w:rsidP="00254FEF">
      <w:pPr>
        <w:pStyle w:val="a0"/>
        <w:rPr>
          <w:color w:val="auto"/>
        </w:rPr>
      </w:pPr>
      <w:r w:rsidRPr="00BE2029">
        <w:rPr>
          <w:rFonts w:hint="eastAsia"/>
          <w:color w:val="auto"/>
        </w:rPr>
        <w:t>世帯別で見ると、</w:t>
      </w:r>
      <w:r w:rsidR="00554432" w:rsidRPr="00BE2029">
        <w:rPr>
          <w:rFonts w:hint="eastAsia"/>
          <w:color w:val="auto"/>
        </w:rPr>
        <w:t>次のとおりです</w:t>
      </w:r>
      <w:r w:rsidRPr="00BE2029">
        <w:rPr>
          <w:rFonts w:hint="eastAsia"/>
          <w:color w:val="auto"/>
        </w:rPr>
        <w:t>。</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150</w:t>
      </w:r>
      <w:r w:rsidR="007A53AC" w:rsidRPr="00BE2029">
        <w:fldChar w:fldCharType="end"/>
      </w:r>
      <w:r w:rsidRPr="00BE2029">
        <w:t xml:space="preserve"> </w:t>
      </w:r>
      <w:r w:rsidRPr="00BE2029">
        <w:rPr>
          <w:rFonts w:hint="eastAsia"/>
        </w:rPr>
        <w:t>現時点での家族等の入所希望；世帯別</w:t>
      </w:r>
    </w:p>
    <w:p w:rsidR="009D5410" w:rsidRPr="00BE2029" w:rsidRDefault="00A84264" w:rsidP="009D5410">
      <w:pPr>
        <w:jc w:val="center"/>
      </w:pPr>
      <w:r w:rsidRPr="00BE2029">
        <w:rPr>
          <w:noProof/>
        </w:rPr>
        <w:drawing>
          <wp:inline distT="0" distB="0" distL="0" distR="0">
            <wp:extent cx="5610225" cy="2914650"/>
            <wp:effectExtent l="0" t="0" r="9525" b="19050"/>
            <wp:docPr id="297" name="グラフ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9D5410" w:rsidRPr="00BE2029" w:rsidRDefault="009D5410" w:rsidP="009D5410">
      <w:pPr>
        <w:jc w:val="center"/>
      </w:pPr>
    </w:p>
    <w:p w:rsidR="009D5410" w:rsidRPr="00BE2029" w:rsidRDefault="009D5410" w:rsidP="0058180E"/>
    <w:p w:rsidR="0058180E" w:rsidRPr="00BE2029" w:rsidRDefault="0058180E" w:rsidP="00E558B2">
      <w:pPr>
        <w:pStyle w:val="a0"/>
        <w:rPr>
          <w:color w:val="auto"/>
        </w:rPr>
      </w:pPr>
    </w:p>
    <w:p w:rsidR="0058180E" w:rsidRPr="00BE2029" w:rsidRDefault="0058180E" w:rsidP="00E558B2">
      <w:pPr>
        <w:pStyle w:val="a0"/>
        <w:rPr>
          <w:color w:val="auto"/>
        </w:rPr>
      </w:pP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58180E" w:rsidRPr="00BE2029" w:rsidRDefault="0058180E" w:rsidP="0058180E">
      <w:pPr>
        <w:pStyle w:val="3"/>
      </w:pPr>
      <w:r w:rsidRPr="00BE2029">
        <w:rPr>
          <w:rFonts w:hint="eastAsia"/>
        </w:rPr>
        <w:t>家族等が施設入所を希望する理由［問20］</w:t>
      </w:r>
    </w:p>
    <w:p w:rsidR="0058180E" w:rsidRPr="00BE2029" w:rsidRDefault="004D344E" w:rsidP="00E558B2">
      <w:pPr>
        <w:pStyle w:val="a0"/>
        <w:rPr>
          <w:color w:val="auto"/>
        </w:rPr>
      </w:pPr>
      <w:r w:rsidRPr="00BE2029">
        <w:rPr>
          <w:rFonts w:hint="eastAsia"/>
          <w:color w:val="auto"/>
        </w:rPr>
        <w:t>「入</w:t>
      </w:r>
      <w:r w:rsidR="0058180E" w:rsidRPr="00BE2029">
        <w:rPr>
          <w:rFonts w:hint="eastAsia"/>
          <w:color w:val="auto"/>
        </w:rPr>
        <w:t>所を希望」「状況等に変化があった場合､入所を希望」と回答した</w:t>
      </w:r>
      <w:r w:rsidR="000E5309" w:rsidRPr="00BE2029">
        <w:rPr>
          <w:rFonts w:hint="eastAsia"/>
          <w:color w:val="auto"/>
        </w:rPr>
        <w:t>家族等</w:t>
      </w:r>
      <w:r w:rsidR="0058180E" w:rsidRPr="00BE2029">
        <w:rPr>
          <w:rFonts w:hint="eastAsia"/>
          <w:color w:val="auto"/>
        </w:rPr>
        <w:t>に、施設入所を希望する理由を聞いたところ、「将来､家族が不在となった場合に備えて」が</w:t>
      </w:r>
      <w:r w:rsidR="00580628" w:rsidRPr="00BE2029">
        <w:rPr>
          <w:rFonts w:hint="eastAsia"/>
          <w:color w:val="auto"/>
        </w:rPr>
        <w:t>約</w:t>
      </w:r>
      <w:r w:rsidR="00554432" w:rsidRPr="00BE2029">
        <w:rPr>
          <w:rFonts w:hint="eastAsia"/>
          <w:color w:val="auto"/>
        </w:rPr>
        <w:t>７</w:t>
      </w:r>
      <w:r w:rsidR="00580628" w:rsidRPr="00BE2029">
        <w:rPr>
          <w:rFonts w:hint="eastAsia"/>
          <w:color w:val="auto"/>
        </w:rPr>
        <w:t>割と最も高く、次いで</w:t>
      </w:r>
      <w:r w:rsidR="0058180E" w:rsidRPr="00BE2029">
        <w:rPr>
          <w:rFonts w:hint="eastAsia"/>
          <w:color w:val="auto"/>
        </w:rPr>
        <w:t>「家族の高齢化による介護力の低下」「本人の障がいが重いため､地域での生活継続が困難」</w:t>
      </w:r>
      <w:r w:rsidR="00580628" w:rsidRPr="00BE2029">
        <w:rPr>
          <w:rFonts w:hint="eastAsia"/>
          <w:color w:val="auto"/>
        </w:rPr>
        <w:t>などとなっています</w:t>
      </w:r>
      <w:r w:rsidRPr="00BE2029">
        <w:rPr>
          <w:rFonts w:hint="eastAsia"/>
          <w:color w:val="auto"/>
        </w:rPr>
        <w:t>。</w:t>
      </w:r>
      <w:r w:rsidR="0087742F" w:rsidRPr="00BE2029">
        <w:rPr>
          <w:rFonts w:hint="eastAsia"/>
          <w:color w:val="auto"/>
        </w:rPr>
        <w:t>なお、</w:t>
      </w:r>
      <w:r w:rsidR="00554432" w:rsidRPr="00BE2029">
        <w:rPr>
          <w:rFonts w:hint="eastAsia"/>
          <w:color w:val="auto"/>
        </w:rPr>
        <w:t>「</w:t>
      </w:r>
      <w:r w:rsidR="0087742F" w:rsidRPr="00BE2029">
        <w:rPr>
          <w:rFonts w:hint="eastAsia"/>
          <w:color w:val="auto"/>
        </w:rPr>
        <w:t>その他」では、「母子家庭のため、母が仕事だと留守番ができない」「何度も警察のお世話になり困り果てた」「医師から勧められた」などの回答もありました。</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151</w:t>
      </w:r>
      <w:r w:rsidR="007A53AC" w:rsidRPr="00BE2029">
        <w:fldChar w:fldCharType="end"/>
      </w:r>
      <w:r w:rsidRPr="00BE2029">
        <w:t xml:space="preserve"> </w:t>
      </w:r>
      <w:r w:rsidR="000E5309" w:rsidRPr="00BE2029">
        <w:rPr>
          <w:rFonts w:hint="eastAsia"/>
        </w:rPr>
        <w:t>家族等が</w:t>
      </w:r>
      <w:r w:rsidRPr="00BE2029">
        <w:rPr>
          <w:rFonts w:hint="eastAsia"/>
        </w:rPr>
        <w:t>施設入所を希望する理由（複数回答）</w:t>
      </w:r>
    </w:p>
    <w:p w:rsidR="0058180E" w:rsidRPr="00BE2029" w:rsidRDefault="001D5B97" w:rsidP="0058180E">
      <w:pPr>
        <w:pStyle w:val="a8"/>
      </w:pPr>
      <w:r w:rsidRPr="00BE2029">
        <w:rPr>
          <w:noProof/>
        </w:rPr>
        <w:drawing>
          <wp:inline distT="0" distB="0" distL="0" distR="0">
            <wp:extent cx="5610225" cy="6353175"/>
            <wp:effectExtent l="0" t="0" r="9525" b="9525"/>
            <wp:docPr id="266" name="グラフ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58180E" w:rsidRPr="00BE2029" w:rsidRDefault="0058180E" w:rsidP="00E558B2">
      <w:pPr>
        <w:pStyle w:val="a0"/>
        <w:rPr>
          <w:color w:val="auto"/>
        </w:rPr>
      </w:pPr>
    </w:p>
    <w:p w:rsidR="0058180E" w:rsidRPr="00BE2029" w:rsidRDefault="0058180E" w:rsidP="0058180E">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58180E" w:rsidRPr="00BE2029" w:rsidRDefault="005D043E" w:rsidP="00E558B2">
      <w:pPr>
        <w:pStyle w:val="a0"/>
        <w:rPr>
          <w:color w:val="auto"/>
        </w:rPr>
      </w:pPr>
      <w:r w:rsidRPr="00BE2029">
        <w:rPr>
          <w:rFonts w:hint="eastAsia"/>
          <w:color w:val="auto"/>
        </w:rPr>
        <w:t>本人</w:t>
      </w:r>
      <w:r w:rsidR="0058180E" w:rsidRPr="00BE2029">
        <w:rPr>
          <w:rFonts w:hint="eastAsia"/>
          <w:color w:val="auto"/>
        </w:rPr>
        <w:t>の</w:t>
      </w:r>
      <w:r w:rsidR="00A5149F" w:rsidRPr="00BE2029">
        <w:rPr>
          <w:rFonts w:hint="eastAsia"/>
          <w:color w:val="auto"/>
        </w:rPr>
        <w:t>望む</w:t>
      </w:r>
      <w:r w:rsidR="0058180E" w:rsidRPr="00BE2029">
        <w:rPr>
          <w:rFonts w:hint="eastAsia"/>
          <w:color w:val="auto"/>
        </w:rPr>
        <w:t>生活場所別で見ると、</w:t>
      </w:r>
      <w:r w:rsidR="000E5309" w:rsidRPr="00BE2029">
        <w:rPr>
          <w:rFonts w:hint="eastAsia"/>
          <w:color w:val="auto"/>
        </w:rPr>
        <w:t>本人が「地域</w:t>
      </w:r>
      <w:r w:rsidR="0058180E" w:rsidRPr="00BE2029">
        <w:rPr>
          <w:rFonts w:hint="eastAsia"/>
          <w:color w:val="auto"/>
        </w:rPr>
        <w:t>希望</w:t>
      </w:r>
      <w:r w:rsidR="000E5309" w:rsidRPr="00BE2029">
        <w:rPr>
          <w:rFonts w:hint="eastAsia"/>
          <w:color w:val="auto"/>
        </w:rPr>
        <w:t>」</w:t>
      </w:r>
      <w:r w:rsidR="00A5149F" w:rsidRPr="00BE2029">
        <w:rPr>
          <w:rFonts w:hint="eastAsia"/>
          <w:color w:val="auto"/>
        </w:rPr>
        <w:t>だと</w:t>
      </w:r>
      <w:r w:rsidR="0058180E" w:rsidRPr="00BE2029">
        <w:rPr>
          <w:rFonts w:hint="eastAsia"/>
          <w:color w:val="auto"/>
        </w:rPr>
        <w:t>「家族の高齢化による介護力の低下」をあげる</w:t>
      </w:r>
      <w:r w:rsidR="000E5309" w:rsidRPr="00BE2029">
        <w:rPr>
          <w:rFonts w:hint="eastAsia"/>
          <w:color w:val="auto"/>
        </w:rPr>
        <w:t>家族等が</w:t>
      </w:r>
      <w:r w:rsidRPr="00BE2029">
        <w:rPr>
          <w:rFonts w:hint="eastAsia"/>
          <w:color w:val="auto"/>
        </w:rPr>
        <w:t>多くな</w:t>
      </w:r>
      <w:r w:rsidR="00A5149F" w:rsidRPr="00BE2029">
        <w:rPr>
          <w:rFonts w:hint="eastAsia"/>
          <w:color w:val="auto"/>
        </w:rPr>
        <w:t>り、</w:t>
      </w:r>
      <w:r w:rsidRPr="00BE2029">
        <w:rPr>
          <w:rFonts w:hint="eastAsia"/>
          <w:color w:val="auto"/>
        </w:rPr>
        <w:t>本人が「</w:t>
      </w:r>
      <w:r w:rsidR="0058180E" w:rsidRPr="00BE2029">
        <w:rPr>
          <w:rFonts w:hint="eastAsia"/>
          <w:color w:val="auto"/>
        </w:rPr>
        <w:t>聴取不可</w:t>
      </w:r>
      <w:r w:rsidRPr="00BE2029">
        <w:rPr>
          <w:rFonts w:hint="eastAsia"/>
          <w:color w:val="auto"/>
        </w:rPr>
        <w:t>」</w:t>
      </w:r>
      <w:r w:rsidR="00A5149F" w:rsidRPr="00BE2029">
        <w:rPr>
          <w:rFonts w:hint="eastAsia"/>
          <w:color w:val="auto"/>
        </w:rPr>
        <w:t>だと</w:t>
      </w:r>
      <w:r w:rsidR="0058180E" w:rsidRPr="00BE2029">
        <w:rPr>
          <w:rFonts w:hint="eastAsia"/>
          <w:color w:val="auto"/>
        </w:rPr>
        <w:t>「本人の障がいが重いため､地域での生活継続が困難」</w:t>
      </w:r>
      <w:r w:rsidRPr="00BE2029">
        <w:rPr>
          <w:rFonts w:hint="eastAsia"/>
          <w:color w:val="auto"/>
        </w:rPr>
        <w:t>をあげる家族等が</w:t>
      </w:r>
      <w:r w:rsidR="0058180E" w:rsidRPr="00BE2029">
        <w:rPr>
          <w:rFonts w:hint="eastAsia"/>
          <w:color w:val="auto"/>
        </w:rPr>
        <w:t>多くなります。「将来､家族が不在となった場合に備えて」については、</w:t>
      </w:r>
      <w:r w:rsidRPr="00BE2029">
        <w:rPr>
          <w:rFonts w:hint="eastAsia"/>
          <w:color w:val="auto"/>
        </w:rPr>
        <w:t>本人意向に関わらず、</w:t>
      </w:r>
      <w:r w:rsidR="0058180E" w:rsidRPr="00BE2029">
        <w:rPr>
          <w:rFonts w:hint="eastAsia"/>
          <w:color w:val="auto"/>
        </w:rPr>
        <w:t>ほぼ同様</w:t>
      </w:r>
      <w:r w:rsidR="00902681" w:rsidRPr="00BE2029">
        <w:rPr>
          <w:rFonts w:hint="eastAsia"/>
          <w:color w:val="auto"/>
        </w:rPr>
        <w:t>の</w:t>
      </w:r>
      <w:r w:rsidR="0058180E" w:rsidRPr="00BE2029">
        <w:rPr>
          <w:rFonts w:hint="eastAsia"/>
          <w:color w:val="auto"/>
        </w:rPr>
        <w:t>回答割合となってい</w:t>
      </w:r>
      <w:r w:rsidR="004D344E"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152</w:t>
      </w:r>
      <w:r w:rsidR="007A53AC" w:rsidRPr="00BE2029">
        <w:fldChar w:fldCharType="end"/>
      </w:r>
      <w:r w:rsidRPr="00BE2029">
        <w:t xml:space="preserve"> </w:t>
      </w:r>
      <w:r w:rsidR="005D043E" w:rsidRPr="00BE2029">
        <w:rPr>
          <w:rFonts w:hint="eastAsia"/>
        </w:rPr>
        <w:t>家族等が</w:t>
      </w:r>
      <w:r w:rsidRPr="00BE2029">
        <w:rPr>
          <w:rFonts w:hint="eastAsia"/>
        </w:rPr>
        <w:t>施設入所を希望する理由（複数回答）；</w:t>
      </w:r>
      <w:r w:rsidR="005D043E" w:rsidRPr="00BE2029">
        <w:rPr>
          <w:rFonts w:hint="eastAsia"/>
        </w:rPr>
        <w:t>本人の</w:t>
      </w:r>
      <w:r w:rsidR="00902681" w:rsidRPr="00BE2029">
        <w:rPr>
          <w:rFonts w:hint="eastAsia"/>
        </w:rPr>
        <w:t>望む</w:t>
      </w:r>
      <w:r w:rsidRPr="00BE2029">
        <w:rPr>
          <w:rFonts w:hint="eastAsia"/>
        </w:rPr>
        <w:t>生活場所別</w:t>
      </w:r>
    </w:p>
    <w:p w:rsidR="0058180E" w:rsidRPr="00BE2029" w:rsidRDefault="00A84264" w:rsidP="0058180E">
      <w:pPr>
        <w:jc w:val="center"/>
      </w:pPr>
      <w:r w:rsidRPr="00BE2029">
        <w:rPr>
          <w:noProof/>
        </w:rPr>
        <w:drawing>
          <wp:inline distT="0" distB="0" distL="0" distR="0">
            <wp:extent cx="5610225" cy="7000875"/>
            <wp:effectExtent l="0" t="0" r="9525" b="9525"/>
            <wp:docPr id="298" name="グラフ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58180E" w:rsidRPr="00BE2029" w:rsidRDefault="0058180E" w:rsidP="00E558B2">
      <w:pPr>
        <w:pStyle w:val="a0"/>
        <w:rPr>
          <w:color w:val="auto"/>
        </w:rPr>
      </w:pPr>
    </w:p>
    <w:p w:rsidR="0058180E" w:rsidRPr="00BE2029" w:rsidRDefault="0058180E" w:rsidP="00E558B2">
      <w:pPr>
        <w:pStyle w:val="a0"/>
        <w:rPr>
          <w:color w:val="auto"/>
        </w:rPr>
      </w:pP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58180E" w:rsidRPr="00BE2029" w:rsidRDefault="0058180E" w:rsidP="0058180E">
      <w:pPr>
        <w:pStyle w:val="3"/>
      </w:pPr>
      <w:r w:rsidRPr="00BE2029">
        <w:rPr>
          <w:rFonts w:hint="eastAsia"/>
        </w:rPr>
        <w:t>地域で暮らすための条件［問21］</w:t>
      </w:r>
    </w:p>
    <w:p w:rsidR="000B55CA" w:rsidRPr="00BE2029" w:rsidRDefault="004548B2" w:rsidP="00E558B2">
      <w:pPr>
        <w:pStyle w:val="a0"/>
        <w:rPr>
          <w:color w:val="auto"/>
        </w:rPr>
      </w:pPr>
      <w:r w:rsidRPr="00BE2029">
        <w:rPr>
          <w:rFonts w:hint="eastAsia"/>
          <w:color w:val="auto"/>
        </w:rPr>
        <w:t>本人</w:t>
      </w:r>
      <w:r w:rsidR="0058180E" w:rsidRPr="00BE2029">
        <w:rPr>
          <w:rFonts w:hint="eastAsia"/>
          <w:color w:val="auto"/>
        </w:rPr>
        <w:t>が｢地域で暮らしたい｣と希望した場合の必要な条件</w:t>
      </w:r>
      <w:r w:rsidR="00EB5FE0" w:rsidRPr="00BE2029">
        <w:rPr>
          <w:rFonts w:hint="eastAsia"/>
          <w:color w:val="auto"/>
        </w:rPr>
        <w:t>としては、</w:t>
      </w:r>
      <w:r w:rsidR="0058180E" w:rsidRPr="00BE2029">
        <w:rPr>
          <w:rFonts w:hint="eastAsia"/>
          <w:color w:val="auto"/>
        </w:rPr>
        <w:t>「家事」「介護」「薬</w:t>
      </w:r>
      <w:r w:rsidR="00EB5FE0" w:rsidRPr="00BE2029">
        <w:rPr>
          <w:rFonts w:hint="eastAsia"/>
          <w:color w:val="auto"/>
        </w:rPr>
        <w:t>・</w:t>
      </w:r>
      <w:r w:rsidR="0058180E" w:rsidRPr="00BE2029">
        <w:rPr>
          <w:rFonts w:hint="eastAsia"/>
          <w:color w:val="auto"/>
        </w:rPr>
        <w:t>体調管理</w:t>
      </w:r>
      <w:r w:rsidR="00EB5FE0" w:rsidRPr="00BE2029">
        <w:rPr>
          <w:rFonts w:hint="eastAsia"/>
          <w:color w:val="auto"/>
        </w:rPr>
        <w:t>等</w:t>
      </w:r>
      <w:r w:rsidR="0058180E" w:rsidRPr="00BE2029">
        <w:rPr>
          <w:rFonts w:hint="eastAsia"/>
          <w:color w:val="auto"/>
        </w:rPr>
        <w:t>」</w:t>
      </w:r>
      <w:r w:rsidR="00580628" w:rsidRPr="00BE2029">
        <w:rPr>
          <w:rFonts w:hint="eastAsia"/>
          <w:color w:val="auto"/>
        </w:rPr>
        <w:t>の割合が高くなっています</w:t>
      </w:r>
      <w:r w:rsidR="0058180E" w:rsidRPr="00BE2029">
        <w:rPr>
          <w:rFonts w:hint="eastAsia"/>
          <w:color w:val="auto"/>
        </w:rPr>
        <w:t>。</w:t>
      </w:r>
      <w:r w:rsidRPr="00BE2029">
        <w:rPr>
          <w:rFonts w:hint="eastAsia"/>
          <w:color w:val="auto"/>
        </w:rPr>
        <w:t>また、</w:t>
      </w:r>
      <w:r w:rsidR="00A5149F" w:rsidRPr="00BE2029">
        <w:rPr>
          <w:rFonts w:hint="eastAsia"/>
          <w:color w:val="auto"/>
        </w:rPr>
        <w:t>無回答の割合も高く</w:t>
      </w:r>
      <w:r w:rsidR="00EB370E" w:rsidRPr="00BE2029">
        <w:rPr>
          <w:rFonts w:hint="eastAsia"/>
          <w:color w:val="auto"/>
        </w:rPr>
        <w:t>、</w:t>
      </w:r>
      <w:r w:rsidR="00EB5FE0" w:rsidRPr="00BE2029">
        <w:rPr>
          <w:rFonts w:hint="eastAsia"/>
          <w:color w:val="auto"/>
        </w:rPr>
        <w:t>「</w:t>
      </w:r>
      <w:r w:rsidRPr="00BE2029">
        <w:rPr>
          <w:rFonts w:hint="eastAsia"/>
          <w:color w:val="auto"/>
        </w:rPr>
        <w:t>条件を5つ以内で選ぶことは困難」</w:t>
      </w:r>
      <w:r w:rsidR="00A5149F" w:rsidRPr="00BE2029">
        <w:rPr>
          <w:rFonts w:hint="eastAsia"/>
          <w:color w:val="auto"/>
        </w:rPr>
        <w:t>とい</w:t>
      </w:r>
      <w:r w:rsidR="00902681" w:rsidRPr="00BE2029">
        <w:rPr>
          <w:rFonts w:hint="eastAsia"/>
          <w:color w:val="auto"/>
        </w:rPr>
        <w:t>う</w:t>
      </w:r>
      <w:r w:rsidR="00A5149F" w:rsidRPr="00BE2029">
        <w:rPr>
          <w:rFonts w:hint="eastAsia"/>
          <w:color w:val="auto"/>
        </w:rPr>
        <w:t>意見も多く見られました</w:t>
      </w:r>
      <w:r w:rsidRPr="00BE2029">
        <w:rPr>
          <w:rFonts w:hint="eastAsia"/>
          <w:color w:val="auto"/>
        </w:rPr>
        <w:t>。</w:t>
      </w:r>
      <w:r w:rsidR="001F3CCC" w:rsidRPr="00BE2029">
        <w:rPr>
          <w:rFonts w:hint="eastAsia"/>
          <w:color w:val="auto"/>
        </w:rPr>
        <w:t>手帳所持状況別</w:t>
      </w:r>
      <w:r w:rsidR="00CC343E" w:rsidRPr="00BE2029">
        <w:rPr>
          <w:rFonts w:hint="eastAsia"/>
          <w:color w:val="auto"/>
        </w:rPr>
        <w:t>で</w:t>
      </w:r>
      <w:r w:rsidR="000B55CA" w:rsidRPr="00BE2029">
        <w:rPr>
          <w:rFonts w:hint="eastAsia"/>
          <w:color w:val="auto"/>
        </w:rPr>
        <w:t>見ると次のとおり</w:t>
      </w:r>
      <w:r w:rsidR="00EB5FE0" w:rsidRPr="00BE2029">
        <w:rPr>
          <w:rFonts w:hint="eastAsia"/>
          <w:color w:val="auto"/>
        </w:rPr>
        <w:t>です</w:t>
      </w:r>
      <w:r w:rsidR="000B55CA" w:rsidRPr="00BE2029">
        <w:rPr>
          <w:rFonts w:hint="eastAsia"/>
          <w:color w:val="auto"/>
        </w:rPr>
        <w:t>。</w:t>
      </w:r>
    </w:p>
    <w:p w:rsidR="00902681" w:rsidRPr="00BE2029" w:rsidRDefault="00902681" w:rsidP="004449FC">
      <w:pPr>
        <w:pStyle w:val="a0"/>
        <w:spacing w:line="280" w:lineRule="exact"/>
        <w:rPr>
          <w:color w:val="auto"/>
        </w:rPr>
      </w:pPr>
    </w:p>
    <w:p w:rsidR="004449FC" w:rsidRPr="00BE2029" w:rsidRDefault="000B55CA" w:rsidP="004449FC">
      <w:pPr>
        <w:spacing w:line="320" w:lineRule="exact"/>
        <w:ind w:left="2200" w:hangingChars="1000" w:hanging="2200"/>
        <w:rPr>
          <w:rFonts w:ascii="HG丸ｺﾞｼｯｸM-PRO" w:eastAsia="HG丸ｺﾞｼｯｸM-PRO" w:hAnsi="HG丸ｺﾞｼｯｸM-PRO"/>
        </w:rPr>
      </w:pPr>
      <w:r w:rsidRPr="00BE2029">
        <w:rPr>
          <w:rFonts w:ascii="HG丸ｺﾞｼｯｸM-PRO" w:eastAsia="HG丸ｺﾞｼｯｸM-PRO" w:hAnsi="HG丸ｺﾞｼｯｸM-PRO" w:hint="eastAsia"/>
        </w:rPr>
        <w:t>＜身体手帳</w:t>
      </w:r>
      <w:r w:rsidR="00E4370D" w:rsidRPr="00BE2029">
        <w:rPr>
          <w:rFonts w:ascii="HG丸ｺﾞｼｯｸM-PRO" w:eastAsia="HG丸ｺﾞｼｯｸM-PRO" w:hAnsi="HG丸ｺﾞｼｯｸM-PRO" w:hint="eastAsia"/>
        </w:rPr>
        <w:t>のみ</w:t>
      </w:r>
      <w:r w:rsidRPr="00BE2029">
        <w:rPr>
          <w:rFonts w:ascii="HG丸ｺﾞｼｯｸM-PRO" w:eastAsia="HG丸ｺﾞｼｯｸM-PRO" w:hAnsi="HG丸ｺﾞｼｯｸM-PRO" w:hint="eastAsia"/>
        </w:rPr>
        <w:t>所持者＞　①介護68%、②家事56%、③薬・体調管理等50%、</w:t>
      </w:r>
    </w:p>
    <w:p w:rsidR="000B55CA" w:rsidRPr="00BE2029" w:rsidRDefault="000B55CA" w:rsidP="004449FC">
      <w:pPr>
        <w:spacing w:line="320" w:lineRule="exact"/>
        <w:ind w:leftChars="1000" w:left="2200" w:firstLineChars="200" w:firstLine="440"/>
        <w:rPr>
          <w:rFonts w:ascii="HG丸ｺﾞｼｯｸM-PRO" w:eastAsia="HG丸ｺﾞｼｯｸM-PRO" w:hAnsi="HG丸ｺﾞｼｯｸM-PRO"/>
        </w:rPr>
      </w:pPr>
      <w:r w:rsidRPr="00BE2029">
        <w:rPr>
          <w:rFonts w:ascii="HG丸ｺﾞｼｯｸM-PRO" w:eastAsia="HG丸ｺﾞｼｯｸM-PRO" w:hAnsi="HG丸ｺﾞｼｯｸM-PRO" w:hint="eastAsia"/>
        </w:rPr>
        <w:t>④夜間支援29%</w:t>
      </w:r>
      <w:r w:rsidR="004548B2" w:rsidRPr="00BE2029">
        <w:rPr>
          <w:rFonts w:ascii="HG丸ｺﾞｼｯｸM-PRO" w:eastAsia="HG丸ｺﾞｼｯｸM-PRO" w:hAnsi="HG丸ｺﾞｼｯｸM-PRO" w:hint="eastAsia"/>
        </w:rPr>
        <w:t>、</w:t>
      </w:r>
      <w:r w:rsidRPr="00BE2029">
        <w:rPr>
          <w:rFonts w:ascii="HG丸ｺﾞｼｯｸM-PRO" w:eastAsia="HG丸ｺﾞｼｯｸM-PRO" w:hAnsi="HG丸ｺﾞｼｯｸM-PRO" w:hint="eastAsia"/>
        </w:rPr>
        <w:t>⑤収入27%</w:t>
      </w:r>
    </w:p>
    <w:p w:rsidR="004449FC" w:rsidRPr="00BE2029" w:rsidRDefault="004449FC" w:rsidP="004449FC">
      <w:pPr>
        <w:spacing w:line="60" w:lineRule="exact"/>
        <w:rPr>
          <w:rFonts w:ascii="HG丸ｺﾞｼｯｸM-PRO" w:eastAsia="HG丸ｺﾞｼｯｸM-PRO" w:hAnsi="HG丸ｺﾞｼｯｸM-PRO"/>
        </w:rPr>
      </w:pPr>
    </w:p>
    <w:p w:rsidR="00E4370D" w:rsidRPr="00BE2029" w:rsidRDefault="000B55CA" w:rsidP="008F1139">
      <w:pPr>
        <w:spacing w:line="320" w:lineRule="exact"/>
        <w:ind w:left="2200" w:hangingChars="1000" w:hanging="2200"/>
        <w:rPr>
          <w:rFonts w:ascii="HG丸ｺﾞｼｯｸM-PRO" w:eastAsia="HG丸ｺﾞｼｯｸM-PRO" w:hAnsi="HG丸ｺﾞｼｯｸM-PRO"/>
        </w:rPr>
      </w:pPr>
      <w:r w:rsidRPr="00BE2029">
        <w:rPr>
          <w:rFonts w:ascii="HG丸ｺﾞｼｯｸM-PRO" w:eastAsia="HG丸ｺﾞｼｯｸM-PRO" w:hAnsi="HG丸ｺﾞｼｯｸM-PRO" w:hint="eastAsia"/>
        </w:rPr>
        <w:t>＜療育手帳</w:t>
      </w:r>
      <w:r w:rsidR="00E4370D" w:rsidRPr="00BE2029">
        <w:rPr>
          <w:rFonts w:ascii="HG丸ｺﾞｼｯｸM-PRO" w:eastAsia="HG丸ｺﾞｼｯｸM-PRO" w:hAnsi="HG丸ｺﾞｼｯｸM-PRO" w:hint="eastAsia"/>
        </w:rPr>
        <w:t>のみ</w:t>
      </w:r>
      <w:r w:rsidRPr="00BE2029">
        <w:rPr>
          <w:rFonts w:ascii="HG丸ｺﾞｼｯｸM-PRO" w:eastAsia="HG丸ｺﾞｼｯｸM-PRO" w:hAnsi="HG丸ｺﾞｼｯｸM-PRO" w:hint="eastAsia"/>
        </w:rPr>
        <w:t>所持者＞　①家事48%、</w:t>
      </w:r>
      <w:r w:rsidR="004548B2" w:rsidRPr="00BE2029">
        <w:rPr>
          <w:rFonts w:ascii="HG丸ｺﾞｼｯｸM-PRO" w:eastAsia="HG丸ｺﾞｼｯｸM-PRO" w:hAnsi="HG丸ｺﾞｼｯｸM-PRO" w:hint="eastAsia"/>
        </w:rPr>
        <w:t>②</w:t>
      </w:r>
      <w:r w:rsidRPr="00BE2029">
        <w:rPr>
          <w:rFonts w:ascii="HG丸ｺﾞｼｯｸM-PRO" w:eastAsia="HG丸ｺﾞｼｯｸM-PRO" w:hAnsi="HG丸ｺﾞｼｯｸM-PRO" w:hint="eastAsia"/>
        </w:rPr>
        <w:t>薬・体調管理等43%、③介護40%、</w:t>
      </w:r>
    </w:p>
    <w:p w:rsidR="000B55CA" w:rsidRPr="00BE2029" w:rsidRDefault="000B55CA" w:rsidP="00E4370D">
      <w:pPr>
        <w:spacing w:line="320" w:lineRule="exact"/>
        <w:ind w:leftChars="1000" w:left="2200" w:firstLineChars="200" w:firstLine="440"/>
        <w:rPr>
          <w:rFonts w:ascii="HG丸ｺﾞｼｯｸM-PRO" w:eastAsia="HG丸ｺﾞｼｯｸM-PRO" w:hAnsi="HG丸ｺﾞｼｯｸM-PRO"/>
        </w:rPr>
      </w:pPr>
      <w:r w:rsidRPr="00BE2029">
        <w:rPr>
          <w:rFonts w:ascii="HG丸ｺﾞｼｯｸM-PRO" w:eastAsia="HG丸ｺﾞｼｯｸM-PRO" w:hAnsi="HG丸ｺﾞｼｯｸM-PRO" w:hint="eastAsia"/>
        </w:rPr>
        <w:t>④金銭管理31%、⑤</w:t>
      </w:r>
      <w:r w:rsidR="004548B2" w:rsidRPr="00BE2029">
        <w:rPr>
          <w:rFonts w:ascii="HG丸ｺﾞｼｯｸM-PRO" w:eastAsia="HG丸ｺﾞｼｯｸM-PRO" w:hAnsi="HG丸ｺﾞｼｯｸM-PRO" w:hint="eastAsia"/>
        </w:rPr>
        <w:t>日中活動の場27%</w:t>
      </w:r>
    </w:p>
    <w:p w:rsidR="004449FC" w:rsidRPr="00BE2029" w:rsidRDefault="004449FC" w:rsidP="004449FC">
      <w:pPr>
        <w:spacing w:line="60" w:lineRule="exact"/>
        <w:rPr>
          <w:rFonts w:ascii="HG丸ｺﾞｼｯｸM-PRO" w:eastAsia="HG丸ｺﾞｼｯｸM-PRO" w:hAnsi="HG丸ｺﾞｼｯｸM-PRO"/>
        </w:rPr>
      </w:pPr>
    </w:p>
    <w:p w:rsidR="00E4370D" w:rsidRPr="00BE2029" w:rsidRDefault="000B55CA" w:rsidP="004449FC">
      <w:pPr>
        <w:spacing w:line="320" w:lineRule="exact"/>
        <w:rPr>
          <w:rFonts w:ascii="HG丸ｺﾞｼｯｸM-PRO" w:eastAsia="HG丸ｺﾞｼｯｸM-PRO" w:hAnsi="HG丸ｺﾞｼｯｸM-PRO"/>
        </w:rPr>
      </w:pPr>
      <w:r w:rsidRPr="00BE2029">
        <w:rPr>
          <w:rFonts w:ascii="HG丸ｺﾞｼｯｸM-PRO" w:eastAsia="HG丸ｺﾞｼｯｸM-PRO" w:hAnsi="HG丸ｺﾞｼｯｸM-PRO" w:hint="eastAsia"/>
          <w:spacing w:val="27"/>
          <w:fitText w:val="2420" w:id="840614656"/>
        </w:rPr>
        <w:t>＜複数手帳所持者</w:t>
      </w:r>
      <w:r w:rsidRPr="00BE2029">
        <w:rPr>
          <w:rFonts w:ascii="HG丸ｺﾞｼｯｸM-PRO" w:eastAsia="HG丸ｺﾞｼｯｸM-PRO" w:hAnsi="HG丸ｺﾞｼｯｸM-PRO" w:hint="eastAsia"/>
          <w:spacing w:val="4"/>
          <w:fitText w:val="2420" w:id="840614656"/>
        </w:rPr>
        <w:t>＞</w:t>
      </w:r>
      <w:r w:rsidR="00537636" w:rsidRPr="00BE2029">
        <w:rPr>
          <w:rFonts w:ascii="HG丸ｺﾞｼｯｸM-PRO" w:eastAsia="HG丸ｺﾞｼｯｸM-PRO" w:hAnsi="HG丸ｺﾞｼｯｸM-PRO" w:hint="eastAsia"/>
        </w:rPr>
        <w:t xml:space="preserve">　</w:t>
      </w:r>
      <w:r w:rsidR="004548B2" w:rsidRPr="00BE2029">
        <w:rPr>
          <w:rFonts w:ascii="HG丸ｺﾞｼｯｸM-PRO" w:eastAsia="HG丸ｺﾞｼｯｸM-PRO" w:hAnsi="HG丸ｺﾞｼｯｸM-PRO" w:hint="eastAsia"/>
        </w:rPr>
        <w:t>①介護54%、②家事46%、③薬・体調管理等45%、</w:t>
      </w:r>
    </w:p>
    <w:p w:rsidR="0058180E" w:rsidRPr="00BE2029" w:rsidRDefault="004548B2" w:rsidP="00E4370D">
      <w:pPr>
        <w:spacing w:line="320" w:lineRule="exact"/>
        <w:ind w:firstLineChars="1200" w:firstLine="2640"/>
        <w:rPr>
          <w:rFonts w:ascii="HG丸ｺﾞｼｯｸM-PRO" w:eastAsia="HG丸ｺﾞｼｯｸM-PRO" w:hAnsi="HG丸ｺﾞｼｯｸM-PRO"/>
        </w:rPr>
      </w:pPr>
      <w:r w:rsidRPr="00BE2029">
        <w:rPr>
          <w:rFonts w:ascii="HG丸ｺﾞｼｯｸM-PRO" w:eastAsia="HG丸ｺﾞｼｯｸM-PRO" w:hAnsi="HG丸ｺﾞｼｯｸM-PRO" w:hint="eastAsia"/>
        </w:rPr>
        <w:t>④夜間支援27%、⑤金銭管理23％</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153</w:t>
      </w:r>
      <w:r w:rsidR="007A53AC" w:rsidRPr="00BE2029">
        <w:fldChar w:fldCharType="end"/>
      </w:r>
      <w:r w:rsidRPr="00BE2029">
        <w:t xml:space="preserve"> </w:t>
      </w:r>
      <w:r w:rsidR="004548B2" w:rsidRPr="00BE2029">
        <w:rPr>
          <w:rFonts w:hint="eastAsia"/>
        </w:rPr>
        <w:t>地域で暮らすため</w:t>
      </w:r>
      <w:r w:rsidRPr="00BE2029">
        <w:rPr>
          <w:rFonts w:hint="eastAsia"/>
        </w:rPr>
        <w:t>の条件[N=220]（複数回答）</w:t>
      </w:r>
    </w:p>
    <w:p w:rsidR="0058180E" w:rsidRPr="00BE2029" w:rsidRDefault="001D5B97" w:rsidP="0058180E">
      <w:pPr>
        <w:pStyle w:val="a8"/>
      </w:pPr>
      <w:r w:rsidRPr="00BE2029">
        <w:rPr>
          <w:noProof/>
        </w:rPr>
        <w:drawing>
          <wp:inline distT="0" distB="0" distL="0" distR="0">
            <wp:extent cx="5610225" cy="3352800"/>
            <wp:effectExtent l="0" t="0" r="9525" b="19050"/>
            <wp:docPr id="267" name="グラフ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58180E" w:rsidRPr="00BE2029" w:rsidRDefault="0058180E" w:rsidP="0058180E">
      <w:pPr>
        <w:spacing w:line="120" w:lineRule="exact"/>
      </w:pPr>
    </w:p>
    <w:tbl>
      <w:tblPr>
        <w:tblW w:w="8789" w:type="dxa"/>
        <w:jc w:val="center"/>
        <w:tblLayout w:type="fixed"/>
        <w:tblCellMar>
          <w:left w:w="99" w:type="dxa"/>
          <w:right w:w="99" w:type="dxa"/>
        </w:tblCellMar>
        <w:tblLook w:val="04A0" w:firstRow="1" w:lastRow="0" w:firstColumn="1" w:lastColumn="0" w:noHBand="0" w:noVBand="1"/>
      </w:tblPr>
      <w:tblGrid>
        <w:gridCol w:w="3119"/>
        <w:gridCol w:w="1417"/>
        <w:gridCol w:w="1418"/>
        <w:gridCol w:w="1417"/>
        <w:gridCol w:w="1418"/>
      </w:tblGrid>
      <w:tr w:rsidR="0058180E" w:rsidRPr="00BE2029" w:rsidTr="00866F73">
        <w:trPr>
          <w:jc w:val="center"/>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932B69">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58180E" w:rsidRPr="00BE2029" w:rsidRDefault="0058180E" w:rsidP="00932B69">
            <w:pPr>
              <w:widowControl/>
              <w:autoSpaceDE/>
              <w:autoSpaceDN/>
              <w:adjustRightInd/>
              <w:snapToGrid/>
              <w:spacing w:line="18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[N=220]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932B69">
            <w:pPr>
              <w:spacing w:line="180" w:lineRule="exact"/>
              <w:jc w:val="center"/>
              <w:rPr>
                <w:rFonts w:ascii="ＭＳ Ｐゴシック" w:eastAsia="ＭＳ Ｐゴシック" w:hAnsi="ＭＳ Ｐゴシック"/>
                <w:sz w:val="16"/>
                <w:szCs w:val="18"/>
              </w:rPr>
            </w:pPr>
            <w:r w:rsidRPr="00BE2029">
              <w:rPr>
                <w:rFonts w:ascii="ＭＳ Ｐゴシック" w:eastAsia="ＭＳ Ｐゴシック" w:hAnsi="ＭＳ Ｐゴシック" w:hint="eastAsia"/>
                <w:sz w:val="16"/>
                <w:szCs w:val="18"/>
              </w:rPr>
              <w:t>身体のみ</w:t>
            </w:r>
          </w:p>
          <w:p w:rsidR="0058180E" w:rsidRPr="00BE2029" w:rsidRDefault="0058180E" w:rsidP="00932B69">
            <w:pPr>
              <w:spacing w:line="18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[N=34]</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932B69">
            <w:pPr>
              <w:spacing w:line="180" w:lineRule="exact"/>
              <w:jc w:val="center"/>
              <w:rPr>
                <w:rFonts w:ascii="ＭＳ Ｐゴシック" w:eastAsia="ＭＳ Ｐゴシック" w:hAnsi="ＭＳ Ｐゴシック"/>
                <w:sz w:val="16"/>
                <w:szCs w:val="18"/>
              </w:rPr>
            </w:pPr>
            <w:r w:rsidRPr="00BE2029">
              <w:rPr>
                <w:rFonts w:ascii="ＭＳ Ｐゴシック" w:eastAsia="ＭＳ Ｐゴシック" w:hAnsi="ＭＳ Ｐゴシック" w:hint="eastAsia"/>
                <w:sz w:val="16"/>
                <w:szCs w:val="18"/>
              </w:rPr>
              <w:t>療育のみ</w:t>
            </w:r>
          </w:p>
          <w:p w:rsidR="0058180E" w:rsidRPr="00BE2029" w:rsidRDefault="0058180E" w:rsidP="00932B69">
            <w:pPr>
              <w:spacing w:line="18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[N=110]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932B69">
            <w:pPr>
              <w:spacing w:line="180" w:lineRule="exact"/>
              <w:jc w:val="center"/>
              <w:rPr>
                <w:rFonts w:ascii="ＭＳ Ｐゴシック" w:eastAsia="ＭＳ Ｐゴシック" w:hAnsi="ＭＳ Ｐゴシック"/>
                <w:sz w:val="16"/>
                <w:szCs w:val="18"/>
              </w:rPr>
            </w:pPr>
            <w:r w:rsidRPr="00BE2029">
              <w:rPr>
                <w:rFonts w:ascii="ＭＳ Ｐゴシック" w:eastAsia="ＭＳ Ｐゴシック" w:hAnsi="ＭＳ Ｐゴシック" w:hint="eastAsia"/>
                <w:sz w:val="16"/>
                <w:szCs w:val="18"/>
              </w:rPr>
              <w:t>複数手帳</w:t>
            </w:r>
          </w:p>
          <w:p w:rsidR="0058180E" w:rsidRPr="00BE2029" w:rsidRDefault="0058180E" w:rsidP="00932B69">
            <w:pPr>
              <w:spacing w:line="180" w:lineRule="exact"/>
              <w:jc w:val="center"/>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[N=56]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料理･掃除･洗濯などの家事</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47.7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②　</w:t>
            </w:r>
            <w:r w:rsidR="0058180E" w:rsidRPr="00BE2029">
              <w:rPr>
                <w:rFonts w:ascii="ＭＳ Ｐゴシック" w:eastAsia="ＭＳ Ｐゴシック" w:hAnsi="ＭＳ Ｐゴシック" w:hint="eastAsia"/>
                <w:sz w:val="16"/>
                <w:szCs w:val="18"/>
              </w:rPr>
              <w:t>55.9</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①　</w:t>
            </w:r>
            <w:r w:rsidR="0058180E" w:rsidRPr="00BE2029">
              <w:rPr>
                <w:rFonts w:ascii="ＭＳ Ｐゴシック" w:eastAsia="ＭＳ Ｐゴシック" w:hAnsi="ＭＳ Ｐゴシック" w:hint="eastAsia"/>
                <w:sz w:val="16"/>
                <w:szCs w:val="18"/>
              </w:rPr>
              <w:t>48.2</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②　</w:t>
            </w:r>
            <w:r w:rsidR="0058180E" w:rsidRPr="00BE2029">
              <w:rPr>
                <w:rFonts w:ascii="ＭＳ Ｐゴシック" w:eastAsia="ＭＳ Ｐゴシック" w:hAnsi="ＭＳ Ｐゴシック" w:hint="eastAsia"/>
                <w:sz w:val="16"/>
                <w:szCs w:val="18"/>
              </w:rPr>
              <w:t>46.4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食事･入浴･トイレなどの介護</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47.3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①　</w:t>
            </w:r>
            <w:r w:rsidR="0058180E" w:rsidRPr="00BE2029">
              <w:rPr>
                <w:rFonts w:ascii="ＭＳ Ｐゴシック" w:eastAsia="ＭＳ Ｐゴシック" w:hAnsi="ＭＳ Ｐゴシック" w:hint="eastAsia"/>
                <w:sz w:val="16"/>
                <w:szCs w:val="18"/>
              </w:rPr>
              <w:t>67.6</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③　</w:t>
            </w:r>
            <w:r w:rsidR="0058180E" w:rsidRPr="00BE2029">
              <w:rPr>
                <w:rFonts w:ascii="ＭＳ Ｐゴシック" w:eastAsia="ＭＳ Ｐゴシック" w:hAnsi="ＭＳ Ｐゴシック" w:hint="eastAsia"/>
                <w:sz w:val="16"/>
                <w:szCs w:val="18"/>
              </w:rPr>
              <w:t>40.0</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①　</w:t>
            </w:r>
            <w:r w:rsidR="0058180E" w:rsidRPr="00BE2029">
              <w:rPr>
                <w:rFonts w:ascii="ＭＳ Ｐゴシック" w:eastAsia="ＭＳ Ｐゴシック" w:hAnsi="ＭＳ Ｐゴシック" w:hint="eastAsia"/>
                <w:sz w:val="16"/>
                <w:szCs w:val="18"/>
              </w:rPr>
              <w:t>53.6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経済基盤の確保（収入）</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15.9</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⑤　</w:t>
            </w:r>
            <w:r w:rsidR="0058180E" w:rsidRPr="00BE2029">
              <w:rPr>
                <w:rFonts w:ascii="ＭＳ Ｐゴシック" w:eastAsia="ＭＳ Ｐゴシック" w:hAnsi="ＭＳ Ｐゴシック" w:hint="eastAsia"/>
                <w:sz w:val="16"/>
                <w:szCs w:val="18"/>
              </w:rPr>
              <w:t>26.5</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17.9</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金銭管理</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A5149F"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w:t>
            </w:r>
            <w:r w:rsidR="004548B2" w:rsidRPr="00BE2029">
              <w:rPr>
                <w:rFonts w:ascii="ＭＳ Ｐゴシック" w:eastAsia="ＭＳ Ｐゴシック" w:hAnsi="ＭＳ Ｐゴシック" w:cs="ＭＳ Ｐゴシック" w:hint="eastAsia"/>
                <w:sz w:val="16"/>
                <w:szCs w:val="18"/>
              </w:rPr>
              <w:t xml:space="preserve">　</w:t>
            </w:r>
            <w:r w:rsidR="0058180E" w:rsidRPr="00BE2029">
              <w:rPr>
                <w:rFonts w:ascii="ＭＳ Ｐゴシック" w:eastAsia="ＭＳ Ｐゴシック" w:hAnsi="ＭＳ Ｐゴシック" w:cs="ＭＳ Ｐゴシック" w:hint="eastAsia"/>
                <w:sz w:val="16"/>
                <w:szCs w:val="18"/>
              </w:rPr>
              <w:t>24.5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17.6</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④　</w:t>
            </w:r>
            <w:r w:rsidR="0058180E" w:rsidRPr="00BE2029">
              <w:rPr>
                <w:rFonts w:ascii="ＭＳ Ｐゴシック" w:eastAsia="ＭＳ Ｐゴシック" w:hAnsi="ＭＳ Ｐゴシック" w:hint="eastAsia"/>
                <w:sz w:val="16"/>
                <w:szCs w:val="18"/>
              </w:rPr>
              <w:t>30.9</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⑤　</w:t>
            </w:r>
            <w:r w:rsidR="0058180E" w:rsidRPr="00BE2029">
              <w:rPr>
                <w:rFonts w:ascii="ＭＳ Ｐゴシック" w:eastAsia="ＭＳ Ｐゴシック" w:hAnsi="ＭＳ Ｐゴシック" w:hint="eastAsia"/>
                <w:sz w:val="16"/>
                <w:szCs w:val="18"/>
              </w:rPr>
              <w:t>23.2</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仕事</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2.9</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5.5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5.4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日中活動の場</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A5149F"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23.2</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⑤　</w:t>
            </w:r>
            <w:r w:rsidR="0058180E" w:rsidRPr="00BE2029">
              <w:rPr>
                <w:rFonts w:ascii="ＭＳ Ｐゴシック" w:eastAsia="ＭＳ Ｐゴシック" w:hAnsi="ＭＳ Ｐゴシック" w:hint="eastAsia"/>
                <w:sz w:val="16"/>
                <w:szCs w:val="18"/>
              </w:rPr>
              <w:t>27.3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21.4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夜間の支援</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548B2"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④　</w:t>
            </w:r>
            <w:r w:rsidR="0058180E" w:rsidRPr="00BE2029">
              <w:rPr>
                <w:rFonts w:ascii="ＭＳ Ｐゴシック" w:eastAsia="ＭＳ Ｐゴシック" w:hAnsi="ＭＳ Ｐゴシック" w:hint="eastAsia"/>
                <w:sz w:val="16"/>
                <w:szCs w:val="18"/>
              </w:rPr>
              <w:t>29.4</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20.9</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④　</w:t>
            </w:r>
            <w:r w:rsidR="0058180E" w:rsidRPr="00BE2029">
              <w:rPr>
                <w:rFonts w:ascii="ＭＳ Ｐゴシック" w:eastAsia="ＭＳ Ｐゴシック" w:hAnsi="ＭＳ Ｐゴシック" w:hint="eastAsia"/>
                <w:sz w:val="16"/>
                <w:szCs w:val="18"/>
              </w:rPr>
              <w:t>26.8</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家族の支援</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15.9</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14.7</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15.5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17.9</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近所づきあい</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1.8</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相談相手</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2.9</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4.5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薬の管理･体調管理（通院含む）</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43.2</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③　</w:t>
            </w:r>
            <w:r w:rsidR="0058180E" w:rsidRPr="00BE2029">
              <w:rPr>
                <w:rFonts w:ascii="ＭＳ Ｐゴシック" w:eastAsia="ＭＳ Ｐゴシック" w:hAnsi="ＭＳ Ｐゴシック" w:hint="eastAsia"/>
                <w:sz w:val="16"/>
                <w:szCs w:val="18"/>
              </w:rPr>
              <w:t>50.0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②　</w:t>
            </w:r>
            <w:r w:rsidR="0058180E" w:rsidRPr="00BE2029">
              <w:rPr>
                <w:rFonts w:ascii="ＭＳ Ｐゴシック" w:eastAsia="ＭＳ Ｐゴシック" w:hAnsi="ＭＳ Ｐゴシック" w:hint="eastAsia"/>
                <w:sz w:val="16"/>
                <w:szCs w:val="18"/>
              </w:rPr>
              <w:t>42.7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 xml:space="preserve">③　</w:t>
            </w:r>
            <w:r w:rsidR="0058180E" w:rsidRPr="00BE2029">
              <w:rPr>
                <w:rFonts w:ascii="ＭＳ Ｐゴシック" w:eastAsia="ＭＳ Ｐゴシック" w:hAnsi="ＭＳ Ｐゴシック" w:hint="eastAsia"/>
                <w:sz w:val="16"/>
                <w:szCs w:val="18"/>
              </w:rPr>
              <w:t>44.6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余暇活動</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7.3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外出支援</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16.4</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8.8</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18.2</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14.3</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災害･緊急時の対応</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11.8</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15.5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14.3</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住まいの確保（グループホーム）</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14.7</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24.5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17.9</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住まいの確保（アパート･公営住宅）</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3.6</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1.8</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権利擁護システム（成年後見制度）</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2.9</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7.3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5.4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9.1</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公的保証人制度</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3.6</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本人の認識や理解</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2.9</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11.8</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10.7</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9.1</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10.0</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10.7</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widowControl/>
              <w:autoSpaceDE/>
              <w:autoSpaceDN/>
              <w:adjustRightInd/>
              <w:snapToGrid/>
              <w:spacing w:line="18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26.4</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26.5</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23.6</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932B69">
            <w:pPr>
              <w:spacing w:line="180" w:lineRule="exact"/>
              <w:jc w:val="right"/>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hint="eastAsia"/>
                <w:sz w:val="16"/>
                <w:szCs w:val="18"/>
              </w:rPr>
              <w:t>26.8</w:t>
            </w:r>
          </w:p>
        </w:tc>
      </w:tr>
    </w:tbl>
    <w:p w:rsidR="00C95E3E" w:rsidRPr="00BE2029" w:rsidRDefault="00C95E3E" w:rsidP="00932B69">
      <w:pPr>
        <w:spacing w:line="240" w:lineRule="exact"/>
        <w:ind w:firstLineChars="100" w:firstLine="180"/>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（※丸数字は上位5位）</w:t>
      </w:r>
    </w:p>
    <w:p w:rsidR="0058180E" w:rsidRPr="00BE2029" w:rsidRDefault="00683A9F" w:rsidP="00E558B2">
      <w:pPr>
        <w:pStyle w:val="a0"/>
        <w:rPr>
          <w:color w:val="auto"/>
        </w:rPr>
      </w:pPr>
      <w:r w:rsidRPr="00BE2029">
        <w:rPr>
          <w:rFonts w:hint="eastAsia"/>
          <w:color w:val="auto"/>
        </w:rPr>
        <w:t>障害</w:t>
      </w:r>
      <w:r w:rsidR="0058180E" w:rsidRPr="00BE2029">
        <w:rPr>
          <w:rFonts w:hint="eastAsia"/>
          <w:color w:val="auto"/>
        </w:rPr>
        <w:t>支援区分別</w:t>
      </w:r>
      <w:r w:rsidR="00902681" w:rsidRPr="00BE2029">
        <w:rPr>
          <w:rFonts w:hint="eastAsia"/>
          <w:color w:val="auto"/>
        </w:rPr>
        <w:t>で</w:t>
      </w:r>
      <w:r w:rsidR="0058180E" w:rsidRPr="00BE2029">
        <w:rPr>
          <w:rFonts w:hint="eastAsia"/>
          <w:color w:val="auto"/>
        </w:rPr>
        <w:t>見ると、</w:t>
      </w:r>
      <w:r w:rsidRPr="00BE2029">
        <w:rPr>
          <w:rFonts w:hint="eastAsia"/>
          <w:color w:val="auto"/>
        </w:rPr>
        <w:t>以下のとおりとなっています。</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08"/>
      </w:tblGrid>
      <w:tr w:rsidR="00F16380" w:rsidRPr="00BE2029" w:rsidTr="00F16380">
        <w:tc>
          <w:tcPr>
            <w:tcW w:w="2660" w:type="dxa"/>
          </w:tcPr>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＜区分１～３・未認定＞</w:t>
            </w:r>
          </w:p>
        </w:tc>
        <w:tc>
          <w:tcPr>
            <w:tcW w:w="6608" w:type="dxa"/>
          </w:tcPr>
          <w:p w:rsidR="00537636"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①薬・体調管理等43%、②家事40%、③介護37%、</w:t>
            </w:r>
          </w:p>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④ＧＨ34%、⑤金銭管理31%</w:t>
            </w:r>
          </w:p>
        </w:tc>
      </w:tr>
      <w:tr w:rsidR="00F16380" w:rsidRPr="00BE2029" w:rsidTr="00F16380">
        <w:tc>
          <w:tcPr>
            <w:tcW w:w="2660" w:type="dxa"/>
          </w:tcPr>
          <w:p w:rsidR="00F16380" w:rsidRPr="00BE2029" w:rsidRDefault="00F16380" w:rsidP="00537636">
            <w:pPr>
              <w:jc w:val="right"/>
              <w:rPr>
                <w:rFonts w:ascii="HG丸ｺﾞｼｯｸM-PRO" w:eastAsia="HG丸ｺﾞｼｯｸM-PRO" w:hAnsi="HG丸ｺﾞｼｯｸM-PRO"/>
              </w:rPr>
            </w:pPr>
            <w:r w:rsidRPr="00BE2029">
              <w:rPr>
                <w:rFonts w:ascii="HG丸ｺﾞｼｯｸM-PRO" w:eastAsia="HG丸ｺﾞｼｯｸM-PRO" w:hAnsi="HG丸ｺﾞｼｯｸM-PRO" w:hint="eastAsia"/>
              </w:rPr>
              <w:t>＜区分４＞</w:t>
            </w:r>
          </w:p>
        </w:tc>
        <w:tc>
          <w:tcPr>
            <w:tcW w:w="6608" w:type="dxa"/>
          </w:tcPr>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①家事60%、②介護50%、③薬・体調管理等47%、</w:t>
            </w:r>
          </w:p>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④金銭管理40%、⑤外出支援33%、ＧＨ33%</w:t>
            </w:r>
          </w:p>
        </w:tc>
      </w:tr>
      <w:tr w:rsidR="00F16380" w:rsidRPr="00BE2029" w:rsidTr="00F16380">
        <w:tc>
          <w:tcPr>
            <w:tcW w:w="2660" w:type="dxa"/>
          </w:tcPr>
          <w:p w:rsidR="00F16380" w:rsidRPr="00BE2029" w:rsidRDefault="00F16380" w:rsidP="00537636">
            <w:pPr>
              <w:jc w:val="right"/>
              <w:rPr>
                <w:rFonts w:ascii="HG丸ｺﾞｼｯｸM-PRO" w:eastAsia="HG丸ｺﾞｼｯｸM-PRO" w:hAnsi="HG丸ｺﾞｼｯｸM-PRO"/>
              </w:rPr>
            </w:pPr>
            <w:r w:rsidRPr="00BE2029">
              <w:rPr>
                <w:rFonts w:ascii="HG丸ｺﾞｼｯｸM-PRO" w:eastAsia="HG丸ｺﾞｼｯｸM-PRO" w:hAnsi="HG丸ｺﾞｼｯｸM-PRO" w:hint="eastAsia"/>
              </w:rPr>
              <w:t>＜区分5＞</w:t>
            </w:r>
          </w:p>
        </w:tc>
        <w:tc>
          <w:tcPr>
            <w:tcW w:w="6608" w:type="dxa"/>
          </w:tcPr>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①家事58%、②介護53%、③薬・体調管理等50%、</w:t>
            </w:r>
          </w:p>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④金銭管理36%、⑤日中活動の場28%</w:t>
            </w:r>
          </w:p>
        </w:tc>
      </w:tr>
      <w:tr w:rsidR="00F16380" w:rsidRPr="00BE2029" w:rsidTr="00F16380">
        <w:tc>
          <w:tcPr>
            <w:tcW w:w="2660" w:type="dxa"/>
          </w:tcPr>
          <w:p w:rsidR="00F16380" w:rsidRPr="00BE2029" w:rsidRDefault="00F16380" w:rsidP="00537636">
            <w:pPr>
              <w:jc w:val="right"/>
              <w:rPr>
                <w:rFonts w:ascii="HG丸ｺﾞｼｯｸM-PRO" w:eastAsia="HG丸ｺﾞｼｯｸM-PRO" w:hAnsi="HG丸ｺﾞｼｯｸM-PRO"/>
              </w:rPr>
            </w:pPr>
            <w:r w:rsidRPr="00BE2029">
              <w:rPr>
                <w:rFonts w:ascii="HG丸ｺﾞｼｯｸM-PRO" w:eastAsia="HG丸ｺﾞｼｯｸM-PRO" w:hAnsi="HG丸ｺﾞｼｯｸM-PRO" w:hint="eastAsia"/>
              </w:rPr>
              <w:t>＜区分６＞</w:t>
            </w:r>
          </w:p>
        </w:tc>
        <w:tc>
          <w:tcPr>
            <w:tcW w:w="6608" w:type="dxa"/>
          </w:tcPr>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①介護49%、②家事46%、③薬・体調管理等39%、</w:t>
            </w:r>
          </w:p>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④夜間支援29%、⑤日中活動の場23%、家族支援23%</w:t>
            </w:r>
          </w:p>
        </w:tc>
      </w:tr>
    </w:tbl>
    <w:p w:rsidR="00683A9F" w:rsidRPr="00BE2029" w:rsidRDefault="00683A9F" w:rsidP="00E558B2">
      <w:pPr>
        <w:pStyle w:val="a0"/>
        <w:rPr>
          <w:color w:val="auto"/>
        </w:rPr>
      </w:pPr>
    </w:p>
    <w:p w:rsidR="00683A9F" w:rsidRPr="00BE2029" w:rsidRDefault="0053192F" w:rsidP="00E558B2">
      <w:pPr>
        <w:pStyle w:val="a0"/>
        <w:rPr>
          <w:color w:val="auto"/>
        </w:rPr>
      </w:pPr>
      <w:r w:rsidRPr="00BE2029">
        <w:rPr>
          <w:rFonts w:hint="eastAsia"/>
          <w:color w:val="auto"/>
        </w:rPr>
        <w:t>「家事」「介護」「薬・体調管理等」は、区分に関わら</w:t>
      </w:r>
      <w:r w:rsidR="00407AC8" w:rsidRPr="00BE2029">
        <w:rPr>
          <w:rFonts w:hint="eastAsia"/>
          <w:color w:val="auto"/>
        </w:rPr>
        <w:t>ず、上位となっています。また、区分が軽いと「ＧＨ」「金銭管理」などが比較的上位となり、区分が重いと「日中活動の場」「夜間支援」</w:t>
      </w:r>
      <w:r w:rsidR="004449FC" w:rsidRPr="00BE2029">
        <w:rPr>
          <w:rFonts w:hint="eastAsia"/>
          <w:color w:val="auto"/>
        </w:rPr>
        <w:t>「家族支援」</w:t>
      </w:r>
      <w:r w:rsidR="00407AC8" w:rsidRPr="00BE2029">
        <w:rPr>
          <w:rFonts w:hint="eastAsia"/>
          <w:color w:val="auto"/>
        </w:rPr>
        <w:t>など</w:t>
      </w:r>
      <w:r w:rsidRPr="00BE2029">
        <w:rPr>
          <w:rFonts w:hint="eastAsia"/>
          <w:color w:val="auto"/>
        </w:rPr>
        <w:t>が比較的上位になっています。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154</w:t>
      </w:r>
      <w:r w:rsidR="007A53AC" w:rsidRPr="00BE2029">
        <w:fldChar w:fldCharType="end"/>
      </w:r>
      <w:r w:rsidRPr="00BE2029">
        <w:t xml:space="preserve"> </w:t>
      </w:r>
      <w:r w:rsidRPr="00BE2029">
        <w:rPr>
          <w:rFonts w:hint="eastAsia"/>
        </w:rPr>
        <w:t>地域で暮ら</w:t>
      </w:r>
      <w:r w:rsidR="00C95E3E" w:rsidRPr="00BE2029">
        <w:rPr>
          <w:rFonts w:hint="eastAsia"/>
        </w:rPr>
        <w:t>すための</w:t>
      </w:r>
      <w:r w:rsidRPr="00BE2029">
        <w:rPr>
          <w:rFonts w:hint="eastAsia"/>
        </w:rPr>
        <w:t>条件（複数回答）；</w:t>
      </w:r>
      <w:r w:rsidR="00C95E3E" w:rsidRPr="00BE2029">
        <w:rPr>
          <w:rFonts w:hint="eastAsia"/>
        </w:rPr>
        <w:t>障害</w:t>
      </w:r>
      <w:r w:rsidRPr="00BE2029">
        <w:rPr>
          <w:rFonts w:hint="eastAsia"/>
        </w:rPr>
        <w:t>支援区分別</w:t>
      </w:r>
    </w:p>
    <w:tbl>
      <w:tblPr>
        <w:tblW w:w="8789" w:type="dxa"/>
        <w:jc w:val="center"/>
        <w:tblLayout w:type="fixed"/>
        <w:tblCellMar>
          <w:left w:w="99" w:type="dxa"/>
          <w:right w:w="99" w:type="dxa"/>
        </w:tblCellMar>
        <w:tblLook w:val="04A0" w:firstRow="1" w:lastRow="0" w:firstColumn="1" w:lastColumn="0" w:noHBand="0" w:noVBand="1"/>
      </w:tblPr>
      <w:tblGrid>
        <w:gridCol w:w="3119"/>
        <w:gridCol w:w="1134"/>
        <w:gridCol w:w="1134"/>
        <w:gridCol w:w="1134"/>
        <w:gridCol w:w="1134"/>
        <w:gridCol w:w="1134"/>
      </w:tblGrid>
      <w:tr w:rsidR="0058180E" w:rsidRPr="00BE2029" w:rsidTr="00866F73">
        <w:trPr>
          <w:jc w:val="center"/>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[N=220]</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区分1～3・未認定</w:t>
            </w:r>
          </w:p>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[N=35]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区分4</w:t>
            </w:r>
          </w:p>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[N=30]</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区分5</w:t>
            </w:r>
          </w:p>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[N=36]</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区分6</w:t>
            </w:r>
          </w:p>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[N=70]</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料理･掃除･洗濯などの家事</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47.7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40.0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60.0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58.3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45.7</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食事･入浴･トイレなどの介護</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47.3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37.1</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50.0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52.8</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48.6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経済基盤の確保（収入）</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15.9</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金銭管理</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3192F"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w:t>
            </w:r>
            <w:r w:rsidR="00C95E3E" w:rsidRPr="00BE2029">
              <w:rPr>
                <w:rFonts w:ascii="ＭＳ Ｐゴシック" w:eastAsia="ＭＳ Ｐゴシック" w:hAnsi="ＭＳ Ｐゴシック" w:cs="ＭＳ Ｐゴシック" w:hint="eastAsia"/>
                <w:sz w:val="16"/>
                <w:szCs w:val="18"/>
              </w:rPr>
              <w:t xml:space="preserve">　</w:t>
            </w:r>
            <w:r w:rsidR="0058180E" w:rsidRPr="00BE2029">
              <w:rPr>
                <w:rFonts w:ascii="ＭＳ Ｐゴシック" w:eastAsia="ＭＳ Ｐゴシック" w:hAnsi="ＭＳ Ｐゴシック" w:cs="ＭＳ Ｐゴシック" w:hint="eastAsia"/>
                <w:sz w:val="16"/>
                <w:szCs w:val="18"/>
              </w:rPr>
              <w:t>24.5</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31.4</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58180E" w:rsidRPr="00BE2029">
              <w:rPr>
                <w:rFonts w:ascii="ＭＳ Ｐゴシック" w:eastAsia="ＭＳ Ｐゴシック" w:hAnsi="ＭＳ Ｐゴシック" w:cs="ＭＳ Ｐゴシック" w:hint="eastAsia"/>
                <w:sz w:val="16"/>
                <w:szCs w:val="18"/>
              </w:rPr>
              <w:t>40.0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58180E" w:rsidRPr="00BE2029">
              <w:rPr>
                <w:rFonts w:ascii="ＭＳ Ｐゴシック" w:eastAsia="ＭＳ Ｐゴシック" w:hAnsi="ＭＳ Ｐゴシック" w:cs="ＭＳ Ｐゴシック" w:hint="eastAsia"/>
                <w:sz w:val="16"/>
                <w:szCs w:val="18"/>
              </w:rPr>
              <w:t>36.1</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15.7</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仕事</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11.4</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日中活動の場</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3192F"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23.2</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27.8</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3192F"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22.9</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夜間の支援</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17.1</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22.2</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58180E" w:rsidRPr="00BE2029">
              <w:rPr>
                <w:rFonts w:ascii="ＭＳ Ｐゴシック" w:eastAsia="ＭＳ Ｐゴシック" w:hAnsi="ＭＳ Ｐゴシック" w:cs="ＭＳ Ｐゴシック" w:hint="eastAsia"/>
                <w:sz w:val="16"/>
                <w:szCs w:val="18"/>
              </w:rPr>
              <w:t>28.6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家族の支援</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15.9</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17.1</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5.6</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3192F"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22.9</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近所づきあい</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相談相手</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薬の管理･体調管理（通院含む）</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43.2</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42.9</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46.7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50.0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38.6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余暇活動</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外出支援</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16.4</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17.1</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33.3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11.1</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災害･緊急時の対応</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14.5</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13.9</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7.1</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住まいの確保（グループホーム）</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20.5</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58180E" w:rsidRPr="00BE2029">
              <w:rPr>
                <w:rFonts w:ascii="ＭＳ Ｐゴシック" w:eastAsia="ＭＳ Ｐゴシック" w:hAnsi="ＭＳ Ｐゴシック" w:cs="ＭＳ Ｐゴシック" w:hint="eastAsia"/>
                <w:sz w:val="16"/>
                <w:szCs w:val="18"/>
              </w:rPr>
              <w:t>34.3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C95E3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33.3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19.4</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住まいの確保（アパート･公営住宅）</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権利擁護システム（成年後見制度）</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5.5</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公的保証人制度</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6.7</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本人の認識や理解</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17.1</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2.8</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9.1</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2.9</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15.7</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26.4</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31.4</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13.3</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25.0</w:t>
            </w:r>
          </w:p>
        </w:tc>
        <w:tc>
          <w:tcPr>
            <w:tcW w:w="1134"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27.1</w:t>
            </w:r>
          </w:p>
        </w:tc>
      </w:tr>
    </w:tbl>
    <w:p w:rsidR="00932B69" w:rsidRPr="00BE2029" w:rsidRDefault="00932B69" w:rsidP="00932B69">
      <w:pPr>
        <w:spacing w:line="240" w:lineRule="exact"/>
        <w:ind w:firstLineChars="100" w:firstLine="180"/>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（※丸数字は上位5位）</w:t>
      </w:r>
    </w:p>
    <w:p w:rsidR="0058180E" w:rsidRPr="00BE2029" w:rsidRDefault="0058180E" w:rsidP="0058180E">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500F66" w:rsidRPr="00BE2029" w:rsidRDefault="00564BA7" w:rsidP="00E558B2">
      <w:pPr>
        <w:pStyle w:val="a0"/>
        <w:rPr>
          <w:color w:val="auto"/>
        </w:rPr>
      </w:pPr>
      <w:r w:rsidRPr="00BE2029">
        <w:rPr>
          <w:rFonts w:hint="eastAsia"/>
          <w:color w:val="auto"/>
        </w:rPr>
        <w:t>本人</w:t>
      </w:r>
      <w:r w:rsidR="0058180E" w:rsidRPr="00BE2029">
        <w:rPr>
          <w:rFonts w:hint="eastAsia"/>
          <w:color w:val="auto"/>
        </w:rPr>
        <w:t>の</w:t>
      </w:r>
      <w:r w:rsidR="0053192F" w:rsidRPr="00BE2029">
        <w:rPr>
          <w:rFonts w:hint="eastAsia"/>
          <w:color w:val="auto"/>
        </w:rPr>
        <w:t>望む</w:t>
      </w:r>
      <w:r w:rsidR="00407AC8" w:rsidRPr="00BE2029">
        <w:rPr>
          <w:rFonts w:hint="eastAsia"/>
          <w:color w:val="auto"/>
        </w:rPr>
        <w:t>生活場所別</w:t>
      </w:r>
      <w:r w:rsidR="001F3CCC" w:rsidRPr="00BE2029">
        <w:rPr>
          <w:rFonts w:hint="eastAsia"/>
          <w:color w:val="auto"/>
        </w:rPr>
        <w:t>で</w:t>
      </w:r>
      <w:r w:rsidR="0058180E" w:rsidRPr="00BE2029">
        <w:rPr>
          <w:rFonts w:hint="eastAsia"/>
          <w:color w:val="auto"/>
        </w:rPr>
        <w:t>見ると、</w:t>
      </w:r>
      <w:r w:rsidR="00500F66" w:rsidRPr="00BE2029">
        <w:rPr>
          <w:rFonts w:hint="eastAsia"/>
          <w:color w:val="auto"/>
        </w:rPr>
        <w:t>以下のとおりとなっています。</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92"/>
      </w:tblGrid>
      <w:tr w:rsidR="00F16380" w:rsidRPr="00BE2029" w:rsidTr="004449FC">
        <w:trPr>
          <w:trHeight w:val="770"/>
        </w:trPr>
        <w:tc>
          <w:tcPr>
            <w:tcW w:w="2376" w:type="dxa"/>
          </w:tcPr>
          <w:p w:rsidR="00F16380" w:rsidRPr="00BE2029" w:rsidRDefault="00F16380" w:rsidP="00902681">
            <w:pPr>
              <w:jc w:val="right"/>
              <w:rPr>
                <w:rFonts w:ascii="HG丸ｺﾞｼｯｸM-PRO" w:eastAsia="HG丸ｺﾞｼｯｸM-PRO" w:hAnsi="HG丸ｺﾞｼｯｸM-PRO"/>
              </w:rPr>
            </w:pPr>
            <w:r w:rsidRPr="00BE2029">
              <w:rPr>
                <w:rFonts w:ascii="HG丸ｺﾞｼｯｸM-PRO" w:eastAsia="HG丸ｺﾞｼｯｸM-PRO" w:hAnsi="HG丸ｺﾞｼｯｸM-PRO" w:hint="eastAsia"/>
              </w:rPr>
              <w:t>＜地域希望＞</w:t>
            </w:r>
          </w:p>
        </w:tc>
        <w:tc>
          <w:tcPr>
            <w:tcW w:w="6892" w:type="dxa"/>
          </w:tcPr>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①家事65%、②介護58%、③薬・体調管理等50%、</w:t>
            </w:r>
          </w:p>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④金銭管理39%、⑤夜間支援31%</w:t>
            </w:r>
          </w:p>
        </w:tc>
      </w:tr>
      <w:tr w:rsidR="00F16380" w:rsidRPr="00BE2029" w:rsidTr="00F16380">
        <w:tc>
          <w:tcPr>
            <w:tcW w:w="2376" w:type="dxa"/>
          </w:tcPr>
          <w:p w:rsidR="00F16380" w:rsidRPr="00BE2029" w:rsidRDefault="00F16380" w:rsidP="00902681">
            <w:pPr>
              <w:jc w:val="right"/>
              <w:rPr>
                <w:rFonts w:ascii="HG丸ｺﾞｼｯｸM-PRO" w:eastAsia="HG丸ｺﾞｼｯｸM-PRO" w:hAnsi="HG丸ｺﾞｼｯｸM-PRO"/>
              </w:rPr>
            </w:pPr>
            <w:r w:rsidRPr="00BE2029">
              <w:rPr>
                <w:rFonts w:ascii="HG丸ｺﾞｼｯｸM-PRO" w:eastAsia="HG丸ｺﾞｼｯｸM-PRO" w:hAnsi="HG丸ｺﾞｼｯｸM-PRO" w:hint="eastAsia"/>
              </w:rPr>
              <w:t>＜施設希望・不明＞</w:t>
            </w:r>
          </w:p>
        </w:tc>
        <w:tc>
          <w:tcPr>
            <w:tcW w:w="6892" w:type="dxa"/>
          </w:tcPr>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①家事44%、②介護40%、③薬・体調管理等36%、</w:t>
            </w:r>
          </w:p>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④金銭管理24%、⑤収入18%、ＧＨ18%</w:t>
            </w:r>
          </w:p>
        </w:tc>
      </w:tr>
      <w:tr w:rsidR="00F16380" w:rsidRPr="00BE2029" w:rsidTr="00F16380">
        <w:tc>
          <w:tcPr>
            <w:tcW w:w="2376" w:type="dxa"/>
          </w:tcPr>
          <w:p w:rsidR="00F16380" w:rsidRPr="00BE2029" w:rsidRDefault="00F16380" w:rsidP="00902681">
            <w:pPr>
              <w:jc w:val="right"/>
              <w:rPr>
                <w:rFonts w:ascii="HG丸ｺﾞｼｯｸM-PRO" w:eastAsia="HG丸ｺﾞｼｯｸM-PRO" w:hAnsi="HG丸ｺﾞｼｯｸM-PRO"/>
              </w:rPr>
            </w:pPr>
            <w:r w:rsidRPr="00BE2029">
              <w:rPr>
                <w:rFonts w:ascii="HG丸ｺﾞｼｯｸM-PRO" w:eastAsia="HG丸ｺﾞｼｯｸM-PRO" w:hAnsi="HG丸ｺﾞｼｯｸM-PRO" w:hint="eastAsia"/>
              </w:rPr>
              <w:t>＜聴取不可＞</w:t>
            </w:r>
          </w:p>
        </w:tc>
        <w:tc>
          <w:tcPr>
            <w:tcW w:w="6892" w:type="dxa"/>
          </w:tcPr>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①介護51%、②家事49%、③薬・体調管理等46%、</w:t>
            </w:r>
          </w:p>
          <w:p w:rsidR="00F16380" w:rsidRPr="00BE2029" w:rsidRDefault="00F16380" w:rsidP="00F16380">
            <w:pPr>
              <w:rPr>
                <w:rFonts w:ascii="HG丸ｺﾞｼｯｸM-PRO" w:eastAsia="HG丸ｺﾞｼｯｸM-PRO" w:hAnsi="HG丸ｺﾞｼｯｸM-PRO"/>
              </w:rPr>
            </w:pPr>
            <w:r w:rsidRPr="00BE2029">
              <w:rPr>
                <w:rFonts w:ascii="HG丸ｺﾞｼｯｸM-PRO" w:eastAsia="HG丸ｺﾞｼｯｸM-PRO" w:hAnsi="HG丸ｺﾞｼｯｸM-PRO" w:hint="eastAsia"/>
              </w:rPr>
              <w:t>④日中活動の場35%</w:t>
            </w:r>
            <w:r w:rsidR="00D43ABB" w:rsidRPr="00BE2029">
              <w:rPr>
                <w:rFonts w:ascii="HG丸ｺﾞｼｯｸM-PRO" w:eastAsia="HG丸ｺﾞｼｯｸM-PRO" w:hAnsi="HG丸ｺﾞｼｯｸM-PRO" w:hint="eastAsia"/>
              </w:rPr>
              <w:t>、</w:t>
            </w:r>
            <w:r w:rsidRPr="00BE2029">
              <w:rPr>
                <w:rFonts w:ascii="HG丸ｺﾞｼｯｸM-PRO" w:eastAsia="HG丸ｺﾞｼｯｸM-PRO" w:hAnsi="HG丸ｺﾞｼｯｸM-PRO" w:hint="eastAsia"/>
              </w:rPr>
              <w:t>⑤夜間支援28%</w:t>
            </w:r>
          </w:p>
        </w:tc>
      </w:tr>
    </w:tbl>
    <w:p w:rsidR="00B235C7" w:rsidRPr="00BE2029" w:rsidRDefault="00B235C7" w:rsidP="00E558B2">
      <w:pPr>
        <w:pStyle w:val="a0"/>
        <w:rPr>
          <w:color w:val="auto"/>
        </w:rPr>
      </w:pPr>
    </w:p>
    <w:p w:rsidR="0053192F" w:rsidRPr="00BE2029" w:rsidRDefault="0053192F" w:rsidP="00E558B2">
      <w:pPr>
        <w:pStyle w:val="a0"/>
        <w:rPr>
          <w:color w:val="auto"/>
        </w:rPr>
      </w:pPr>
      <w:r w:rsidRPr="00BE2029">
        <w:rPr>
          <w:rFonts w:hint="eastAsia"/>
          <w:color w:val="auto"/>
        </w:rPr>
        <w:t>「家事」「介護」「薬・体調管理等」は、本人意向に関わらず、上位となっています。</w:t>
      </w:r>
    </w:p>
    <w:p w:rsidR="0058180E" w:rsidRPr="00BE2029" w:rsidRDefault="0053192F" w:rsidP="00E558B2">
      <w:pPr>
        <w:pStyle w:val="a0"/>
        <w:rPr>
          <w:color w:val="auto"/>
        </w:rPr>
      </w:pPr>
      <w:r w:rsidRPr="00BE2029">
        <w:rPr>
          <w:rFonts w:hint="eastAsia"/>
          <w:color w:val="auto"/>
        </w:rPr>
        <w:t>本人が</w:t>
      </w:r>
      <w:r w:rsidR="00D43ABB" w:rsidRPr="00BE2029">
        <w:rPr>
          <w:rFonts w:hint="eastAsia"/>
          <w:color w:val="auto"/>
        </w:rPr>
        <w:t>「聴取可」（</w:t>
      </w:r>
      <w:r w:rsidRPr="00BE2029">
        <w:rPr>
          <w:rFonts w:hint="eastAsia"/>
          <w:color w:val="auto"/>
        </w:rPr>
        <w:t>「地域希望」</w:t>
      </w:r>
      <w:r w:rsidR="00D43ABB" w:rsidRPr="00BE2029">
        <w:rPr>
          <w:rFonts w:hint="eastAsia"/>
          <w:color w:val="auto"/>
        </w:rPr>
        <w:t>「施設希望・不明」）</w:t>
      </w:r>
      <w:r w:rsidRPr="00BE2029">
        <w:rPr>
          <w:rFonts w:hint="eastAsia"/>
          <w:color w:val="auto"/>
        </w:rPr>
        <w:t>だと</w:t>
      </w:r>
      <w:r w:rsidR="00D43ABB" w:rsidRPr="00BE2029">
        <w:rPr>
          <w:rFonts w:hint="eastAsia"/>
          <w:color w:val="auto"/>
        </w:rPr>
        <w:t>、</w:t>
      </w:r>
      <w:r w:rsidRPr="00BE2029">
        <w:rPr>
          <w:rFonts w:hint="eastAsia"/>
          <w:color w:val="auto"/>
        </w:rPr>
        <w:t>「収入」「金銭管理」</w:t>
      </w:r>
      <w:r w:rsidR="00407AC8" w:rsidRPr="00BE2029">
        <w:rPr>
          <w:rFonts w:hint="eastAsia"/>
          <w:color w:val="auto"/>
        </w:rPr>
        <w:t>など</w:t>
      </w:r>
      <w:r w:rsidRPr="00BE2029">
        <w:rPr>
          <w:rFonts w:hint="eastAsia"/>
          <w:color w:val="auto"/>
        </w:rPr>
        <w:t>が比較的上位となり、本人が「聴取不可」だと</w:t>
      </w:r>
      <w:r w:rsidR="00D43ABB" w:rsidRPr="00BE2029">
        <w:rPr>
          <w:rFonts w:hint="eastAsia"/>
          <w:color w:val="auto"/>
        </w:rPr>
        <w:t>、</w:t>
      </w:r>
      <w:r w:rsidRPr="00BE2029">
        <w:rPr>
          <w:rFonts w:hint="eastAsia"/>
          <w:color w:val="auto"/>
        </w:rPr>
        <w:t>「日中活動の場」</w:t>
      </w:r>
      <w:r w:rsidR="00407AC8" w:rsidRPr="00BE2029">
        <w:rPr>
          <w:rFonts w:hint="eastAsia"/>
          <w:color w:val="auto"/>
        </w:rPr>
        <w:t>など</w:t>
      </w:r>
      <w:r w:rsidRPr="00BE2029">
        <w:rPr>
          <w:rFonts w:hint="eastAsia"/>
          <w:color w:val="auto"/>
        </w:rPr>
        <w:t>が比較的上位になっています。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155</w:t>
      </w:r>
      <w:r w:rsidR="007A53AC" w:rsidRPr="00BE2029">
        <w:fldChar w:fldCharType="end"/>
      </w:r>
      <w:r w:rsidRPr="00BE2029">
        <w:t xml:space="preserve"> </w:t>
      </w:r>
      <w:r w:rsidR="004E0494" w:rsidRPr="00BE2029">
        <w:rPr>
          <w:rFonts w:hint="eastAsia"/>
        </w:rPr>
        <w:t>地域で暮らすため</w:t>
      </w:r>
      <w:r w:rsidRPr="00BE2029">
        <w:rPr>
          <w:rFonts w:hint="eastAsia"/>
        </w:rPr>
        <w:t>の条件（複数回答）；</w:t>
      </w:r>
      <w:r w:rsidR="004E0494" w:rsidRPr="00BE2029">
        <w:rPr>
          <w:rFonts w:hint="eastAsia"/>
        </w:rPr>
        <w:t>本人の</w:t>
      </w:r>
      <w:r w:rsidR="00A65215" w:rsidRPr="00BE2029">
        <w:rPr>
          <w:rFonts w:hint="eastAsia"/>
        </w:rPr>
        <w:t>望む</w:t>
      </w:r>
      <w:r w:rsidRPr="00BE2029">
        <w:rPr>
          <w:rFonts w:hint="eastAsia"/>
        </w:rPr>
        <w:t>生活場所別</w:t>
      </w:r>
    </w:p>
    <w:tbl>
      <w:tblPr>
        <w:tblW w:w="8789" w:type="dxa"/>
        <w:jc w:val="center"/>
        <w:tblLayout w:type="fixed"/>
        <w:tblCellMar>
          <w:left w:w="99" w:type="dxa"/>
          <w:right w:w="99" w:type="dxa"/>
        </w:tblCellMar>
        <w:tblLook w:val="04A0" w:firstRow="1" w:lastRow="0" w:firstColumn="1" w:lastColumn="0" w:noHBand="0" w:noVBand="1"/>
      </w:tblPr>
      <w:tblGrid>
        <w:gridCol w:w="3119"/>
        <w:gridCol w:w="1417"/>
        <w:gridCol w:w="1418"/>
        <w:gridCol w:w="1417"/>
        <w:gridCol w:w="1418"/>
      </w:tblGrid>
      <w:tr w:rsidR="0058180E" w:rsidRPr="00BE2029" w:rsidTr="00866F73">
        <w:trPr>
          <w:jc w:val="center"/>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全体</w:t>
            </w:r>
          </w:p>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[N=220]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64BA7"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w:t>
            </w:r>
            <w:r w:rsidR="0058180E" w:rsidRPr="00BE2029">
              <w:rPr>
                <w:rFonts w:ascii="ＭＳ Ｐゴシック" w:eastAsia="ＭＳ Ｐゴシック" w:hAnsi="ＭＳ Ｐゴシック" w:cs="ＭＳ Ｐゴシック" w:hint="eastAsia"/>
                <w:sz w:val="16"/>
                <w:szCs w:val="18"/>
              </w:rPr>
              <w:t>希望</w:t>
            </w:r>
          </w:p>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[N=26]</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施設希望・不明</w:t>
            </w:r>
          </w:p>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[N=62]</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聴取不可</w:t>
            </w:r>
          </w:p>
          <w:p w:rsidR="0058180E" w:rsidRPr="00BE2029" w:rsidRDefault="0058180E" w:rsidP="00866F73">
            <w:pPr>
              <w:widowControl/>
              <w:autoSpaceDE/>
              <w:autoSpaceDN/>
              <w:adjustRightInd/>
              <w:snapToGrid/>
              <w:spacing w:line="240" w:lineRule="exact"/>
              <w:jc w:val="center"/>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[N=115]</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料理･掃除･洗濯などの家事</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47.7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65.4</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43.5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48.7</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食事･入浴･トイレなどの介護</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47.3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57.7</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②　</w:t>
            </w:r>
            <w:r w:rsidR="0058180E" w:rsidRPr="00BE2029">
              <w:rPr>
                <w:rFonts w:ascii="ＭＳ Ｐゴシック" w:eastAsia="ＭＳ Ｐゴシック" w:hAnsi="ＭＳ Ｐゴシック" w:cs="ＭＳ Ｐゴシック" w:hint="eastAsia"/>
                <w:sz w:val="16"/>
                <w:szCs w:val="18"/>
              </w:rPr>
              <w:t>40.3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①　</w:t>
            </w:r>
            <w:r w:rsidR="0058180E" w:rsidRPr="00BE2029">
              <w:rPr>
                <w:rFonts w:ascii="ＭＳ Ｐゴシック" w:eastAsia="ＭＳ Ｐゴシック" w:hAnsi="ＭＳ Ｐゴシック" w:cs="ＭＳ Ｐゴシック" w:hint="eastAsia"/>
                <w:sz w:val="16"/>
                <w:szCs w:val="18"/>
              </w:rPr>
              <w:t>51.3</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経済基盤の確保（収入）</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15.9</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26.9</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17.7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13.0</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金銭管理</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FC347B"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④</w:t>
            </w:r>
            <w:r w:rsidR="004E0494" w:rsidRPr="00BE2029">
              <w:rPr>
                <w:rFonts w:ascii="ＭＳ Ｐゴシック" w:eastAsia="ＭＳ Ｐゴシック" w:hAnsi="ＭＳ Ｐゴシック" w:cs="ＭＳ Ｐゴシック" w:hint="eastAsia"/>
                <w:sz w:val="16"/>
                <w:szCs w:val="18"/>
              </w:rPr>
              <w:t xml:space="preserve">　</w:t>
            </w:r>
            <w:r w:rsidR="0058180E" w:rsidRPr="00BE2029">
              <w:rPr>
                <w:rFonts w:ascii="ＭＳ Ｐゴシック" w:eastAsia="ＭＳ Ｐゴシック" w:hAnsi="ＭＳ Ｐゴシック" w:cs="ＭＳ Ｐゴシック" w:hint="eastAsia"/>
                <w:sz w:val="16"/>
                <w:szCs w:val="18"/>
              </w:rPr>
              <w:t>24.5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58180E" w:rsidRPr="00BE2029">
              <w:rPr>
                <w:rFonts w:ascii="ＭＳ Ｐゴシック" w:eastAsia="ＭＳ Ｐゴシック" w:hAnsi="ＭＳ Ｐゴシック" w:cs="ＭＳ Ｐゴシック" w:hint="eastAsia"/>
                <w:sz w:val="16"/>
                <w:szCs w:val="18"/>
              </w:rPr>
              <w:t>38.5</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58180E" w:rsidRPr="00BE2029">
              <w:rPr>
                <w:rFonts w:ascii="ＭＳ Ｐゴシック" w:eastAsia="ＭＳ Ｐゴシック" w:hAnsi="ＭＳ Ｐゴシック" w:cs="ＭＳ Ｐゴシック" w:hint="eastAsia"/>
                <w:sz w:val="16"/>
                <w:szCs w:val="18"/>
              </w:rPr>
              <w:t>24.2</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23.5</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仕事</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4.8</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5.2</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日中活動の場</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FC347B"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23.2</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11.5</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④　</w:t>
            </w:r>
            <w:r w:rsidR="0058180E" w:rsidRPr="00BE2029">
              <w:rPr>
                <w:rFonts w:ascii="ＭＳ Ｐゴシック" w:eastAsia="ＭＳ Ｐゴシック" w:hAnsi="ＭＳ Ｐゴシック" w:cs="ＭＳ Ｐゴシック" w:hint="eastAsia"/>
                <w:sz w:val="16"/>
                <w:szCs w:val="18"/>
              </w:rPr>
              <w:t>34.8</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夜間の支援</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30.8</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12.9</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27.8</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家族の支援</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15.9</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11.5</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近所づきあい</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4.3</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相談相手</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4.1</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5.2</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薬の管理･体調管理（通院含む）</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43.2</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50.0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35.5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③　</w:t>
            </w:r>
            <w:r w:rsidR="0058180E" w:rsidRPr="00BE2029">
              <w:rPr>
                <w:rFonts w:ascii="ＭＳ Ｐゴシック" w:eastAsia="ＭＳ Ｐゴシック" w:hAnsi="ＭＳ Ｐゴシック" w:cs="ＭＳ Ｐゴシック" w:hint="eastAsia"/>
                <w:sz w:val="16"/>
                <w:szCs w:val="18"/>
              </w:rPr>
              <w:t>46.1</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余暇活動</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5.0</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8.7</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外出支援</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16.4</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19.2</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19.1</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災害･緊急時の対応</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14.5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11.5</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17.4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住まいの確保（グループホーム）</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23.1</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4E0494"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 xml:space="preserve">⑤　</w:t>
            </w:r>
            <w:r w:rsidR="0058180E" w:rsidRPr="00BE2029">
              <w:rPr>
                <w:rFonts w:ascii="ＭＳ Ｐゴシック" w:eastAsia="ＭＳ Ｐゴシック" w:hAnsi="ＭＳ Ｐゴシック" w:cs="ＭＳ Ｐゴシック" w:hint="eastAsia"/>
                <w:sz w:val="16"/>
                <w:szCs w:val="18"/>
              </w:rPr>
              <w:t>17.7</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22.6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住まいの確保（アパート･公営住宅）</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権利擁護システム（成年後見制度）</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7.7</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3.2</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7.0</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地域住民の理解</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5.9</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公的保証人制度</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3.8</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1.6</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本人の認識や理解</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7.7</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8.1</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13.0</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その他</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9.1</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0.0</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11.3</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10.4</w:t>
            </w:r>
          </w:p>
        </w:tc>
      </w:tr>
      <w:tr w:rsidR="0058180E" w:rsidRPr="00BE2029" w:rsidTr="00866F73">
        <w:trPr>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lef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無回答</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26.4</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15.4</w:t>
            </w:r>
          </w:p>
        </w:tc>
        <w:tc>
          <w:tcPr>
            <w:tcW w:w="1417"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35.5</w:t>
            </w:r>
          </w:p>
        </w:tc>
        <w:tc>
          <w:tcPr>
            <w:tcW w:w="1418" w:type="dxa"/>
            <w:tcBorders>
              <w:top w:val="nil"/>
              <w:left w:val="nil"/>
              <w:bottom w:val="single" w:sz="4" w:space="0" w:color="auto"/>
              <w:right w:val="single" w:sz="4" w:space="0" w:color="auto"/>
            </w:tcBorders>
            <w:shd w:val="clear" w:color="auto" w:fill="auto"/>
            <w:noWrap/>
            <w:vAlign w:val="center"/>
            <w:hideMark/>
          </w:tcPr>
          <w:p w:rsidR="0058180E" w:rsidRPr="00BE2029" w:rsidRDefault="0058180E" w:rsidP="00866F73">
            <w:pPr>
              <w:widowControl/>
              <w:autoSpaceDE/>
              <w:autoSpaceDN/>
              <w:adjustRightInd/>
              <w:snapToGrid/>
              <w:spacing w:line="240" w:lineRule="exact"/>
              <w:jc w:val="right"/>
              <w:textAlignment w:val="auto"/>
              <w:rPr>
                <w:rFonts w:ascii="ＭＳ Ｐゴシック" w:eastAsia="ＭＳ Ｐゴシック" w:hAnsi="ＭＳ Ｐゴシック" w:cs="ＭＳ Ｐゴシック"/>
                <w:sz w:val="16"/>
                <w:szCs w:val="18"/>
              </w:rPr>
            </w:pPr>
            <w:r w:rsidRPr="00BE2029">
              <w:rPr>
                <w:rFonts w:ascii="ＭＳ Ｐゴシック" w:eastAsia="ＭＳ Ｐゴシック" w:hAnsi="ＭＳ Ｐゴシック" w:cs="ＭＳ Ｐゴシック" w:hint="eastAsia"/>
                <w:sz w:val="16"/>
                <w:szCs w:val="18"/>
              </w:rPr>
              <w:t>20.9</w:t>
            </w:r>
          </w:p>
        </w:tc>
      </w:tr>
    </w:tbl>
    <w:p w:rsidR="00932B69" w:rsidRPr="00BE2029" w:rsidRDefault="00932B69" w:rsidP="00932B69">
      <w:pPr>
        <w:spacing w:line="240" w:lineRule="exact"/>
        <w:ind w:firstLineChars="100" w:firstLine="180"/>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（※丸数字は上位5位）</w:t>
      </w:r>
    </w:p>
    <w:p w:rsidR="0058180E" w:rsidRPr="00BE2029" w:rsidRDefault="0058180E" w:rsidP="00E558B2">
      <w:pPr>
        <w:pStyle w:val="a0"/>
        <w:rPr>
          <w:color w:val="auto"/>
        </w:rPr>
      </w:pPr>
    </w:p>
    <w:p w:rsidR="0058180E" w:rsidRPr="00BE2029" w:rsidRDefault="0058180E" w:rsidP="00E558B2">
      <w:pPr>
        <w:pStyle w:val="a0"/>
        <w:rPr>
          <w:color w:val="auto"/>
        </w:rPr>
      </w:pP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58180E" w:rsidRPr="00BE2029" w:rsidRDefault="0058180E" w:rsidP="0058180E">
      <w:pPr>
        <w:pStyle w:val="3"/>
      </w:pPr>
      <w:r w:rsidRPr="00BE2029">
        <w:rPr>
          <w:rFonts w:hint="eastAsia"/>
        </w:rPr>
        <w:t>本人の将来について［問22］</w:t>
      </w:r>
    </w:p>
    <w:p w:rsidR="00BE1559" w:rsidRPr="00BE2029" w:rsidRDefault="00BE1559" w:rsidP="00E558B2">
      <w:pPr>
        <w:pStyle w:val="a0"/>
        <w:rPr>
          <w:color w:val="auto"/>
        </w:rPr>
      </w:pPr>
      <w:r w:rsidRPr="00BE2029">
        <w:rPr>
          <w:rFonts w:hint="eastAsia"/>
          <w:color w:val="auto"/>
        </w:rPr>
        <w:t>本人</w:t>
      </w:r>
      <w:r w:rsidR="0058180E" w:rsidRPr="00BE2029">
        <w:rPr>
          <w:rFonts w:hint="eastAsia"/>
          <w:color w:val="auto"/>
        </w:rPr>
        <w:t>の将来については、「入所施設での生活を希望する」がほぼ7割を占め</w:t>
      </w:r>
      <w:r w:rsidRPr="00BE2029">
        <w:rPr>
          <w:rFonts w:hint="eastAsia"/>
          <w:color w:val="auto"/>
        </w:rPr>
        <w:t>ています。</w:t>
      </w:r>
    </w:p>
    <w:p w:rsidR="002954D2" w:rsidRPr="00BE2029" w:rsidRDefault="00BE1559" w:rsidP="00E558B2">
      <w:pPr>
        <w:pStyle w:val="a0"/>
        <w:rPr>
          <w:color w:val="auto"/>
        </w:rPr>
      </w:pPr>
      <w:r w:rsidRPr="00BE2029">
        <w:rPr>
          <w:rFonts w:hint="eastAsia"/>
          <w:color w:val="auto"/>
        </w:rPr>
        <w:t>一方、</w:t>
      </w:r>
      <w:r w:rsidR="00145FE3" w:rsidRPr="00BE2029">
        <w:rPr>
          <w:rFonts w:hint="eastAsia"/>
          <w:color w:val="auto"/>
        </w:rPr>
        <w:t>「地域で安心・安全な</w:t>
      </w:r>
      <w:r w:rsidRPr="00BE2029">
        <w:rPr>
          <w:rFonts w:hint="eastAsia"/>
          <w:color w:val="auto"/>
        </w:rPr>
        <w:t>暮らしが保障されるならば、アパートやＧＨ</w:t>
      </w:r>
      <w:r w:rsidR="00A65215" w:rsidRPr="00BE2029">
        <w:rPr>
          <w:rFonts w:hint="eastAsia"/>
          <w:color w:val="auto"/>
        </w:rPr>
        <w:t>等</w:t>
      </w:r>
      <w:r w:rsidRPr="00BE2029">
        <w:rPr>
          <w:rFonts w:hint="eastAsia"/>
          <w:color w:val="auto"/>
        </w:rPr>
        <w:t>／自宅生活を希望</w:t>
      </w:r>
      <w:r w:rsidR="00145FE3" w:rsidRPr="00BE2029">
        <w:rPr>
          <w:rFonts w:hint="eastAsia"/>
          <w:color w:val="auto"/>
        </w:rPr>
        <w:t>」</w:t>
      </w:r>
      <w:r w:rsidRPr="00BE2029">
        <w:rPr>
          <w:rFonts w:hint="eastAsia"/>
          <w:color w:val="auto"/>
        </w:rPr>
        <w:t>「本人が自分自身で暮らせる力がついたら、地域での暮らしを希望」をあわせると、</w:t>
      </w:r>
      <w:r w:rsidR="00580628" w:rsidRPr="00BE2029">
        <w:rPr>
          <w:rFonts w:hint="eastAsia"/>
          <w:color w:val="auto"/>
        </w:rPr>
        <w:t>2割弱の</w:t>
      </w:r>
      <w:r w:rsidRPr="00BE2029">
        <w:rPr>
          <w:rFonts w:hint="eastAsia"/>
          <w:color w:val="auto"/>
        </w:rPr>
        <w:t>家族等が、</w:t>
      </w:r>
      <w:r w:rsidR="00145FE3" w:rsidRPr="00BE2029">
        <w:rPr>
          <w:rFonts w:hint="eastAsia"/>
          <w:color w:val="auto"/>
        </w:rPr>
        <w:t>条件が整えば地域での生活を希望</w:t>
      </w:r>
      <w:r w:rsidRPr="00BE2029">
        <w:rPr>
          <w:rFonts w:hint="eastAsia"/>
          <w:color w:val="auto"/>
        </w:rPr>
        <w:t>しています。</w:t>
      </w:r>
    </w:p>
    <w:p w:rsidR="0058180E" w:rsidRPr="00BE2029" w:rsidRDefault="004D29F7" w:rsidP="00E558B2">
      <w:pPr>
        <w:pStyle w:val="a0"/>
        <w:rPr>
          <w:color w:val="auto"/>
        </w:rPr>
      </w:pPr>
      <w:r w:rsidRPr="00BE2029">
        <w:rPr>
          <w:rFonts w:hint="eastAsia"/>
          <w:color w:val="auto"/>
        </w:rPr>
        <w:t>手帳所持</w:t>
      </w:r>
      <w:r w:rsidR="00407AC8" w:rsidRPr="00BE2029">
        <w:rPr>
          <w:rFonts w:hint="eastAsia"/>
          <w:color w:val="auto"/>
        </w:rPr>
        <w:t>状況</w:t>
      </w:r>
      <w:r w:rsidR="001F3CCC" w:rsidRPr="00BE2029">
        <w:rPr>
          <w:rFonts w:hint="eastAsia"/>
          <w:color w:val="auto"/>
        </w:rPr>
        <w:t>別</w:t>
      </w:r>
      <w:r w:rsidR="00CC343E" w:rsidRPr="00BE2029">
        <w:rPr>
          <w:rFonts w:hint="eastAsia"/>
          <w:color w:val="auto"/>
        </w:rPr>
        <w:t>で</w:t>
      </w:r>
      <w:r w:rsidRPr="00BE2029">
        <w:rPr>
          <w:rFonts w:hint="eastAsia"/>
          <w:color w:val="auto"/>
        </w:rPr>
        <w:t>見ると</w:t>
      </w:r>
      <w:r w:rsidR="001F3CCC" w:rsidRPr="00BE2029">
        <w:rPr>
          <w:rFonts w:hint="eastAsia"/>
          <w:color w:val="auto"/>
        </w:rPr>
        <w:t>、</w:t>
      </w:r>
      <w:r w:rsidRPr="00BE2029">
        <w:rPr>
          <w:rFonts w:hint="eastAsia"/>
          <w:color w:val="auto"/>
        </w:rPr>
        <w:t>次のとおりです。</w:t>
      </w:r>
    </w:p>
    <w:p w:rsidR="004D29F7" w:rsidRPr="00BE2029" w:rsidRDefault="00A65215" w:rsidP="00E558B2">
      <w:pPr>
        <w:pStyle w:val="a0"/>
        <w:rPr>
          <w:color w:val="auto"/>
        </w:rPr>
      </w:pPr>
      <w:r w:rsidRPr="00BE2029">
        <w:rPr>
          <w:rFonts w:hint="eastAsia"/>
          <w:color w:val="auto"/>
        </w:rPr>
        <w:t>＜身体手帳</w:t>
      </w:r>
      <w:r w:rsidR="002E694B" w:rsidRPr="00BE2029">
        <w:rPr>
          <w:rFonts w:hint="eastAsia"/>
          <w:color w:val="auto"/>
        </w:rPr>
        <w:t>のみ</w:t>
      </w:r>
      <w:r w:rsidRPr="00BE2029">
        <w:rPr>
          <w:rFonts w:hint="eastAsia"/>
          <w:color w:val="auto"/>
        </w:rPr>
        <w:t>所持者＞　入所施設を希望</w:t>
      </w:r>
      <w:r w:rsidR="00FC347B" w:rsidRPr="00BE2029">
        <w:rPr>
          <w:rFonts w:hint="eastAsia"/>
          <w:color w:val="auto"/>
        </w:rPr>
        <w:t>50</w:t>
      </w:r>
      <w:r w:rsidR="004D29F7" w:rsidRPr="00BE2029">
        <w:rPr>
          <w:rFonts w:hint="eastAsia"/>
          <w:color w:val="auto"/>
        </w:rPr>
        <w:t>%</w:t>
      </w:r>
      <w:r w:rsidRPr="00BE2029">
        <w:rPr>
          <w:rFonts w:hint="eastAsia"/>
          <w:color w:val="auto"/>
        </w:rPr>
        <w:t>、</w:t>
      </w:r>
      <w:r w:rsidR="00D43ABB" w:rsidRPr="00BE2029">
        <w:rPr>
          <w:rFonts w:hint="eastAsia"/>
          <w:color w:val="auto"/>
        </w:rPr>
        <w:t>条件付きで</w:t>
      </w:r>
      <w:r w:rsidRPr="00BE2029">
        <w:rPr>
          <w:rFonts w:hint="eastAsia"/>
          <w:color w:val="auto"/>
        </w:rPr>
        <w:t>地域生活を希望</w:t>
      </w:r>
      <w:r w:rsidR="00FC347B" w:rsidRPr="00BE2029">
        <w:rPr>
          <w:rFonts w:hint="eastAsia"/>
          <w:color w:val="auto"/>
        </w:rPr>
        <w:t>24</w:t>
      </w:r>
      <w:r w:rsidR="004D29F7" w:rsidRPr="00BE2029">
        <w:rPr>
          <w:rFonts w:hint="eastAsia"/>
          <w:color w:val="auto"/>
        </w:rPr>
        <w:t>%</w:t>
      </w:r>
    </w:p>
    <w:p w:rsidR="004D29F7" w:rsidRPr="00BE2029" w:rsidRDefault="004D29F7" w:rsidP="00E558B2">
      <w:pPr>
        <w:pStyle w:val="a0"/>
        <w:rPr>
          <w:color w:val="auto"/>
        </w:rPr>
      </w:pPr>
      <w:r w:rsidRPr="00BE2029">
        <w:rPr>
          <w:rFonts w:hint="eastAsia"/>
          <w:color w:val="auto"/>
        </w:rPr>
        <w:t>＜療育手帳</w:t>
      </w:r>
      <w:r w:rsidR="002E694B" w:rsidRPr="00BE2029">
        <w:rPr>
          <w:rFonts w:hint="eastAsia"/>
          <w:color w:val="auto"/>
        </w:rPr>
        <w:t>のみ</w:t>
      </w:r>
      <w:r w:rsidRPr="00BE2029">
        <w:rPr>
          <w:rFonts w:hint="eastAsia"/>
          <w:color w:val="auto"/>
        </w:rPr>
        <w:t>所持者＞　入所施設を希望</w:t>
      </w:r>
      <w:r w:rsidR="00FC347B" w:rsidRPr="00BE2029">
        <w:rPr>
          <w:rFonts w:hint="eastAsia"/>
          <w:color w:val="auto"/>
        </w:rPr>
        <w:t>75</w:t>
      </w:r>
      <w:r w:rsidRPr="00BE2029">
        <w:rPr>
          <w:rFonts w:hint="eastAsia"/>
          <w:color w:val="auto"/>
        </w:rPr>
        <w:t>%、</w:t>
      </w:r>
      <w:r w:rsidR="00D43ABB" w:rsidRPr="00BE2029">
        <w:rPr>
          <w:rFonts w:hint="eastAsia"/>
          <w:color w:val="auto"/>
        </w:rPr>
        <w:t>条件付きで</w:t>
      </w:r>
      <w:r w:rsidRPr="00BE2029">
        <w:rPr>
          <w:rFonts w:hint="eastAsia"/>
          <w:color w:val="auto"/>
        </w:rPr>
        <w:t>地域生活を希望14%</w:t>
      </w:r>
    </w:p>
    <w:p w:rsidR="004D29F7" w:rsidRPr="00BE2029" w:rsidRDefault="004D29F7" w:rsidP="00D43ABB">
      <w:pPr>
        <w:pStyle w:val="a0"/>
        <w:ind w:firstLine="274"/>
        <w:rPr>
          <w:color w:val="auto"/>
        </w:rPr>
      </w:pPr>
      <w:r w:rsidRPr="00BE2029">
        <w:rPr>
          <w:rFonts w:hint="eastAsia"/>
          <w:color w:val="auto"/>
          <w:spacing w:val="27"/>
          <w:fitText w:val="2420" w:id="840616192"/>
        </w:rPr>
        <w:t>＜複数手帳所持者</w:t>
      </w:r>
      <w:r w:rsidRPr="00BE2029">
        <w:rPr>
          <w:rFonts w:hint="eastAsia"/>
          <w:color w:val="auto"/>
          <w:spacing w:val="4"/>
          <w:fitText w:val="2420" w:id="840616192"/>
        </w:rPr>
        <w:t>＞</w:t>
      </w:r>
      <w:r w:rsidRPr="00BE2029">
        <w:rPr>
          <w:rFonts w:hint="eastAsia"/>
          <w:color w:val="auto"/>
        </w:rPr>
        <w:t xml:space="preserve">　入所施設を希望</w:t>
      </w:r>
      <w:r w:rsidR="00FC347B" w:rsidRPr="00BE2029">
        <w:rPr>
          <w:rFonts w:hint="eastAsia"/>
          <w:color w:val="auto"/>
        </w:rPr>
        <w:t>71</w:t>
      </w:r>
      <w:r w:rsidRPr="00BE2029">
        <w:rPr>
          <w:rFonts w:hint="eastAsia"/>
          <w:color w:val="auto"/>
        </w:rPr>
        <w:t>%、</w:t>
      </w:r>
      <w:r w:rsidR="00D43ABB" w:rsidRPr="00BE2029">
        <w:rPr>
          <w:rFonts w:hint="eastAsia"/>
          <w:color w:val="auto"/>
        </w:rPr>
        <w:t>条件付きで</w:t>
      </w:r>
      <w:r w:rsidRPr="00BE2029">
        <w:rPr>
          <w:rFonts w:hint="eastAsia"/>
          <w:color w:val="auto"/>
        </w:rPr>
        <w:t>地域生活を希望</w:t>
      </w:r>
      <w:r w:rsidR="00FC347B" w:rsidRPr="00BE2029">
        <w:rPr>
          <w:rFonts w:hint="eastAsia"/>
          <w:color w:val="auto"/>
        </w:rPr>
        <w:t>16</w:t>
      </w:r>
      <w:r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156</w:t>
      </w:r>
      <w:r w:rsidR="007A53AC" w:rsidRPr="00BE2029">
        <w:fldChar w:fldCharType="end"/>
      </w:r>
      <w:r w:rsidRPr="00BE2029">
        <w:t xml:space="preserve"> </w:t>
      </w:r>
      <w:r w:rsidRPr="00BE2029">
        <w:rPr>
          <w:rFonts w:hint="eastAsia"/>
        </w:rPr>
        <w:t>本人の将来について</w:t>
      </w:r>
    </w:p>
    <w:p w:rsidR="0058180E" w:rsidRPr="00BE2029" w:rsidRDefault="001D5B97" w:rsidP="0058180E">
      <w:pPr>
        <w:pStyle w:val="a8"/>
      </w:pPr>
      <w:r w:rsidRPr="00BE2029">
        <w:rPr>
          <w:noProof/>
        </w:rPr>
        <w:drawing>
          <wp:inline distT="0" distB="0" distL="0" distR="0">
            <wp:extent cx="5610225" cy="2981325"/>
            <wp:effectExtent l="0" t="0" r="9525" b="9525"/>
            <wp:docPr id="268" name="グラフ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58180E" w:rsidRPr="00BE2029" w:rsidRDefault="0058180E" w:rsidP="00E558B2">
      <w:pPr>
        <w:pStyle w:val="a0"/>
        <w:rPr>
          <w:color w:val="auto"/>
        </w:rPr>
      </w:pPr>
    </w:p>
    <w:p w:rsidR="00254FEF" w:rsidRPr="00BE2029" w:rsidRDefault="00254FEF" w:rsidP="00254FEF">
      <w:pPr>
        <w:pStyle w:val="a0"/>
        <w:rPr>
          <w:color w:val="auto"/>
        </w:rPr>
      </w:pPr>
      <w:r w:rsidRPr="00BE2029">
        <w:rPr>
          <w:rFonts w:hint="eastAsia"/>
          <w:color w:val="auto"/>
        </w:rPr>
        <w:t>本人の性別で見ると、男性の</w:t>
      </w:r>
      <w:r w:rsidR="00EB370E" w:rsidRPr="00BE2029">
        <w:rPr>
          <w:rFonts w:hint="eastAsia"/>
          <w:color w:val="auto"/>
        </w:rPr>
        <w:t>方</w:t>
      </w:r>
      <w:r w:rsidRPr="00BE2029">
        <w:rPr>
          <w:rFonts w:hint="eastAsia"/>
          <w:color w:val="auto"/>
        </w:rPr>
        <w:t>が</w:t>
      </w:r>
      <w:r w:rsidR="00EB370E" w:rsidRPr="00BE2029">
        <w:rPr>
          <w:rFonts w:hint="eastAsia"/>
          <w:color w:val="auto"/>
        </w:rPr>
        <w:t>、</w:t>
      </w:r>
      <w:r w:rsidRPr="00BE2029">
        <w:rPr>
          <w:rFonts w:hint="eastAsia"/>
          <w:color w:val="auto"/>
        </w:rPr>
        <w:t>条件付きで地域生活を希望する家族等の割合が高くなっています。</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157</w:t>
      </w:r>
      <w:r w:rsidR="007A53AC" w:rsidRPr="00BE2029">
        <w:fldChar w:fldCharType="end"/>
      </w:r>
      <w:r w:rsidRPr="00BE2029">
        <w:t xml:space="preserve"> </w:t>
      </w:r>
      <w:r w:rsidRPr="00BE2029">
        <w:rPr>
          <w:rFonts w:hint="eastAsia"/>
        </w:rPr>
        <w:t>本人の将来について；本人の性別</w:t>
      </w:r>
    </w:p>
    <w:p w:rsidR="00254FEF" w:rsidRPr="00BE2029" w:rsidRDefault="00A84264" w:rsidP="00A84264">
      <w:pPr>
        <w:jc w:val="center"/>
      </w:pPr>
      <w:r w:rsidRPr="00BE2029">
        <w:rPr>
          <w:noProof/>
        </w:rPr>
        <w:drawing>
          <wp:inline distT="0" distB="0" distL="0" distR="0">
            <wp:extent cx="5610225" cy="2705100"/>
            <wp:effectExtent l="0" t="0" r="9525" b="19050"/>
            <wp:docPr id="299" name="グラフ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254FEF" w:rsidRPr="00BE2029" w:rsidRDefault="00A65215" w:rsidP="00254FEF">
      <w:pPr>
        <w:pStyle w:val="a0"/>
        <w:rPr>
          <w:color w:val="auto"/>
        </w:rPr>
      </w:pPr>
      <w:r w:rsidRPr="00BE2029">
        <w:rPr>
          <w:rFonts w:hint="eastAsia"/>
          <w:color w:val="auto"/>
        </w:rPr>
        <w:t>本人の年齢別で見ると、本人が「</w:t>
      </w:r>
      <w:r w:rsidR="00254FEF" w:rsidRPr="00BE2029">
        <w:rPr>
          <w:rFonts w:hint="eastAsia"/>
          <w:color w:val="auto"/>
        </w:rPr>
        <w:t>29歳以下</w:t>
      </w:r>
      <w:r w:rsidRPr="00BE2029">
        <w:rPr>
          <w:rFonts w:hint="eastAsia"/>
          <w:color w:val="auto"/>
        </w:rPr>
        <w:t>」および「</w:t>
      </w:r>
      <w:r w:rsidR="00254FEF" w:rsidRPr="00BE2029">
        <w:rPr>
          <w:rFonts w:hint="eastAsia"/>
          <w:color w:val="auto"/>
        </w:rPr>
        <w:t>50歳以上</w:t>
      </w:r>
      <w:r w:rsidRPr="00BE2029">
        <w:rPr>
          <w:rFonts w:hint="eastAsia"/>
          <w:color w:val="auto"/>
        </w:rPr>
        <w:t>」</w:t>
      </w:r>
      <w:r w:rsidR="00254FEF" w:rsidRPr="00BE2029">
        <w:rPr>
          <w:rFonts w:hint="eastAsia"/>
          <w:color w:val="auto"/>
        </w:rPr>
        <w:t>で、条件付きで地域生活を希望する家族等の割合が</w:t>
      </w:r>
      <w:r w:rsidR="00D43ABB" w:rsidRPr="00BE2029">
        <w:rPr>
          <w:rFonts w:hint="eastAsia"/>
          <w:color w:val="auto"/>
        </w:rPr>
        <w:t>比較的</w:t>
      </w:r>
      <w:r w:rsidR="00254FEF" w:rsidRPr="00BE2029">
        <w:rPr>
          <w:rFonts w:hint="eastAsia"/>
          <w:color w:val="auto"/>
        </w:rPr>
        <w:t>高くなっています。</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158</w:t>
      </w:r>
      <w:r w:rsidR="007A53AC" w:rsidRPr="00BE2029">
        <w:fldChar w:fldCharType="end"/>
      </w:r>
      <w:r w:rsidRPr="00BE2029">
        <w:t xml:space="preserve"> </w:t>
      </w:r>
      <w:r w:rsidRPr="00BE2029">
        <w:rPr>
          <w:rFonts w:hint="eastAsia"/>
        </w:rPr>
        <w:t>本人の将来について；本人の年齢別</w:t>
      </w:r>
    </w:p>
    <w:p w:rsidR="00254FEF" w:rsidRPr="00BE2029" w:rsidRDefault="00A84264" w:rsidP="00A84264">
      <w:pPr>
        <w:jc w:val="center"/>
      </w:pPr>
      <w:r w:rsidRPr="00BE2029">
        <w:rPr>
          <w:noProof/>
        </w:rPr>
        <w:drawing>
          <wp:inline distT="0" distB="0" distL="0" distR="0">
            <wp:extent cx="5610225" cy="3209925"/>
            <wp:effectExtent l="0" t="0" r="9525" b="9525"/>
            <wp:docPr id="300" name="グラフ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254FEF" w:rsidRPr="00BE2029" w:rsidRDefault="00254FEF" w:rsidP="00254FEF"/>
    <w:p w:rsidR="00254FEF" w:rsidRPr="00BE2029" w:rsidRDefault="00254FEF" w:rsidP="00254FEF">
      <w:pPr>
        <w:pStyle w:val="a0"/>
        <w:rPr>
          <w:color w:val="auto"/>
        </w:rPr>
      </w:pPr>
      <w:r w:rsidRPr="00BE2029">
        <w:rPr>
          <w:rFonts w:hint="eastAsia"/>
          <w:color w:val="auto"/>
        </w:rPr>
        <w:t>障害支援区分別で</w:t>
      </w:r>
      <w:r w:rsidR="00A65215" w:rsidRPr="00BE2029">
        <w:rPr>
          <w:rFonts w:hint="eastAsia"/>
          <w:color w:val="auto"/>
        </w:rPr>
        <w:t>見ると、</w:t>
      </w:r>
      <w:r w:rsidR="00D43ABB" w:rsidRPr="00BE2029">
        <w:rPr>
          <w:rFonts w:hint="eastAsia"/>
          <w:color w:val="auto"/>
        </w:rPr>
        <w:t>次のとおりです</w:t>
      </w:r>
      <w:r w:rsidRPr="00BE2029">
        <w:rPr>
          <w:rFonts w:hint="eastAsia"/>
          <w:color w:val="auto"/>
        </w:rPr>
        <w:t>。</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159</w:t>
      </w:r>
      <w:r w:rsidR="007A53AC" w:rsidRPr="00BE2029">
        <w:fldChar w:fldCharType="end"/>
      </w:r>
      <w:r w:rsidRPr="00BE2029">
        <w:t xml:space="preserve"> </w:t>
      </w:r>
      <w:r w:rsidRPr="00BE2029">
        <w:rPr>
          <w:rFonts w:hint="eastAsia"/>
        </w:rPr>
        <w:t>本人の将来について；障害支援区分別</w:t>
      </w:r>
    </w:p>
    <w:p w:rsidR="00254FEF" w:rsidRPr="00BE2029" w:rsidRDefault="00A84264" w:rsidP="00A84264">
      <w:pPr>
        <w:jc w:val="center"/>
      </w:pPr>
      <w:r w:rsidRPr="00BE2029">
        <w:rPr>
          <w:noProof/>
        </w:rPr>
        <w:drawing>
          <wp:inline distT="0" distB="0" distL="0" distR="0">
            <wp:extent cx="5610225" cy="3257550"/>
            <wp:effectExtent l="0" t="0" r="9525" b="19050"/>
            <wp:docPr id="301" name="グラフ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254FEF" w:rsidRPr="00BE2029" w:rsidRDefault="00254FEF" w:rsidP="00254FEF"/>
    <w:p w:rsidR="00254FEF" w:rsidRPr="00BE2029" w:rsidRDefault="00254FEF">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254FEF" w:rsidRPr="00BE2029" w:rsidRDefault="00254FEF" w:rsidP="00254FEF">
      <w:pPr>
        <w:pStyle w:val="a0"/>
        <w:rPr>
          <w:color w:val="auto"/>
        </w:rPr>
      </w:pPr>
      <w:r w:rsidRPr="00BE2029">
        <w:rPr>
          <w:rFonts w:hint="eastAsia"/>
          <w:color w:val="auto"/>
        </w:rPr>
        <w:t>本人の望む生活場所別で見ると、本人が「地</w:t>
      </w:r>
      <w:r w:rsidR="00A65215" w:rsidRPr="00BE2029">
        <w:rPr>
          <w:rFonts w:hint="eastAsia"/>
          <w:color w:val="auto"/>
        </w:rPr>
        <w:t>域</w:t>
      </w:r>
      <w:r w:rsidRPr="00BE2029">
        <w:rPr>
          <w:rFonts w:hint="eastAsia"/>
          <w:color w:val="auto"/>
        </w:rPr>
        <w:t>希望」の場合、条件が整えば地域での生活を希望する家族等は4割</w:t>
      </w:r>
      <w:r w:rsidR="00A65215" w:rsidRPr="00BE2029">
        <w:rPr>
          <w:rFonts w:hint="eastAsia"/>
          <w:color w:val="auto"/>
        </w:rPr>
        <w:t>強</w:t>
      </w:r>
      <w:r w:rsidRPr="00BE2029">
        <w:rPr>
          <w:rFonts w:hint="eastAsia"/>
          <w:color w:val="auto"/>
        </w:rPr>
        <w:t>、入所施設を希望する家族等は3割強となり、条件付きでの地域生活希望が多くなっています。一方、本人が「施設希望・不明」「聴取不可」の場合、入所施設での生活を希望する家族等が7割超となっています。</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160</w:t>
      </w:r>
      <w:r w:rsidR="007A53AC" w:rsidRPr="00BE2029">
        <w:fldChar w:fldCharType="end"/>
      </w:r>
      <w:r w:rsidRPr="00BE2029">
        <w:t xml:space="preserve"> </w:t>
      </w:r>
      <w:r w:rsidRPr="00BE2029">
        <w:rPr>
          <w:rFonts w:hint="eastAsia"/>
        </w:rPr>
        <w:t>本人の将来について；本人の望む生活場所別</w:t>
      </w:r>
    </w:p>
    <w:p w:rsidR="00254FEF" w:rsidRPr="00BE2029" w:rsidRDefault="00A84264" w:rsidP="00254FEF">
      <w:pPr>
        <w:jc w:val="center"/>
      </w:pPr>
      <w:r w:rsidRPr="00BE2029">
        <w:rPr>
          <w:noProof/>
        </w:rPr>
        <w:drawing>
          <wp:inline distT="0" distB="0" distL="0" distR="0">
            <wp:extent cx="5610225" cy="2962275"/>
            <wp:effectExtent l="0" t="0" r="9525" b="9525"/>
            <wp:docPr id="302" name="グラフ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254FEF" w:rsidRPr="00BE2029" w:rsidRDefault="00254FEF" w:rsidP="00254FEF">
      <w:pPr>
        <w:pStyle w:val="a0"/>
        <w:rPr>
          <w:color w:val="auto"/>
        </w:rPr>
      </w:pPr>
    </w:p>
    <w:p w:rsidR="00254FEF" w:rsidRPr="00BE2029" w:rsidRDefault="00254FEF" w:rsidP="00254FEF">
      <w:pPr>
        <w:pStyle w:val="a0"/>
        <w:rPr>
          <w:color w:val="auto"/>
        </w:rPr>
      </w:pPr>
      <w:r w:rsidRPr="00BE2029">
        <w:rPr>
          <w:rFonts w:hint="eastAsia"/>
          <w:color w:val="auto"/>
        </w:rPr>
        <w:t>家族</w:t>
      </w:r>
      <w:r w:rsidR="00A65215" w:rsidRPr="00BE2029">
        <w:rPr>
          <w:rFonts w:hint="eastAsia"/>
          <w:color w:val="auto"/>
        </w:rPr>
        <w:t>等回答者の</w:t>
      </w:r>
      <w:r w:rsidRPr="00BE2029">
        <w:rPr>
          <w:rFonts w:hint="eastAsia"/>
          <w:color w:val="auto"/>
        </w:rPr>
        <w:t>年代別で見ると、60</w:t>
      </w:r>
      <w:r w:rsidR="00A65215" w:rsidRPr="00BE2029">
        <w:rPr>
          <w:rFonts w:hint="eastAsia"/>
          <w:color w:val="auto"/>
        </w:rPr>
        <w:t>代以上だと</w:t>
      </w:r>
      <w:r w:rsidRPr="00BE2029">
        <w:rPr>
          <w:rFonts w:hint="eastAsia"/>
          <w:color w:val="auto"/>
        </w:rPr>
        <w:t>入所施設を希望する家族等が約８割を占めます。</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161</w:t>
      </w:r>
      <w:r w:rsidR="007A53AC" w:rsidRPr="00BE2029">
        <w:fldChar w:fldCharType="end"/>
      </w:r>
      <w:r w:rsidRPr="00BE2029">
        <w:t xml:space="preserve"> </w:t>
      </w:r>
      <w:r w:rsidRPr="00BE2029">
        <w:rPr>
          <w:rFonts w:hint="eastAsia"/>
        </w:rPr>
        <w:t>本人の将来について；</w:t>
      </w:r>
      <w:r w:rsidR="00A65215" w:rsidRPr="00BE2029">
        <w:rPr>
          <w:rFonts w:hint="eastAsia"/>
        </w:rPr>
        <w:t>家族等回答者の</w:t>
      </w:r>
      <w:r w:rsidRPr="00BE2029">
        <w:rPr>
          <w:rFonts w:hint="eastAsia"/>
        </w:rPr>
        <w:t>年代別</w:t>
      </w:r>
    </w:p>
    <w:p w:rsidR="00254FEF" w:rsidRPr="00BE2029" w:rsidRDefault="00A84264" w:rsidP="00A33FCC">
      <w:pPr>
        <w:jc w:val="center"/>
      </w:pPr>
      <w:r w:rsidRPr="00BE2029">
        <w:rPr>
          <w:noProof/>
        </w:rPr>
        <w:drawing>
          <wp:inline distT="0" distB="0" distL="0" distR="0">
            <wp:extent cx="5610225" cy="3400425"/>
            <wp:effectExtent l="0" t="0" r="9525" b="9525"/>
            <wp:docPr id="303" name="グラフ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254FEF" w:rsidRPr="00BE2029" w:rsidRDefault="00254FEF" w:rsidP="00254FEF"/>
    <w:p w:rsidR="00254FEF" w:rsidRPr="00BE2029" w:rsidRDefault="00254FEF">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254FEF" w:rsidRPr="00BE2029" w:rsidRDefault="00A65215" w:rsidP="00254FEF">
      <w:pPr>
        <w:pStyle w:val="a0"/>
        <w:rPr>
          <w:color w:val="auto"/>
        </w:rPr>
      </w:pPr>
      <w:r w:rsidRPr="00BE2029">
        <w:rPr>
          <w:rFonts w:hint="eastAsia"/>
          <w:color w:val="auto"/>
        </w:rPr>
        <w:t>世帯別で見ると、親のみの世帯（「両親」「ひとり親」）では</w:t>
      </w:r>
      <w:r w:rsidR="00254FEF" w:rsidRPr="00BE2029">
        <w:rPr>
          <w:rFonts w:hint="eastAsia"/>
          <w:color w:val="auto"/>
        </w:rPr>
        <w:t>入所施設を希望する家族等の割合が高くなっています。</w:t>
      </w:r>
    </w:p>
    <w:p w:rsidR="00254FEF" w:rsidRPr="00BE2029" w:rsidRDefault="00254FEF"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162</w:t>
      </w:r>
      <w:r w:rsidR="007A53AC" w:rsidRPr="00BE2029">
        <w:fldChar w:fldCharType="end"/>
      </w:r>
      <w:r w:rsidRPr="00BE2029">
        <w:t xml:space="preserve"> </w:t>
      </w:r>
      <w:r w:rsidRPr="00BE2029">
        <w:rPr>
          <w:rFonts w:hint="eastAsia"/>
        </w:rPr>
        <w:t>本人の将来について；世帯別</w:t>
      </w:r>
    </w:p>
    <w:p w:rsidR="00254FEF" w:rsidRPr="00BE2029" w:rsidRDefault="00A84264" w:rsidP="00A84264">
      <w:pPr>
        <w:jc w:val="center"/>
      </w:pPr>
      <w:r w:rsidRPr="00BE2029">
        <w:rPr>
          <w:noProof/>
        </w:rPr>
        <w:drawing>
          <wp:inline distT="0" distB="0" distL="0" distR="0">
            <wp:extent cx="5610225" cy="3686175"/>
            <wp:effectExtent l="0" t="0" r="9525" b="9525"/>
            <wp:docPr id="304" name="グラフ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254FEF" w:rsidRPr="00BE2029" w:rsidRDefault="00254FEF" w:rsidP="00E558B2">
      <w:pPr>
        <w:pStyle w:val="a0"/>
        <w:rPr>
          <w:color w:val="auto"/>
        </w:rPr>
      </w:pPr>
    </w:p>
    <w:p w:rsidR="00254FEF" w:rsidRPr="00BE2029" w:rsidRDefault="00254FEF" w:rsidP="00E558B2">
      <w:pPr>
        <w:pStyle w:val="a0"/>
        <w:rPr>
          <w:color w:val="auto"/>
        </w:rPr>
      </w:pPr>
    </w:p>
    <w:p w:rsidR="0058180E" w:rsidRPr="00BE2029" w:rsidRDefault="0058180E" w:rsidP="0058180E">
      <w:pPr>
        <w:pStyle w:val="3"/>
      </w:pPr>
      <w:r w:rsidRPr="00BE2029">
        <w:rPr>
          <w:rFonts w:hint="eastAsia"/>
        </w:rPr>
        <w:t>自由意見</w:t>
      </w:r>
    </w:p>
    <w:p w:rsidR="0058180E" w:rsidRPr="00BE2029" w:rsidRDefault="0058180E" w:rsidP="008F1139">
      <w:pPr>
        <w:widowControl/>
        <w:overflowPunct w:val="0"/>
        <w:autoSpaceDE/>
        <w:autoSpaceDN/>
        <w:adjustRightInd/>
        <w:snapToGrid/>
        <w:spacing w:line="360" w:lineRule="exact"/>
        <w:ind w:firstLineChars="100" w:firstLine="220"/>
        <w:textAlignment w:val="auto"/>
        <w:rPr>
          <w:rFonts w:ascii="HG丸ｺﾞｼｯｸM-PRO" w:eastAsia="HG丸ｺﾞｼｯｸM-PRO"/>
          <w:szCs w:val="24"/>
        </w:rPr>
      </w:pPr>
      <w:r w:rsidRPr="00BE2029">
        <w:rPr>
          <w:rFonts w:ascii="HG丸ｺﾞｼｯｸM-PRO" w:eastAsia="HG丸ｺﾞｼｯｸM-PRO" w:hint="eastAsia"/>
          <w:szCs w:val="24"/>
        </w:rPr>
        <w:t>自由意見については、103件の回答がありました。意見内容としては、早く入所させてほしい、介護者に何かあったときに入所を希望する、入所先を早く見つけて安心させてほしいといった、入所希望に関する意見が34件と最も多くなっています。また、</w:t>
      </w:r>
      <w:r w:rsidR="00B226BE" w:rsidRPr="00BE2029">
        <w:rPr>
          <w:rFonts w:ascii="HG丸ｺﾞｼｯｸM-PRO" w:eastAsia="HG丸ｺﾞｼｯｸM-PRO" w:hint="eastAsia"/>
          <w:szCs w:val="24"/>
        </w:rPr>
        <w:t>ショートステイ、デイサービス、ホームヘルプ</w:t>
      </w:r>
      <w:r w:rsidRPr="00BE2029">
        <w:rPr>
          <w:rFonts w:ascii="HG丸ｺﾞｼｯｸM-PRO" w:eastAsia="HG丸ｺﾞｼｯｸM-PRO" w:hint="eastAsia"/>
          <w:szCs w:val="24"/>
        </w:rPr>
        <w:t>などのサービスの充実、グループホーム等の整備、重度</w:t>
      </w:r>
      <w:r w:rsidR="00A65215" w:rsidRPr="00BE2029">
        <w:rPr>
          <w:rFonts w:ascii="HG丸ｺﾞｼｯｸM-PRO" w:eastAsia="HG丸ｺﾞｼｯｸM-PRO" w:hint="eastAsia"/>
          <w:szCs w:val="24"/>
        </w:rPr>
        <w:t>障がい</w:t>
      </w:r>
      <w:r w:rsidRPr="00BE2029">
        <w:rPr>
          <w:rFonts w:ascii="HG丸ｺﾞｼｯｸM-PRO" w:eastAsia="HG丸ｺﾞｼｯｸM-PRO" w:hint="eastAsia"/>
          <w:szCs w:val="24"/>
        </w:rPr>
        <w:t>者でも地域で生活できるように基盤を充実してほしいといった、サービス基盤等の充実に関する意見も26件ありました。その他、入所施設の必要性や整備を訴える意見（18件）、将来の不安や重度</w:t>
      </w:r>
      <w:r w:rsidR="00A65215" w:rsidRPr="00BE2029">
        <w:rPr>
          <w:rFonts w:ascii="HG丸ｺﾞｼｯｸM-PRO" w:eastAsia="HG丸ｺﾞｼｯｸM-PRO" w:hint="eastAsia"/>
          <w:szCs w:val="24"/>
        </w:rPr>
        <w:t>障がい</w:t>
      </w:r>
      <w:r w:rsidRPr="00BE2029">
        <w:rPr>
          <w:rFonts w:ascii="HG丸ｺﾞｼｯｸM-PRO" w:eastAsia="HG丸ｺﾞｼｯｸM-PRO" w:hint="eastAsia"/>
          <w:szCs w:val="24"/>
        </w:rPr>
        <w:t>者をかかえての介護負担を訴える意見（17件）なども多くなっています。</w:t>
      </w:r>
    </w:p>
    <w:p w:rsidR="0058180E" w:rsidRPr="00BE2029" w:rsidRDefault="0058180E" w:rsidP="00586CD3">
      <w:pPr>
        <w:adjustRightInd/>
        <w:spacing w:beforeLines="50" w:before="180"/>
        <w:jc w:val="center"/>
        <w:textAlignment w:val="auto"/>
        <w:rPr>
          <w:rFonts w:ascii="ＭＳ ゴシック" w:eastAsia="ＭＳ ゴシック"/>
          <w:sz w:val="20"/>
        </w:rPr>
      </w:pPr>
      <w:r w:rsidRPr="00BE2029">
        <w:rPr>
          <w:rFonts w:ascii="ＭＳ ゴシック" w:eastAsia="ＭＳ ゴシック" w:hint="eastAsia"/>
          <w:sz w:val="20"/>
        </w:rPr>
        <w:t xml:space="preserve">図表 </w:t>
      </w:r>
      <w:r w:rsidR="007A53AC" w:rsidRPr="00BE2029">
        <w:rPr>
          <w:rFonts w:ascii="ＭＳ ゴシック" w:eastAsia="ＭＳ ゴシック"/>
          <w:sz w:val="20"/>
        </w:rPr>
        <w:fldChar w:fldCharType="begin"/>
      </w:r>
      <w:r w:rsidRPr="00BE2029">
        <w:rPr>
          <w:rFonts w:ascii="ＭＳ ゴシック" w:eastAsia="ＭＳ ゴシック"/>
          <w:sz w:val="20"/>
        </w:rPr>
        <w:instrText xml:space="preserve"> </w:instrText>
      </w:r>
      <w:r w:rsidRPr="00BE2029">
        <w:rPr>
          <w:rFonts w:ascii="ＭＳ ゴシック" w:eastAsia="ＭＳ ゴシック" w:hint="eastAsia"/>
          <w:sz w:val="20"/>
        </w:rPr>
        <w:instrText>SEQ 図表 \* ARABIC</w:instrText>
      </w:r>
      <w:r w:rsidRPr="00BE2029">
        <w:rPr>
          <w:rFonts w:ascii="ＭＳ ゴシック" w:eastAsia="ＭＳ ゴシック"/>
          <w:sz w:val="20"/>
        </w:rPr>
        <w:instrText xml:space="preserve"> </w:instrText>
      </w:r>
      <w:r w:rsidR="007A53AC" w:rsidRPr="00BE2029">
        <w:rPr>
          <w:rFonts w:ascii="ＭＳ ゴシック" w:eastAsia="ＭＳ ゴシック"/>
          <w:sz w:val="20"/>
        </w:rPr>
        <w:fldChar w:fldCharType="separate"/>
      </w:r>
      <w:r w:rsidR="00756E5D">
        <w:rPr>
          <w:rFonts w:ascii="ＭＳ ゴシック" w:eastAsia="ＭＳ ゴシック"/>
          <w:noProof/>
          <w:sz w:val="20"/>
        </w:rPr>
        <w:t>163</w:t>
      </w:r>
      <w:r w:rsidR="007A53AC" w:rsidRPr="00BE2029">
        <w:rPr>
          <w:rFonts w:ascii="ＭＳ ゴシック" w:eastAsia="ＭＳ ゴシック"/>
          <w:sz w:val="20"/>
        </w:rPr>
        <w:fldChar w:fldCharType="end"/>
      </w:r>
      <w:r w:rsidRPr="00BE2029">
        <w:rPr>
          <w:rFonts w:ascii="ＭＳ ゴシック" w:eastAsia="ＭＳ ゴシック"/>
          <w:sz w:val="20"/>
        </w:rPr>
        <w:t xml:space="preserve"> </w:t>
      </w:r>
      <w:r w:rsidRPr="00BE2029">
        <w:rPr>
          <w:rFonts w:ascii="ＭＳ ゴシック" w:eastAsia="ＭＳ ゴシック" w:hint="eastAsia"/>
          <w:sz w:val="20"/>
        </w:rPr>
        <w:t>自由意見の内容</w:t>
      </w:r>
    </w:p>
    <w:tbl>
      <w:tblPr>
        <w:tblStyle w:val="12"/>
        <w:tblW w:w="0" w:type="auto"/>
        <w:jc w:val="center"/>
        <w:tblInd w:w="-1263" w:type="dxa"/>
        <w:tblLook w:val="04A0" w:firstRow="1" w:lastRow="0" w:firstColumn="1" w:lastColumn="0" w:noHBand="0" w:noVBand="1"/>
      </w:tblPr>
      <w:tblGrid>
        <w:gridCol w:w="5776"/>
        <w:gridCol w:w="982"/>
      </w:tblGrid>
      <w:tr w:rsidR="0058180E" w:rsidRPr="00BE2029" w:rsidTr="00866F73">
        <w:trPr>
          <w:trHeight w:val="225"/>
          <w:jc w:val="center"/>
        </w:trPr>
        <w:tc>
          <w:tcPr>
            <w:tcW w:w="5776" w:type="dxa"/>
            <w:shd w:val="clear" w:color="auto" w:fill="D9D9D9" w:themeFill="background1" w:themeFillShade="D9"/>
          </w:tcPr>
          <w:p w:rsidR="0058180E" w:rsidRPr="00BE2029" w:rsidRDefault="0058180E" w:rsidP="00866F73">
            <w:pPr>
              <w:spacing w:line="30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意見分類</w:t>
            </w:r>
          </w:p>
        </w:tc>
        <w:tc>
          <w:tcPr>
            <w:tcW w:w="982" w:type="dxa"/>
            <w:shd w:val="clear" w:color="auto" w:fill="D9D9D9" w:themeFill="background1" w:themeFillShade="D9"/>
          </w:tcPr>
          <w:p w:rsidR="0058180E" w:rsidRPr="00BE2029" w:rsidRDefault="0058180E" w:rsidP="00866F73">
            <w:pPr>
              <w:spacing w:line="30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件数</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入所希望に関する意見</w:t>
            </w:r>
          </w:p>
        </w:tc>
        <w:tc>
          <w:tcPr>
            <w:tcW w:w="982" w:type="dxa"/>
            <w:vAlign w:val="center"/>
          </w:tcPr>
          <w:p w:rsidR="0058180E" w:rsidRPr="00BE2029" w:rsidRDefault="0058180E" w:rsidP="00866F73">
            <w:pPr>
              <w:spacing w:line="30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34</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サービス基盤等の充実に関する意見</w:t>
            </w:r>
          </w:p>
        </w:tc>
        <w:tc>
          <w:tcPr>
            <w:tcW w:w="982" w:type="dxa"/>
            <w:vAlign w:val="center"/>
          </w:tcPr>
          <w:p w:rsidR="0058180E" w:rsidRPr="00BE2029" w:rsidRDefault="0058180E" w:rsidP="00866F73">
            <w:pPr>
              <w:spacing w:line="30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26</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入所施設の必要性や整備を訴える意見</w:t>
            </w:r>
          </w:p>
        </w:tc>
        <w:tc>
          <w:tcPr>
            <w:tcW w:w="982" w:type="dxa"/>
            <w:vAlign w:val="center"/>
          </w:tcPr>
          <w:p w:rsidR="0058180E" w:rsidRPr="00BE2029" w:rsidRDefault="0058180E" w:rsidP="00866F73">
            <w:pPr>
              <w:spacing w:line="30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18</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将来の不安や介護の大変さなどを訴える意見</w:t>
            </w:r>
          </w:p>
        </w:tc>
        <w:tc>
          <w:tcPr>
            <w:tcW w:w="982" w:type="dxa"/>
            <w:vAlign w:val="center"/>
          </w:tcPr>
          <w:p w:rsidR="0058180E" w:rsidRPr="00BE2029" w:rsidRDefault="0058180E" w:rsidP="00866F73">
            <w:pPr>
              <w:spacing w:line="30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17</w:t>
            </w:r>
          </w:p>
        </w:tc>
      </w:tr>
      <w:tr w:rsidR="0058180E" w:rsidRPr="00BE2029" w:rsidTr="00866F73">
        <w:trPr>
          <w:trHeight w:val="225"/>
          <w:jc w:val="center"/>
        </w:trPr>
        <w:tc>
          <w:tcPr>
            <w:tcW w:w="5776" w:type="dxa"/>
            <w:tcBorders>
              <w:bottom w:val="double" w:sz="4" w:space="0" w:color="auto"/>
            </w:tcBorders>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その他</w:t>
            </w:r>
          </w:p>
        </w:tc>
        <w:tc>
          <w:tcPr>
            <w:tcW w:w="982" w:type="dxa"/>
            <w:tcBorders>
              <w:bottom w:val="double" w:sz="4" w:space="0" w:color="auto"/>
            </w:tcBorders>
            <w:vAlign w:val="center"/>
          </w:tcPr>
          <w:p w:rsidR="0058180E" w:rsidRPr="00BE2029" w:rsidRDefault="0058180E" w:rsidP="00866F73">
            <w:pPr>
              <w:spacing w:line="30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8</w:t>
            </w:r>
          </w:p>
        </w:tc>
      </w:tr>
      <w:tr w:rsidR="0058180E" w:rsidRPr="00BE2029" w:rsidTr="00866F73">
        <w:trPr>
          <w:trHeight w:val="225"/>
          <w:jc w:val="center"/>
        </w:trPr>
        <w:tc>
          <w:tcPr>
            <w:tcW w:w="5776" w:type="dxa"/>
            <w:tcBorders>
              <w:top w:val="double" w:sz="4" w:space="0" w:color="auto"/>
            </w:tcBorders>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合計</w:t>
            </w:r>
          </w:p>
        </w:tc>
        <w:tc>
          <w:tcPr>
            <w:tcW w:w="982" w:type="dxa"/>
            <w:tcBorders>
              <w:top w:val="double" w:sz="4" w:space="0" w:color="auto"/>
            </w:tcBorders>
            <w:vAlign w:val="center"/>
          </w:tcPr>
          <w:p w:rsidR="0058180E" w:rsidRPr="00BE2029" w:rsidRDefault="0058180E" w:rsidP="00866F73">
            <w:pPr>
              <w:spacing w:line="300" w:lineRule="exact"/>
              <w:jc w:val="righ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103</w:t>
            </w:r>
          </w:p>
        </w:tc>
      </w:tr>
    </w:tbl>
    <w:p w:rsidR="0087742F" w:rsidRPr="00BE2029" w:rsidRDefault="0087742F" w:rsidP="0058180E"/>
    <w:p w:rsidR="0087742F" w:rsidRPr="00BE2029" w:rsidRDefault="0087742F">
      <w:pPr>
        <w:widowControl/>
        <w:autoSpaceDE/>
        <w:autoSpaceDN/>
        <w:adjustRightInd/>
        <w:snapToGrid/>
        <w:spacing w:line="240" w:lineRule="auto"/>
        <w:jc w:val="left"/>
        <w:textAlignment w:val="auto"/>
      </w:pPr>
      <w:r w:rsidRPr="00BE2029">
        <w:br w:type="page"/>
      </w:r>
    </w:p>
    <w:p w:rsidR="00D43ABB" w:rsidRPr="00BE2029" w:rsidRDefault="0087742F" w:rsidP="002729D1">
      <w:pPr>
        <w:spacing w:line="340" w:lineRule="exact"/>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■自由意見（抜粋）</w:t>
      </w:r>
    </w:p>
    <w:p w:rsidR="006F0BA9" w:rsidRPr="00BE2029" w:rsidRDefault="006F0BA9" w:rsidP="006F0BA9">
      <w:pPr>
        <w:spacing w:line="240" w:lineRule="exact"/>
        <w:rPr>
          <w:rFonts w:ascii="HG丸ｺﾞｼｯｸM-PRO" w:eastAsia="HG丸ｺﾞｼｯｸM-PRO" w:hAnsi="HG丸ｺﾞｼｯｸM-PRO"/>
          <w:sz w:val="21"/>
          <w:szCs w:val="18"/>
        </w:rPr>
      </w:pPr>
      <w:r w:rsidRPr="00BE2029">
        <w:rPr>
          <w:rFonts w:ascii="HG丸ｺﾞｼｯｸM-PRO" w:eastAsia="HG丸ｺﾞｼｯｸM-PRO" w:hAnsi="HG丸ｺﾞｼｯｸM-PRO" w:hint="eastAsia"/>
          <w:sz w:val="21"/>
          <w:szCs w:val="18"/>
          <w:shd w:val="pct15" w:color="auto" w:fill="FFFFFF"/>
        </w:rPr>
        <w:t>◇家族の負担について</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男性障害者の母です。重い障害を持ち言葉はなく多動的でよく動きますが、身体的にも足の外反、側わんなどのハンディもあります。精神的にも不安定だったり自傷、睡眠障害が出たりでこちらも長く今もなお、○○の先生にかかっています。片方でショートステイ、日中一時支援、ヘルパー利用、生活介護通所、自立生活体験室などで多くの助けをお借りして日々忙しく動いています。本人は次男ですが長男はアスペルガー症候群でこちらも在宅で大変扱いにくく苦労しながら日々を過ごしています。私（母）の生涯はすべてこの息子達にささげて来たと言っても過言ではないと思います。いろいろありがたい出会いや嬉しい出会いもあり2人ともよい支援者の方々に恵まれてきたとは思います。しかし、私の人生、せめて50歳以降は第2の人生として少し自分を大切に生きたかったのです。○○の先生にも勧められて入所申込をしたのが、もう6年くらい前になるのか？と思います。私はもう55歳になってしまいました。40代の頃は車の運転ももっと平気でした。○○、△△、□□の定期検診、通所地への遅刻、早退で送迎したり日中一時支援で●●、▲▲、■■への送迎で今も年間20,000km以上走らねばなりません。本人は多動的で、家でも施設でも眠ってしまうまではマンツーマン方式で付かねばならない。危険察知もできません。大変な部分ばかりを書きましたが、先生も言われますように「彼には彼なりの適応能力がある」と思える息子です。おだやかで、どこへ行くのも嫌がらず忙しい日々をしなやかに生きています。ただ、ここまで休まず本当に自分でも元気なうちに本人の様子を外からながめていろいろ意見も言ったりして、幸せに過ごすところを見て安心したいのです。いきなり、プツンと離れるより余力があるうちに本人が最良の暮らしを与え、また修正が必要なら見直し</w:t>
            </w:r>
            <w:r w:rsidR="006877D8">
              <w:rPr>
                <w:rFonts w:ascii="HG丸ｺﾞｼｯｸM-PRO" w:eastAsia="HG丸ｺﾞｼｯｸM-PRO" w:hAnsi="HG丸ｺﾞｼｯｸM-PRO" w:hint="eastAsia"/>
                <w:sz w:val="18"/>
                <w:szCs w:val="18"/>
              </w:rPr>
              <w:t>、</w:t>
            </w:r>
            <w:r w:rsidRPr="00BE2029">
              <w:rPr>
                <w:rFonts w:ascii="HG丸ｺﾞｼｯｸM-PRO" w:eastAsia="HG丸ｺﾞｼｯｸM-PRO" w:hAnsi="HG丸ｺﾞｼｯｸM-PRO" w:hint="eastAsia"/>
                <w:sz w:val="18"/>
                <w:szCs w:val="18"/>
              </w:rPr>
              <w:t>入所をしても、こまめに訪問をし、見守りたいと思う母なのです。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まで2回入所の話がありましたが、家族の反対で流れてしまいました。これから余程の事がない限りまわってこないと思います。父親などは、母親がみるのが当然と思っているみたいです。私自身も今まで子供の為と自分の事より最優先してきましたがこの先どうなるのかすごく不安です。今、平日は何とか通所できる所がありますが時間的な事、経済的な事で通所のあとヘルパーを頼もうかと思っていますが、これも父親に反対されました。答えはやはり「母親が見ろ」「家の中に入られるのは」と。障害を持っている子供がいる家は、少しでも状況を町や県の方に知ってもらっている方が私はいいと思うし何もかも母親が世話しなくてはというのもおかしいと思います。障害を持っている母親は何もかも我慢して障害の子を生んだと負い目を背負って生きていかなければいけないのでしょうか？</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感情コントロールが不能になると本人もこちらもみさかいなく力対力の攻防となってしまいます。毎日のことに疲れてくるとこの子を道連れにと思うことも少なくないです。月1回のショートステイは本人にとって心地いいものらしく帰宅するたび親として情けなくなってしまいます。家庭が一番ではなくなってしまっているということに反省する母でありま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徘徊が治らない。ちょっと目を離すとふらっと出ていきます。探すのは大変。日々疲れます。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母親が病気で介護放棄しています。弟夫婦でめんどうみているが、なにかあった時のことを考えると心配です。子供たちにまで負担をかけることまではしたくないと考えます。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障害児や障害者のいる家庭では健常者には想像できないであろう不安や苦痛があります。話のできない子の健康は人一倍気を使い一日が過ぎると今日も何とか無事に過ぎたと安ど感があります。</w:t>
            </w:r>
          </w:p>
        </w:tc>
      </w:tr>
    </w:tbl>
    <w:p w:rsidR="00D43ABB" w:rsidRPr="00BE2029" w:rsidRDefault="00D43ABB" w:rsidP="002729D1">
      <w:pPr>
        <w:spacing w:line="160" w:lineRule="exact"/>
        <w:rPr>
          <w:rFonts w:ascii="HG丸ｺﾞｼｯｸM-PRO" w:eastAsia="HG丸ｺﾞｼｯｸM-PRO" w:hAnsi="HG丸ｺﾞｼｯｸM-PRO"/>
          <w:sz w:val="21"/>
          <w:szCs w:val="18"/>
        </w:rPr>
      </w:pPr>
    </w:p>
    <w:p w:rsidR="006F0BA9" w:rsidRPr="00BE2029" w:rsidRDefault="006F0BA9" w:rsidP="006F0BA9">
      <w:pPr>
        <w:spacing w:line="240" w:lineRule="exact"/>
        <w:rPr>
          <w:rFonts w:ascii="HG丸ｺﾞｼｯｸM-PRO" w:eastAsia="HG丸ｺﾞｼｯｸM-PRO" w:hAnsi="HG丸ｺﾞｼｯｸM-PRO"/>
          <w:sz w:val="21"/>
          <w:szCs w:val="18"/>
          <w:shd w:val="pct15" w:color="auto" w:fill="FFFFFF"/>
        </w:rPr>
      </w:pPr>
      <w:r w:rsidRPr="00BE2029">
        <w:rPr>
          <w:rFonts w:ascii="HG丸ｺﾞｼｯｸM-PRO" w:eastAsia="HG丸ｺﾞｼｯｸM-PRO" w:hAnsi="HG丸ｺﾞｼｯｸM-PRO" w:hint="eastAsia"/>
          <w:sz w:val="21"/>
          <w:szCs w:val="18"/>
          <w:shd w:val="pct15" w:color="auto" w:fill="FFFFFF"/>
        </w:rPr>
        <w:t>◇入所希望、入所待機について</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所を希望しているが、施設の中でのリハビリや活動で積極的にしてくれたり入浴も週に1～2回ではなく回数の多い施設を希望している。個室にはいったらほったらかしではなく声かけをしている施設を希望している。</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所していても施設内だけの生活でなく、作業所等地域での生活もしながら入所できることを希望。施設は、安全、安心とメリットはありますが外部での体験、地域での交流等全くできないわけではありませんが職員の人の人数等できることに限りある為、本人の生活の幅が狭くなってしまうことが悩みです。経営の問題等あることも承知していますが、本人にとってという部分を最優先に考えていただけること希望致しま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施設を増やして、入りやすいようにしてほしい。</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父親である私が元気な間は今の生活を続けたいし除々に外泊の体験をして入所施設の生活を希望したい。但し、本人の暮らせる力がついたら気の合う仲間と協同生活が出来たらいいなあと思っています。（地域での暮らしは希望しない。障害者への理解がまったくなく、犬・猫のような扱いを受けかなしい思いをしています。一部の夫婦ですが）</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将来入所施設で生活するであろうことは説明すれば理解すると思うが、それを知ったことで悩むと思うので今はまだ話していないです。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本人は嫌がっているみたいですが、親が元気な時に決めて安心させたいと思っています。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本人は、今の生活がずっと続くと思っているので両親が亡くなった時せめても、いつも利用している（ＳＳ）入所施設へ入所出来る事を望んでいます。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所を希望していますが、なかなか入所できません。その間にだんだん心配することが多くなり親の手におえなくなっています。親自身が身体障害1級をもっていますので、いつどの様になるか彼の世話をすることがだんだんできなくなっています。子供が障害を持って生まれて来たことにとても気になりあまやかして育ててきたため自立ができず私から捨てられるという不安がとても高くて困っています。母子家庭で他に身内もおらず助けてくれる人もいません。どうすれば良いのか毎日不安の日々で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入所施設で他の方との生活が本人の障害により困難であり、入所受け入れ頂く施設を探すことが厳しい状況にあります。介護者もおらず、今後の本人、家族の生活に大変不安を感じます。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も55歳になり、親は78歳です。支援施設はいっぱい順番待ちで今日まで来ました。なので、支援施設はもうあきらめました。私（母親）がやれるだけ2人でがんばって生きて行こうと思いますが、私が何も出来ないようになった時には、2人で入れる老人ホームをお願いしたいと考えていま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なかなか入所が決まらなくて困っています。障害の重い人が入所が決まりません。変だと思います。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施設入所申請をしてから5年以上経過しますが待機者が多いことや入所順位等により入所がなかなかできません。いつになったら入所できるか情報もなく不安でいっぱいです。</w:t>
            </w:r>
          </w:p>
        </w:tc>
      </w:tr>
      <w:tr w:rsidR="006F0BA9" w:rsidRPr="00BE2029" w:rsidTr="00D43ABB">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入所待機期間を待つのが長すぎるので困ります（パニックがあるため）</w:t>
            </w:r>
          </w:p>
        </w:tc>
      </w:tr>
    </w:tbl>
    <w:p w:rsidR="00D43ABB" w:rsidRPr="00BE2029" w:rsidRDefault="00D43ABB" w:rsidP="002729D1">
      <w:pPr>
        <w:spacing w:line="160" w:lineRule="exact"/>
        <w:rPr>
          <w:rFonts w:ascii="HG丸ｺﾞｼｯｸM-PRO" w:eastAsia="HG丸ｺﾞｼｯｸM-PRO" w:hAnsi="HG丸ｺﾞｼｯｸM-PRO"/>
          <w:sz w:val="21"/>
          <w:szCs w:val="18"/>
        </w:rPr>
      </w:pPr>
    </w:p>
    <w:p w:rsidR="006F0BA9" w:rsidRPr="00BE2029" w:rsidRDefault="006F0BA9" w:rsidP="006F0BA9">
      <w:pPr>
        <w:spacing w:line="240" w:lineRule="exact"/>
        <w:rPr>
          <w:rFonts w:ascii="HG丸ｺﾞｼｯｸM-PRO" w:eastAsia="HG丸ｺﾞｼｯｸM-PRO" w:hAnsi="HG丸ｺﾞｼｯｸM-PRO"/>
          <w:sz w:val="21"/>
          <w:szCs w:val="18"/>
          <w:shd w:val="pct15" w:color="auto" w:fill="FFFFFF"/>
        </w:rPr>
      </w:pPr>
      <w:r w:rsidRPr="00BE2029">
        <w:rPr>
          <w:rFonts w:ascii="HG丸ｺﾞｼｯｸM-PRO" w:eastAsia="HG丸ｺﾞｼｯｸM-PRO" w:hAnsi="HG丸ｺﾞｼｯｸM-PRO" w:hint="eastAsia"/>
          <w:sz w:val="21"/>
          <w:szCs w:val="18"/>
          <w:shd w:val="pct15" w:color="auto" w:fill="FFFFFF"/>
        </w:rPr>
        <w:t>◇重度障がいについて</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6F0BA9" w:rsidRPr="00BE2029" w:rsidTr="002729D1">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来年4月、20歳になったので児童障害者施設を出なければなりません。成人障害者施設は待機待ちです。障害が重いので地域もとても無理です。家での生活になりますが、とても厳しいです。命がけで生活する覚悟はしましたが助けてほしいです。</w:t>
            </w:r>
          </w:p>
        </w:tc>
      </w:tr>
      <w:tr w:rsidR="006F0BA9" w:rsidRPr="00BE2029" w:rsidTr="002729D1">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両親に何かあった時の不安が大きい。重度の身体、知的障害の娘なのでたとえ施設入所をしても安心した生活が送れるか、又、将来後見人についても頼める親族がいない。（娘の障害が重度すぎる）</w:t>
            </w:r>
          </w:p>
        </w:tc>
      </w:tr>
      <w:tr w:rsidR="006F0BA9" w:rsidRPr="00BE2029" w:rsidTr="002729D1">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現在、入所中（1年更新）毎年退所をよぎなくされるのではないかと不安です。退所になった場合作業所などを利用して自立を目指せる事ができない重度障害です。両親亡き後妹1人に面倒をみてほしいと頼んではいますが、妹も自分の事で精いっぱいの様子。できる事なら親と共に死んでくれるか親より先に死んでほしいと願うばかりです。先日も近所の方に「障害者がいてはずかしいでしょう」と言われました。地元で暮らすむつかしさを感じています。</w:t>
            </w:r>
          </w:p>
        </w:tc>
      </w:tr>
      <w:tr w:rsidR="006F0BA9" w:rsidRPr="00BE2029" w:rsidTr="002729D1">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①息子は身体障害1級と自閉症を重複しているので、自宅やグループホームでの生活は無理だと思います。それに他に兄弟がなく1人っ子なので、入所施設での生活を希望します。②何度か県のアンケートに答えていますが、アンケートが、とって終わりになっているように思います。当事者、家族の声次期「みえ障害者共生社会づくりプラン」に取り入れて頂きたいと思いますので、宜しくお願いします。</w:t>
            </w:r>
          </w:p>
        </w:tc>
      </w:tr>
      <w:tr w:rsidR="006F0BA9" w:rsidRPr="00BE2029" w:rsidTr="002729D1">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重度の障害（パニック・強いこだわり、自傷、他害）があれば入院施設しかないのが現状です。ヘルパーなども断られることが多く大変なのです。</w:t>
            </w:r>
          </w:p>
        </w:tc>
      </w:tr>
      <w:tr w:rsidR="006F0BA9" w:rsidRPr="00BE2029" w:rsidTr="002729D1">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一日でも長く自宅からデイサービス、ショートステイ、その他サービスを利用しながら生活したいと切に願っています。しかし、最重度の障害があり健康でも心配がつきないので両親がなき（亡き）後は入所施設しか今のところありません。</w:t>
            </w:r>
          </w:p>
        </w:tc>
      </w:tr>
      <w:tr w:rsidR="006F0BA9" w:rsidRPr="00BE2029" w:rsidTr="002729D1">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後、国としては入所施設の整備を進めない方針でいると聞いています。かといって地域グループホームでの整備も進んでいるとは思えません。特に知的に障害が重く他害行為やその他問題行動がある人は地域で生きていくことは不可能と考えます。両親が健在で子どもの世話をできるうちはまだ何とか自宅で生活できますが、夫を急に亡くし母親１人だけでこの先、家で子供を見ていくことに不安と限界を感じています。早急に入所できる施設を見つけて施設入所へ移行できることを希望します。</w:t>
            </w:r>
          </w:p>
        </w:tc>
      </w:tr>
      <w:tr w:rsidR="006F0BA9" w:rsidRPr="00BE2029" w:rsidTr="002729D1">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の障害の程度から見て親なきあと施設での生活を望んでいます。しかしながら、施設を今後作らないという国の方針であるのなら、重度の障害者（グループホームでの生活は困難）は、どうすればよいのかとても心配になります。三重県としてのビジョンを打ち出してほしいと考えています。（県が単独で入所施設への補助を強化していただきたい。）（また、グループホームでも生活できるようグループホームへの補助（特に人材）を強化して頂きたい）</w:t>
            </w:r>
          </w:p>
        </w:tc>
      </w:tr>
      <w:tr w:rsidR="006F0BA9" w:rsidRPr="00BE2029" w:rsidTr="002729D1">
        <w:tc>
          <w:tcPr>
            <w:tcW w:w="9106"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障害者自立支援法に代表されますように、ここ近年、障害者を施設から地域（自宅等）へが合言葉になっています。このこと自体を否定するものではありませんが、私の子供を含め、私の周りの仲間は最重度の肢体不自由者で意思の疎通も言語もない者ばかりです。全て親（保護者）が全面介護と代弁をしています。「地域で」「自立を」は全く他人ごとです。子供たちは最後は施設にお世話になるしか方法がありません。このような最重度（全面介助・意思疎通不可）の障害者の絶対数は多くはないですが、世間の皆さんが思うほど少なくないのです。大勢いるのです。私達は支援法に逆行していろいろな施設を充実して欲しいと市・県・国に要望しています。行政の福祉担当で最前線で頑張っておられる皆さまに是非お願いしたいのは、「障害者」がややもすると、下半身障害で車椅子を使用した「就労」や「結婚」「スポーツ振興」等を声を大にして訴える方の方向に向かっていないだろうかという点です。どんな施策も突き詰めると最下位の立場で見つめると、そこからおのずと方向や社会の問題点が見えてくると思います。今後も是非、障害者（肢体不自由）問題でも、最重度の何も出来ない（意思もない、言語もない、全介助）障害者の事をいつも片隅に気にかけて頂きたいとお願い致します。</w:t>
            </w:r>
          </w:p>
        </w:tc>
      </w:tr>
    </w:tbl>
    <w:p w:rsidR="00D43ABB" w:rsidRPr="00BE2029" w:rsidRDefault="00D43ABB" w:rsidP="002729D1">
      <w:pPr>
        <w:spacing w:line="160" w:lineRule="exact"/>
        <w:rPr>
          <w:rFonts w:ascii="HG丸ｺﾞｼｯｸM-PRO" w:eastAsia="HG丸ｺﾞｼｯｸM-PRO" w:hAnsi="HG丸ｺﾞｼｯｸM-PRO"/>
          <w:sz w:val="21"/>
          <w:szCs w:val="18"/>
        </w:rPr>
      </w:pPr>
    </w:p>
    <w:p w:rsidR="006F0BA9" w:rsidRPr="00BE2029" w:rsidRDefault="006F0BA9" w:rsidP="006F0BA9">
      <w:pPr>
        <w:spacing w:line="240" w:lineRule="exact"/>
        <w:rPr>
          <w:rFonts w:ascii="HG丸ｺﾞｼｯｸM-PRO" w:eastAsia="HG丸ｺﾞｼｯｸM-PRO" w:hAnsi="HG丸ｺﾞｼｯｸM-PRO"/>
          <w:sz w:val="21"/>
          <w:szCs w:val="21"/>
          <w:shd w:val="pct15" w:color="auto" w:fill="FFFFFF"/>
        </w:rPr>
      </w:pPr>
      <w:r w:rsidRPr="00BE2029">
        <w:rPr>
          <w:rFonts w:ascii="HG丸ｺﾞｼｯｸM-PRO" w:eastAsia="HG丸ｺﾞｼｯｸM-PRO" w:hAnsi="HG丸ｺﾞｼｯｸM-PRO" w:hint="eastAsia"/>
          <w:sz w:val="21"/>
          <w:szCs w:val="18"/>
          <w:shd w:val="pct15" w:color="auto" w:fill="FFFFFF"/>
        </w:rPr>
        <w:t>◇</w:t>
      </w:r>
      <w:r w:rsidRPr="00BE2029">
        <w:rPr>
          <w:rFonts w:ascii="HG丸ｺﾞｼｯｸM-PRO" w:eastAsia="HG丸ｺﾞｼｯｸM-PRO" w:hAnsi="HG丸ｺﾞｼｯｸM-PRO" w:hint="eastAsia"/>
          <w:sz w:val="21"/>
          <w:szCs w:val="21"/>
          <w:shd w:val="pct15" w:color="auto" w:fill="FFFFFF"/>
        </w:rPr>
        <w:t>グループホーム、ショートステイ、その他支援など</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作業所、日中一時支援とあり役場の福祉課の方も皆、親切で親身に考えて下さり本当によくして頂いており感謝しております。ただ、将来の事を思うと心配で不安でいっぱいになります。地域にケアホーム（グループホーム）がないのです。もちろん入所施設もありません。出来れば親も年を取ってからでも少しお手伝い（部屋の掃除等）してあげたいですし、もっと年を取れば顔だけでも見に行きたいと願っております。是非ともケアホームができるようご助言願えませんでしょうか。</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現在は自宅から通所施設に通っていますが親の高齢化に伴い、介護や支援が難しくなることは自明です。今の施設の中、または近くに充分な支援が得られるグループホームかケアホーム（少人数単位）への入所を希望します。（入所は以前10年位の経験があり、あまり好んでいない為）</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回のアンケートはほぼ3年待機状態が続いている所へ送られてきました。今さらという思いが非常に強いです。現在入所されている方々の中ではグループホームをもっと作るべきではないでしょうか？（同敷地内でもＯＫにすべきです。）ちなみに愛知県では区分6の方でもグループホームにいる所がありここは同敷地内にグループホームはありませんが、入所施設の指導員が出入りしグループホームの職員と協力して障害者の支援を行っています。こういう場所を見学して頂いて三重県ももっと障害福祉に力を入れて頂きたいで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は最重度の知的障害者で自分の名前も書くことができません。また、生活のリズムも整っておらず昼夜逆転に近い様な日もあります。施設がなかなか、入所できない場合、地域で生活する事になるかと思いますが、その様な時には問21については○は5つでは済まないと思います。これまでは、ずっと自宅で生活し学校へ通っておりましたので本人には施設ではなく、地域でグループホーム等を利用することができればなじみやすいのかなと思ってい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重い知的障害者が（特に土日）ショートステイできる施設が少ないです。春夏冬休み等は学生優先なので平日も取りにくくまた、安心してお願いできる施設も少ないように思います。ショートステイの受け入れさえもっと充実すれば本人も家族も安心して生活でき、入所を考える事態が少なくなります。学生と成人のショートステイを別々にすることが望ましいと思い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仮に入所施設に入ると週5日程度、短期入所なら月7日程度と利用条件が極端です。私（家族）の希望としては、週3～4日（例えば月～水）入所施設に入ることができれば仕事の方や子育ての方にも力が注げますので理想です。（入所施設に入れるのは本人に対してかわいそうだし短期入所では家族の介護負担が大きいのでその中間があればうれしいで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現在ショートステイの日数を10日間認められているもののフル活用はできない状態です。ショートステイ日数を増加させていただくと同時にフル活用をできる状態にして頂きたい。</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土日は預けられるけど長い休み（ゴールデンウィーク、盆正月）などの時に急に預けたい場合に預けられる所があると助かります。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利用者が多く、デイサービスの利用日も増えない、ショートも進まない。困っています。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ヘルパーを利用していますが、利用したい時間に利用できない。（早朝、夕方以降、土日祭日など）ヘルパーの時間に制限がある。</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夜の吸痰をやってくれる所がない。</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鈴鹿病院、三重病院の他にも医療体制が充実した病院があるとよいと思います。Ｄｒの人数も多いとよいのですが、足りないようです。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両親と一緒に地域で快適に過ごさせてあげたいと願っています。主人と息子の2人を1人で介護するのは家族の介護力の低下など毎年すこしずつ大変になってきます。地域での家事、身体、通院、外出などの介護と家族支援があれば、地域での生活が可能になってくるのだと考えてい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地域で暮らすために必要な条件、問21の中で5つまでとありますが、それだけの問題ではないと思います。地域で暮らしていくために一生涯に渡り本人や家族を支える体制が不可欠と思います。特に問題行動などと言われる方達への理解のなさはまだまだだと思い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認知症の母との生活は限界にきています。ただ、本人に施設入所について説明することや理解することも困難なため今に至っています。家は持ち家ですので、できれば母なき後もそのまま家で生活させてあげたいですがかなりの支援が必要で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現在、○○作業所に通所していますが将来をどうするか日々悩んでいます。1ｹ月に1度ショートステイを利用して入所施設でスムーズに親と生活できなくなった時に移行できるよう練習をかさねています。地域での生活を根本的に希望していますが、本人の障害の状態などを考えて安心、安全な暮らしができていけると思えるような何もありません。△△地区の相当数の障害の方が将来どんな生活ができていけるのか「地域での生活」とうたわれる前に具体的な計画など示して欲しい。親は高齢化しています。声だけでも顔だけでも見せて下さい。安心し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妹や弟が近くにいない。私たちの事を考えると将来は、今通所している先生方や友達のなれている所がいいのではないかと思います。私、68歳（母）できるだけ息子と暮らしたいと思います。本人が、自分の事日常生活が独りでできないので私が元気なうちは、いろいろお世話をしたいと思います。反面、施設になれるように早く預けたらいいのか？今はできる所まで世話をしたいと思っており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台風や地震の時に早く助けて欲しい。</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通所の施設も少なく選ぶこともできず、将来の不安ばかりで障害の子供を持った親は将来の安心の為があれば、親も心配なく子育てもできると思いますが施設も少なく入所の高齢者も老人施設にも移すことが少ない現実。介護保険があるので障害の方も高齢になれば、普通の老人とほとんど変わりがない介護で生活できる人達もいるのでもう少し前向きに考えていかないと障害者はこの先どうなるのか、毎日が不安で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県や国はもっと現状を見て頂きたい（施設に入れない為に仕方なく現在は精神病院に入ってもらっています）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娘の長年精神科入退院による家族とのトラブル、そして身体障害者となって、病院、訓練施設等にお世話になりましたが、どこも短期に至っています。主人も病気で入退院を繰り返しです。とても、娘を家で介護する精神的余裕もありません。無責任な親と思われるでしょうが、私達も高齢になりやはり娘を安心して生活できる施設を行政のお力で入所を一日も早くお願い致します。</w:t>
            </w:r>
          </w:p>
        </w:tc>
      </w:tr>
      <w:tr w:rsidR="006F0BA9" w:rsidRPr="00BE2029" w:rsidTr="002729D1">
        <w:tc>
          <w:tcPr>
            <w:tcW w:w="9268" w:type="dxa"/>
          </w:tcPr>
          <w:p w:rsidR="006F0BA9" w:rsidRPr="00BE2029" w:rsidRDefault="006F0BA9" w:rsidP="006F0BA9">
            <w:pPr>
              <w:spacing w:line="24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現在4週に1度、精神病院に通院投薬を受けています。時々精神的にパニック症状を起こし近所に向かって暴言を吐いたりします。入院を希望するが地域生活が基本とのことで入院も認められていません。近所の方々に迷惑をかけ心苦しい思いで一杯です。</w:t>
            </w:r>
          </w:p>
        </w:tc>
      </w:tr>
    </w:tbl>
    <w:p w:rsidR="0058180E" w:rsidRPr="00BE2029" w:rsidRDefault="0058180E" w:rsidP="0058180E">
      <w:pPr>
        <w:pStyle w:val="2"/>
      </w:pPr>
      <w:bookmarkStart w:id="53" w:name="_Toc411933446"/>
      <w:r w:rsidRPr="00BE2029">
        <w:rPr>
          <w:rFonts w:hint="eastAsia"/>
        </w:rPr>
        <w:t>入所待機者の状態区分</w:t>
      </w:r>
      <w:bookmarkEnd w:id="53"/>
    </w:p>
    <w:p w:rsidR="007A661C" w:rsidRPr="00BE2029" w:rsidRDefault="00FC347B" w:rsidP="00E558B2">
      <w:pPr>
        <w:pStyle w:val="a0"/>
        <w:rPr>
          <w:color w:val="auto"/>
        </w:rPr>
      </w:pPr>
      <w:r w:rsidRPr="00BE2029">
        <w:rPr>
          <w:rFonts w:hint="eastAsia"/>
          <w:color w:val="auto"/>
        </w:rPr>
        <w:t xml:space="preserve">本人および家族等の意向について、①将来の生活について ②現時点での入所希望 </w:t>
      </w:r>
      <w:r w:rsidR="007A661C" w:rsidRPr="00BE2029">
        <w:rPr>
          <w:rFonts w:hint="eastAsia"/>
          <w:color w:val="auto"/>
        </w:rPr>
        <w:t>の2点から状態区分を整理しま</w:t>
      </w:r>
      <w:r w:rsidR="00A65215" w:rsidRPr="00BE2029">
        <w:rPr>
          <w:rFonts w:hint="eastAsia"/>
          <w:color w:val="auto"/>
        </w:rPr>
        <w:t>した</w:t>
      </w:r>
      <w:r w:rsidR="007A661C" w:rsidRPr="00BE2029">
        <w:rPr>
          <w:rFonts w:hint="eastAsia"/>
          <w:color w:val="auto"/>
        </w:rPr>
        <w:t>。</w:t>
      </w:r>
    </w:p>
    <w:p w:rsidR="007A661C" w:rsidRPr="00BE2029" w:rsidRDefault="007A661C" w:rsidP="00E558B2">
      <w:pPr>
        <w:pStyle w:val="a0"/>
        <w:rPr>
          <w:color w:val="auto"/>
        </w:rPr>
      </w:pPr>
    </w:p>
    <w:p w:rsidR="007A661C" w:rsidRPr="00BE2029" w:rsidRDefault="007A661C" w:rsidP="00410D48">
      <w:pPr>
        <w:pStyle w:val="3"/>
      </w:pPr>
      <w:r w:rsidRPr="00BE2029">
        <w:rPr>
          <w:rFonts w:hint="eastAsia"/>
        </w:rPr>
        <w:t>将来の生活について</w:t>
      </w:r>
    </w:p>
    <w:p w:rsidR="0058180E" w:rsidRPr="00BE2029" w:rsidRDefault="007A661C" w:rsidP="00E558B2">
      <w:pPr>
        <w:pStyle w:val="a0"/>
        <w:rPr>
          <w:color w:val="auto"/>
        </w:rPr>
      </w:pPr>
      <w:r w:rsidRPr="00BE2029">
        <w:rPr>
          <w:rFonts w:hint="eastAsia"/>
          <w:color w:val="auto"/>
        </w:rPr>
        <w:t>本</w:t>
      </w:r>
      <w:r w:rsidR="00250855" w:rsidRPr="00BE2029">
        <w:rPr>
          <w:rFonts w:hint="eastAsia"/>
          <w:color w:val="auto"/>
        </w:rPr>
        <w:t>人の「将来生活</w:t>
      </w:r>
      <w:r w:rsidR="00A65215" w:rsidRPr="00BE2029">
        <w:rPr>
          <w:rFonts w:hint="eastAsia"/>
          <w:color w:val="auto"/>
        </w:rPr>
        <w:t>したい</w:t>
      </w:r>
      <w:r w:rsidR="00250855" w:rsidRPr="00BE2029">
        <w:rPr>
          <w:rFonts w:hint="eastAsia"/>
          <w:color w:val="auto"/>
        </w:rPr>
        <w:t>場所」の意向と、家族等の「本人の将来に</w:t>
      </w:r>
      <w:r w:rsidR="0058180E" w:rsidRPr="00BE2029">
        <w:rPr>
          <w:rFonts w:hint="eastAsia"/>
          <w:color w:val="auto"/>
        </w:rPr>
        <w:t>ついて</w:t>
      </w:r>
      <w:r w:rsidR="00250855" w:rsidRPr="00BE2029">
        <w:rPr>
          <w:rFonts w:hint="eastAsia"/>
          <w:color w:val="auto"/>
        </w:rPr>
        <w:t>」</w:t>
      </w:r>
      <w:r w:rsidR="0058180E" w:rsidRPr="00BE2029">
        <w:rPr>
          <w:rFonts w:hint="eastAsia"/>
          <w:color w:val="auto"/>
        </w:rPr>
        <w:t>の意向</w:t>
      </w:r>
      <w:r w:rsidR="00250855" w:rsidRPr="00BE2029">
        <w:rPr>
          <w:rFonts w:hint="eastAsia"/>
          <w:color w:val="auto"/>
        </w:rPr>
        <w:t>により</w:t>
      </w:r>
      <w:r w:rsidR="0058180E" w:rsidRPr="00BE2029">
        <w:rPr>
          <w:rFonts w:hint="eastAsia"/>
          <w:color w:val="auto"/>
        </w:rPr>
        <w:t>、入所待機者の状態を以下のように区分しま</w:t>
      </w:r>
      <w:r w:rsidR="004D344E" w:rsidRPr="00BE2029">
        <w:rPr>
          <w:rFonts w:hint="eastAsia"/>
          <w:color w:val="auto"/>
        </w:rPr>
        <w:t>した。</w:t>
      </w:r>
    </w:p>
    <w:p w:rsidR="00250855" w:rsidRPr="00BE2029" w:rsidRDefault="00250855" w:rsidP="00E558B2">
      <w:pPr>
        <w:pStyle w:val="a0"/>
        <w:rPr>
          <w:color w:val="auto"/>
        </w:rPr>
      </w:pPr>
    </w:p>
    <w:p w:rsidR="0058180E" w:rsidRPr="00BE2029" w:rsidRDefault="0058180E" w:rsidP="0058180E">
      <w:pPr>
        <w:rPr>
          <w:rFonts w:ascii="HG丸ｺﾞｼｯｸM-PRO" w:eastAsia="HG丸ｺﾞｼｯｸM-PRO" w:hAnsi="HG丸ｺﾞｼｯｸM-PRO"/>
        </w:rPr>
      </w:pPr>
    </w:p>
    <w:tbl>
      <w:tblPr>
        <w:tblStyle w:val="af2"/>
        <w:tblW w:w="0" w:type="auto"/>
        <w:tblInd w:w="108" w:type="dxa"/>
        <w:tblLook w:val="04A0" w:firstRow="1" w:lastRow="0" w:firstColumn="1" w:lastColumn="0" w:noHBand="0" w:noVBand="1"/>
      </w:tblPr>
      <w:tblGrid>
        <w:gridCol w:w="3261"/>
        <w:gridCol w:w="1179"/>
        <w:gridCol w:w="1180"/>
        <w:gridCol w:w="1180"/>
        <w:gridCol w:w="1180"/>
        <w:gridCol w:w="1180"/>
      </w:tblGrid>
      <w:tr w:rsidR="0058180E" w:rsidRPr="00BE2029" w:rsidTr="00866F73">
        <w:tc>
          <w:tcPr>
            <w:tcW w:w="3261" w:type="dxa"/>
            <w:tcBorders>
              <w:bottom w:val="single" w:sz="4" w:space="0" w:color="auto"/>
            </w:tcBorders>
            <w:shd w:val="clear" w:color="auto" w:fill="auto"/>
          </w:tcPr>
          <w:p w:rsidR="0058180E" w:rsidRPr="00BE2029" w:rsidRDefault="0058180E" w:rsidP="00A65215">
            <w:pPr>
              <w:spacing w:line="24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問7　アンケート</w:t>
            </w:r>
            <w:r w:rsidR="00A65215" w:rsidRPr="00BE2029">
              <w:rPr>
                <w:rFonts w:ascii="ＭＳ Ｐゴシック" w:eastAsia="ＭＳ Ｐゴシック" w:hAnsi="ＭＳ Ｐゴシック" w:hint="eastAsia"/>
                <w:sz w:val="18"/>
                <w:szCs w:val="18"/>
              </w:rPr>
              <w:t>回答</w:t>
            </w:r>
            <w:r w:rsidRPr="00BE2029">
              <w:rPr>
                <w:rFonts w:ascii="ＭＳ Ｐゴシック" w:eastAsia="ＭＳ Ｐゴシック" w:hAnsi="ＭＳ Ｐゴシック" w:hint="eastAsia"/>
                <w:sz w:val="18"/>
                <w:szCs w:val="18"/>
              </w:rPr>
              <w:t>状況</w:t>
            </w:r>
          </w:p>
        </w:tc>
        <w:tc>
          <w:tcPr>
            <w:tcW w:w="4719" w:type="dxa"/>
            <w:gridSpan w:val="4"/>
            <w:shd w:val="clear" w:color="auto" w:fill="auto"/>
          </w:tcPr>
          <w:p w:rsidR="0058180E" w:rsidRPr="00BE2029" w:rsidRDefault="00A65215" w:rsidP="00866F73">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回答可・</w:t>
            </w:r>
            <w:r w:rsidR="0058180E" w:rsidRPr="00BE2029">
              <w:rPr>
                <w:rFonts w:ascii="ＭＳ Ｐゴシック" w:eastAsia="ＭＳ Ｐゴシック" w:hAnsi="ＭＳ Ｐゴシック" w:hint="eastAsia"/>
                <w:sz w:val="18"/>
                <w:szCs w:val="18"/>
              </w:rPr>
              <w:t>聴取可</w:t>
            </w:r>
          </w:p>
        </w:tc>
        <w:tc>
          <w:tcPr>
            <w:tcW w:w="1180" w:type="dxa"/>
            <w:vMerge w:val="restart"/>
            <w:shd w:val="clear" w:color="auto" w:fill="auto"/>
            <w:vAlign w:val="center"/>
          </w:tcPr>
          <w:p w:rsidR="0058180E" w:rsidRPr="00BE2029" w:rsidRDefault="0058180E" w:rsidP="00866F73">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聴取不可</w:t>
            </w:r>
          </w:p>
        </w:tc>
      </w:tr>
      <w:tr w:rsidR="0058180E" w:rsidRPr="00BE2029" w:rsidTr="00866F73">
        <w:trPr>
          <w:trHeight w:val="970"/>
        </w:trPr>
        <w:tc>
          <w:tcPr>
            <w:tcW w:w="3261" w:type="dxa"/>
            <w:tcBorders>
              <w:tl2br w:val="single" w:sz="4" w:space="0" w:color="auto"/>
            </w:tcBorders>
            <w:shd w:val="clear" w:color="auto" w:fill="auto"/>
          </w:tcPr>
          <w:p w:rsidR="0058180E" w:rsidRPr="00BE2029" w:rsidRDefault="0058180E" w:rsidP="008F1139">
            <w:pPr>
              <w:spacing w:line="240" w:lineRule="exact"/>
              <w:ind w:leftChars="595" w:left="1309"/>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問10　将来生活したい場所（本人の意向）</w:t>
            </w:r>
          </w:p>
          <w:p w:rsidR="0058180E" w:rsidRPr="00BE2029" w:rsidRDefault="0058180E" w:rsidP="00866F73">
            <w:pPr>
              <w:spacing w:line="240" w:lineRule="exact"/>
              <w:rPr>
                <w:rFonts w:ascii="ＭＳ Ｐゴシック" w:eastAsia="ＭＳ Ｐゴシック" w:hAnsi="ＭＳ Ｐゴシック"/>
                <w:sz w:val="18"/>
                <w:szCs w:val="18"/>
              </w:rPr>
            </w:pPr>
          </w:p>
          <w:p w:rsidR="0058180E" w:rsidRPr="00BE2029" w:rsidRDefault="0058180E" w:rsidP="008F1139">
            <w:pPr>
              <w:spacing w:line="240" w:lineRule="exact"/>
              <w:ind w:rightChars="595" w:right="1309"/>
              <w:rPr>
                <w:rFonts w:ascii="ＭＳ Ｐゴシック" w:eastAsia="ＭＳ Ｐゴシック" w:hAnsi="ＭＳ Ｐゴシック"/>
                <w:sz w:val="18"/>
                <w:szCs w:val="18"/>
              </w:rPr>
            </w:pPr>
            <w:r w:rsidRPr="00BE2029">
              <w:rPr>
                <w:rFonts w:ascii="ＭＳ Ｐゴシック" w:eastAsia="ＭＳ Ｐゴシック" w:hAnsi="ＭＳ Ｐゴシック" w:cs="ＭＳ Ｐゴシック" w:hint="eastAsia"/>
                <w:sz w:val="18"/>
                <w:szCs w:val="18"/>
              </w:rPr>
              <w:t>問22　本人の将来について（家族等の意向）</w:t>
            </w:r>
          </w:p>
        </w:tc>
        <w:tc>
          <w:tcPr>
            <w:tcW w:w="1179" w:type="dxa"/>
            <w:shd w:val="clear" w:color="auto" w:fill="D9D9D9" w:themeFill="background1" w:themeFillShade="D9"/>
            <w:vAlign w:val="center"/>
          </w:tcPr>
          <w:p w:rsidR="0058180E" w:rsidRPr="00BE2029" w:rsidRDefault="0058180E" w:rsidP="00866F73">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今いるところでの生活が良い</w:t>
            </w:r>
          </w:p>
        </w:tc>
        <w:tc>
          <w:tcPr>
            <w:tcW w:w="1180" w:type="dxa"/>
            <w:shd w:val="clear" w:color="auto" w:fill="D9D9D9" w:themeFill="background1" w:themeFillShade="D9"/>
            <w:vAlign w:val="center"/>
          </w:tcPr>
          <w:p w:rsidR="0058180E" w:rsidRPr="00BE2029" w:rsidRDefault="0058180E" w:rsidP="00866F73">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別の場所での生活が良い（入所施設以外）</w:t>
            </w:r>
          </w:p>
        </w:tc>
        <w:tc>
          <w:tcPr>
            <w:tcW w:w="1180" w:type="dxa"/>
            <w:shd w:val="clear" w:color="auto" w:fill="D9D9D9" w:themeFill="background1" w:themeFillShade="D9"/>
            <w:vAlign w:val="center"/>
          </w:tcPr>
          <w:p w:rsidR="0058180E" w:rsidRPr="00BE2029" w:rsidRDefault="0058180E" w:rsidP="00866F73">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入所施設での生活が良い</w:t>
            </w:r>
          </w:p>
          <w:p w:rsidR="0058180E" w:rsidRPr="00BE2029" w:rsidRDefault="0058180E" w:rsidP="00866F73">
            <w:pPr>
              <w:spacing w:line="240" w:lineRule="exact"/>
              <w:rPr>
                <w:rFonts w:ascii="ＭＳ Ｐゴシック" w:eastAsia="ＭＳ Ｐゴシック" w:hAnsi="ＭＳ Ｐゴシック"/>
                <w:sz w:val="18"/>
                <w:szCs w:val="18"/>
              </w:rPr>
            </w:pPr>
          </w:p>
        </w:tc>
        <w:tc>
          <w:tcPr>
            <w:tcW w:w="1180" w:type="dxa"/>
            <w:shd w:val="clear" w:color="auto" w:fill="D9D9D9" w:themeFill="background1" w:themeFillShade="D9"/>
            <w:vAlign w:val="center"/>
          </w:tcPr>
          <w:p w:rsidR="0058180E" w:rsidRPr="00BE2029" w:rsidRDefault="0058180E" w:rsidP="00866F73">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わからない</w:t>
            </w:r>
          </w:p>
        </w:tc>
        <w:tc>
          <w:tcPr>
            <w:tcW w:w="1180" w:type="dxa"/>
            <w:vMerge/>
            <w:shd w:val="clear" w:color="auto" w:fill="auto"/>
          </w:tcPr>
          <w:p w:rsidR="0058180E" w:rsidRPr="00BE2029" w:rsidRDefault="0058180E" w:rsidP="00866F73">
            <w:pPr>
              <w:spacing w:line="240" w:lineRule="exact"/>
              <w:rPr>
                <w:rFonts w:ascii="ＭＳ Ｐゴシック" w:eastAsia="ＭＳ Ｐゴシック" w:hAnsi="ＭＳ Ｐゴシック"/>
                <w:sz w:val="18"/>
                <w:szCs w:val="18"/>
              </w:rPr>
            </w:pPr>
          </w:p>
        </w:tc>
      </w:tr>
      <w:tr w:rsidR="0058180E" w:rsidRPr="00BE2029" w:rsidTr="00866F73">
        <w:tc>
          <w:tcPr>
            <w:tcW w:w="3261" w:type="dxa"/>
            <w:vAlign w:val="center"/>
          </w:tcPr>
          <w:p w:rsidR="0058180E" w:rsidRPr="00BE2029" w:rsidRDefault="0058180E" w:rsidP="00866F73">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地域で安心･安全な暮らしが保障されるならば、アパートやグループホーム等での生活を希望する</w:t>
            </w:r>
          </w:p>
        </w:tc>
        <w:tc>
          <w:tcPr>
            <w:tcW w:w="2359" w:type="dxa"/>
            <w:gridSpan w:val="2"/>
            <w:vMerge w:val="restart"/>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Ａ</w:t>
            </w:r>
          </w:p>
        </w:tc>
        <w:tc>
          <w:tcPr>
            <w:tcW w:w="2360" w:type="dxa"/>
            <w:gridSpan w:val="2"/>
            <w:vMerge w:val="restart"/>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Ｃ</w:t>
            </w:r>
          </w:p>
        </w:tc>
        <w:tc>
          <w:tcPr>
            <w:tcW w:w="1180" w:type="dxa"/>
            <w:vMerge w:val="restart"/>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Ｅ</w:t>
            </w:r>
          </w:p>
        </w:tc>
      </w:tr>
      <w:tr w:rsidR="0058180E" w:rsidRPr="00BE2029" w:rsidTr="00866F73">
        <w:tc>
          <w:tcPr>
            <w:tcW w:w="3261" w:type="dxa"/>
            <w:vAlign w:val="center"/>
          </w:tcPr>
          <w:p w:rsidR="0058180E" w:rsidRPr="00BE2029" w:rsidRDefault="0058180E" w:rsidP="00866F73">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地域で安心･安全な暮らしが保障されるならば、自宅での生活を希望する</w:t>
            </w:r>
          </w:p>
        </w:tc>
        <w:tc>
          <w:tcPr>
            <w:tcW w:w="2359" w:type="dxa"/>
            <w:gridSpan w:val="2"/>
            <w:vMerge/>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p>
        </w:tc>
        <w:tc>
          <w:tcPr>
            <w:tcW w:w="2360" w:type="dxa"/>
            <w:gridSpan w:val="2"/>
            <w:vMerge/>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p>
        </w:tc>
        <w:tc>
          <w:tcPr>
            <w:tcW w:w="1180" w:type="dxa"/>
            <w:vMerge/>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p>
        </w:tc>
      </w:tr>
      <w:tr w:rsidR="0058180E" w:rsidRPr="00BE2029" w:rsidTr="00866F73">
        <w:tc>
          <w:tcPr>
            <w:tcW w:w="3261" w:type="dxa"/>
            <w:vAlign w:val="center"/>
          </w:tcPr>
          <w:p w:rsidR="0058180E" w:rsidRPr="00BE2029" w:rsidRDefault="0058180E" w:rsidP="00866F73">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hint="eastAsia"/>
                <w:sz w:val="18"/>
                <w:szCs w:val="18"/>
              </w:rPr>
              <w:t>本人が、自分自身で暮らせる力がついたら（介助等サービスの利用も含む）、地域での暮らしを希望する</w:t>
            </w:r>
          </w:p>
        </w:tc>
        <w:tc>
          <w:tcPr>
            <w:tcW w:w="2359" w:type="dxa"/>
            <w:gridSpan w:val="2"/>
            <w:vMerge/>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p>
        </w:tc>
        <w:tc>
          <w:tcPr>
            <w:tcW w:w="2360" w:type="dxa"/>
            <w:gridSpan w:val="2"/>
            <w:vMerge/>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p>
        </w:tc>
        <w:tc>
          <w:tcPr>
            <w:tcW w:w="1180" w:type="dxa"/>
            <w:vMerge/>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p>
        </w:tc>
      </w:tr>
      <w:tr w:rsidR="0058180E" w:rsidRPr="00BE2029" w:rsidTr="00866F73">
        <w:tc>
          <w:tcPr>
            <w:tcW w:w="3261" w:type="dxa"/>
            <w:vAlign w:val="center"/>
          </w:tcPr>
          <w:p w:rsidR="0058180E" w:rsidRPr="00BE2029" w:rsidRDefault="0058180E" w:rsidP="00866F73">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入所施設での生活を希望する</w:t>
            </w:r>
          </w:p>
          <w:p w:rsidR="0058180E" w:rsidRPr="00BE2029" w:rsidRDefault="0058180E" w:rsidP="00866F73">
            <w:pPr>
              <w:spacing w:line="240" w:lineRule="exact"/>
              <w:rPr>
                <w:rFonts w:ascii="ＭＳ Ｐゴシック" w:eastAsia="ＭＳ Ｐゴシック" w:hAnsi="ＭＳ Ｐゴシック" w:cs="ＭＳ Ｐゴシック"/>
                <w:sz w:val="18"/>
                <w:szCs w:val="18"/>
              </w:rPr>
            </w:pPr>
          </w:p>
        </w:tc>
        <w:tc>
          <w:tcPr>
            <w:tcW w:w="2359" w:type="dxa"/>
            <w:gridSpan w:val="2"/>
            <w:vMerge w:val="restart"/>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Ｂ</w:t>
            </w:r>
          </w:p>
        </w:tc>
        <w:tc>
          <w:tcPr>
            <w:tcW w:w="3540" w:type="dxa"/>
            <w:gridSpan w:val="3"/>
            <w:vMerge w:val="restart"/>
            <w:vAlign w:val="center"/>
          </w:tcPr>
          <w:p w:rsidR="0058180E" w:rsidRPr="00BE2029" w:rsidRDefault="0058180E" w:rsidP="00866F73">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Ｄ</w:t>
            </w:r>
          </w:p>
        </w:tc>
      </w:tr>
      <w:tr w:rsidR="0058180E" w:rsidRPr="00BE2029" w:rsidTr="00866F73">
        <w:tc>
          <w:tcPr>
            <w:tcW w:w="3261" w:type="dxa"/>
            <w:vAlign w:val="center"/>
          </w:tcPr>
          <w:p w:rsidR="0058180E" w:rsidRPr="00BE2029" w:rsidRDefault="0058180E" w:rsidP="00866F73">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わからない</w:t>
            </w:r>
          </w:p>
          <w:p w:rsidR="0058180E" w:rsidRPr="00BE2029" w:rsidRDefault="0058180E" w:rsidP="00866F73">
            <w:pPr>
              <w:spacing w:line="240" w:lineRule="exact"/>
              <w:rPr>
                <w:rFonts w:ascii="ＭＳ Ｐゴシック" w:eastAsia="ＭＳ Ｐゴシック" w:hAnsi="ＭＳ Ｐゴシック" w:cs="ＭＳ Ｐゴシック"/>
                <w:sz w:val="18"/>
                <w:szCs w:val="18"/>
              </w:rPr>
            </w:pPr>
          </w:p>
        </w:tc>
        <w:tc>
          <w:tcPr>
            <w:tcW w:w="2359" w:type="dxa"/>
            <w:gridSpan w:val="2"/>
            <w:vMerge/>
            <w:vAlign w:val="center"/>
          </w:tcPr>
          <w:p w:rsidR="0058180E" w:rsidRPr="00BE2029" w:rsidRDefault="0058180E" w:rsidP="00866F73">
            <w:pPr>
              <w:spacing w:line="240" w:lineRule="exact"/>
              <w:jc w:val="center"/>
              <w:rPr>
                <w:rFonts w:ascii="ＭＳ Ｐゴシック" w:eastAsia="ＭＳ Ｐゴシック" w:hAnsi="ＭＳ Ｐゴシック"/>
                <w:sz w:val="18"/>
                <w:szCs w:val="18"/>
              </w:rPr>
            </w:pPr>
          </w:p>
        </w:tc>
        <w:tc>
          <w:tcPr>
            <w:tcW w:w="3540" w:type="dxa"/>
            <w:gridSpan w:val="3"/>
            <w:vMerge/>
            <w:vAlign w:val="center"/>
          </w:tcPr>
          <w:p w:rsidR="0058180E" w:rsidRPr="00BE2029" w:rsidRDefault="0058180E" w:rsidP="00866F73">
            <w:pPr>
              <w:spacing w:line="240" w:lineRule="exact"/>
              <w:jc w:val="center"/>
              <w:rPr>
                <w:rFonts w:ascii="ＭＳ Ｐゴシック" w:eastAsia="ＭＳ Ｐゴシック" w:hAnsi="ＭＳ Ｐゴシック"/>
                <w:sz w:val="18"/>
                <w:szCs w:val="18"/>
              </w:rPr>
            </w:pPr>
          </w:p>
        </w:tc>
      </w:tr>
    </w:tbl>
    <w:p w:rsidR="00250855" w:rsidRPr="00BE2029" w:rsidRDefault="00250855" w:rsidP="0058180E">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 xml:space="preserve">　※問10で「今いるところでの生活が良い」と回答したケースは全て、「現在の住まい」は入所施設・病院以外であった。</w:t>
      </w:r>
    </w:p>
    <w:p w:rsidR="00250855" w:rsidRPr="00BE2029" w:rsidRDefault="00250855" w:rsidP="0058180E">
      <w:pPr>
        <w:spacing w:line="240" w:lineRule="exact"/>
        <w:rPr>
          <w:rFonts w:ascii="ＭＳ Ｐゴシック" w:eastAsia="ＭＳ Ｐゴシック" w:hAnsi="ＭＳ Ｐゴシック"/>
          <w:sz w:val="18"/>
          <w:szCs w:val="18"/>
        </w:rPr>
      </w:pPr>
    </w:p>
    <w:p w:rsidR="002729D1" w:rsidRPr="00BE2029" w:rsidRDefault="002729D1" w:rsidP="0058180E">
      <w:pPr>
        <w:spacing w:line="240" w:lineRule="exact"/>
        <w:rPr>
          <w:rFonts w:ascii="ＭＳ Ｐゴシック" w:eastAsia="ＭＳ Ｐゴシック" w:hAnsi="ＭＳ Ｐゴシック"/>
          <w:sz w:val="18"/>
          <w:szCs w:val="18"/>
        </w:rPr>
      </w:pPr>
    </w:p>
    <w:p w:rsidR="002729D1" w:rsidRPr="00BE2029" w:rsidRDefault="00250855" w:rsidP="00E558B2">
      <w:pPr>
        <w:pStyle w:val="a0"/>
        <w:rPr>
          <w:color w:val="auto"/>
        </w:rPr>
      </w:pPr>
      <w:r w:rsidRPr="00BE2029">
        <w:rPr>
          <w:rFonts w:hint="eastAsia"/>
          <w:color w:val="auto"/>
        </w:rPr>
        <w:t>この区分によると、</w:t>
      </w:r>
      <w:r w:rsidR="002729D1" w:rsidRPr="00BE2029">
        <w:rPr>
          <w:rFonts w:hint="eastAsia"/>
          <w:color w:val="auto"/>
        </w:rPr>
        <w:t>以下のようになります（区分不能分を除いた集計）。</w:t>
      </w:r>
    </w:p>
    <w:p w:rsidR="006E0EB5" w:rsidRPr="00BE2029" w:rsidRDefault="006E0EB5" w:rsidP="00E558B2">
      <w:pPr>
        <w:pStyle w:val="a0"/>
        <w:rPr>
          <w:color w:val="auto"/>
        </w:rPr>
      </w:pPr>
      <w:r w:rsidRPr="00BE2029">
        <w:rPr>
          <w:rFonts w:hint="eastAsia"/>
          <w:color w:val="auto"/>
        </w:rPr>
        <w:t>Ｄ区分が8割近くを占め、Ａ区分は1</w:t>
      </w:r>
      <w:r w:rsidR="002729D1" w:rsidRPr="00BE2029">
        <w:rPr>
          <w:rFonts w:hint="eastAsia"/>
          <w:color w:val="auto"/>
        </w:rPr>
        <w:t>割未満です。</w:t>
      </w:r>
      <w:r w:rsidRPr="00BE2029">
        <w:rPr>
          <w:rFonts w:hint="eastAsia"/>
          <w:color w:val="auto"/>
        </w:rPr>
        <w:t>Ｅ区分も約1割となっています。</w:t>
      </w:r>
    </w:p>
    <w:p w:rsidR="002729D1" w:rsidRPr="00BE2029" w:rsidRDefault="002729D1" w:rsidP="002729D1">
      <w:pPr>
        <w:pStyle w:val="a0"/>
        <w:ind w:firstLineChars="0" w:firstLine="0"/>
        <w:rPr>
          <w:color w:val="auto"/>
        </w:rPr>
      </w:pPr>
      <w:r w:rsidRPr="00BE2029">
        <w:rPr>
          <w:rFonts w:hint="eastAsia"/>
          <w:color w:val="auto"/>
        </w:rPr>
        <w:t>また、本人と家族の意向が異なる状態区分（Ｂ区分、C区分）が占める割合は1割未満と低くなっています。</w:t>
      </w:r>
    </w:p>
    <w:p w:rsidR="002729D1" w:rsidRPr="00BE2029" w:rsidRDefault="002729D1" w:rsidP="002729D1">
      <w:pPr>
        <w:pStyle w:val="a0"/>
        <w:ind w:firstLineChars="0" w:firstLine="0"/>
        <w:rPr>
          <w:color w:val="auto"/>
        </w:rPr>
      </w:pPr>
    </w:p>
    <w:tbl>
      <w:tblPr>
        <w:tblStyle w:val="af2"/>
        <w:tblW w:w="0" w:type="auto"/>
        <w:tblInd w:w="108" w:type="dxa"/>
        <w:tblLayout w:type="fixed"/>
        <w:tblLook w:val="04A0" w:firstRow="1" w:lastRow="0" w:firstColumn="1" w:lastColumn="0" w:noHBand="0" w:noVBand="1"/>
      </w:tblPr>
      <w:tblGrid>
        <w:gridCol w:w="6521"/>
        <w:gridCol w:w="2657"/>
      </w:tblGrid>
      <w:tr w:rsidR="009E4BCD" w:rsidRPr="00BE2029" w:rsidTr="002729D1">
        <w:trPr>
          <w:trHeight w:val="2291"/>
        </w:trPr>
        <w:tc>
          <w:tcPr>
            <w:tcW w:w="6521" w:type="dxa"/>
            <w:tcBorders>
              <w:right w:val="nil"/>
            </w:tcBorders>
          </w:tcPr>
          <w:p w:rsidR="009E4BCD" w:rsidRPr="00BE2029" w:rsidRDefault="009E4BCD" w:rsidP="002729D1">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Ａ（本人、家族等いずれも地域生活を志向）</w:t>
            </w:r>
          </w:p>
          <w:p w:rsidR="009E4BCD" w:rsidRPr="00BE2029" w:rsidRDefault="009E4BCD" w:rsidP="002729D1">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Ｂ（本人は地域生活、家族等は施設入所（不明含む）を志向）</w:t>
            </w:r>
          </w:p>
          <w:p w:rsidR="009E4BCD" w:rsidRPr="00BE2029" w:rsidRDefault="009E4BCD" w:rsidP="002729D1">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Ｃ（本人は施設入所（不明含む）、家族等は地域生活を志向）</w:t>
            </w:r>
          </w:p>
          <w:p w:rsidR="009E4BCD" w:rsidRPr="00BE2029" w:rsidRDefault="009E4BCD" w:rsidP="002729D1">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Ｄ（本人、家族等いずれも施設入所（聴取不可・不明含む）を志向）</w:t>
            </w:r>
          </w:p>
          <w:p w:rsidR="009E4BCD" w:rsidRPr="00BE2029" w:rsidRDefault="009E4BCD" w:rsidP="002729D1">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Ｅ（本人は聴取不可、家族等は地域生活を志向）</w:t>
            </w:r>
          </w:p>
          <w:p w:rsidR="009E4BCD" w:rsidRPr="00BE2029" w:rsidRDefault="002729D1" w:rsidP="00B40293">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xml:space="preserve">　</w:t>
            </w:r>
            <w:r w:rsidR="00156749">
              <w:rPr>
                <w:rFonts w:ascii="ＭＳ Ｐゴシック" w:eastAsia="ＭＳ Ｐゴシック" w:hAnsi="ＭＳ Ｐゴシック" w:hint="eastAsia"/>
                <w:szCs w:val="22"/>
              </w:rPr>
              <w:t xml:space="preserve"> </w:t>
            </w:r>
            <w:r w:rsidR="009E4BCD" w:rsidRPr="00BE2029">
              <w:rPr>
                <w:rFonts w:ascii="ＭＳ Ｐゴシック" w:eastAsia="ＭＳ Ｐゴシック" w:hAnsi="ＭＳ Ｐゴシック" w:hint="eastAsia"/>
                <w:szCs w:val="22"/>
              </w:rPr>
              <w:t>計</w:t>
            </w:r>
          </w:p>
        </w:tc>
        <w:tc>
          <w:tcPr>
            <w:tcW w:w="2657" w:type="dxa"/>
            <w:tcBorders>
              <w:left w:val="nil"/>
            </w:tcBorders>
          </w:tcPr>
          <w:p w:rsidR="009E4BCD" w:rsidRPr="00BE2029" w:rsidRDefault="009E4BCD" w:rsidP="00B40293">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6.1%（N=11）</w:t>
            </w:r>
          </w:p>
          <w:p w:rsidR="009E4BCD" w:rsidRPr="00BE2029" w:rsidRDefault="009E4BCD" w:rsidP="00B40293">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5.0%（N=9）</w:t>
            </w:r>
          </w:p>
          <w:p w:rsidR="009E4BCD" w:rsidRPr="00BE2029" w:rsidRDefault="009E4BCD" w:rsidP="00B40293">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1.7%（N=3）</w:t>
            </w:r>
          </w:p>
          <w:p w:rsidR="009E4BCD" w:rsidRPr="00BE2029" w:rsidRDefault="009E4BCD" w:rsidP="00B40293">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77.8%（N=140）</w:t>
            </w:r>
          </w:p>
          <w:p w:rsidR="009E4BCD" w:rsidRPr="00BE2029" w:rsidRDefault="009E4BCD" w:rsidP="00B40293">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9.4%（N=17）</w:t>
            </w:r>
          </w:p>
          <w:p w:rsidR="009E4BCD" w:rsidRPr="00BE2029" w:rsidRDefault="009E4BCD" w:rsidP="00B40293">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100%（N=180）</w:t>
            </w:r>
          </w:p>
        </w:tc>
      </w:tr>
    </w:tbl>
    <w:p w:rsidR="00EE42B2" w:rsidRPr="00BE2029" w:rsidRDefault="00EE42B2" w:rsidP="00E558B2">
      <w:pPr>
        <w:pStyle w:val="a0"/>
        <w:rPr>
          <w:color w:val="auto"/>
        </w:rPr>
      </w:pPr>
    </w:p>
    <w:p w:rsidR="00633D41" w:rsidRPr="00BE2029" w:rsidRDefault="00633D41">
      <w:pPr>
        <w:widowControl/>
        <w:autoSpaceDE/>
        <w:autoSpaceDN/>
        <w:adjustRightInd/>
        <w:snapToGrid/>
        <w:spacing w:line="240" w:lineRule="auto"/>
        <w:jc w:val="left"/>
        <w:textAlignment w:val="auto"/>
        <w:rPr>
          <w:rFonts w:ascii="ＭＳ ゴシック" w:eastAsia="ＭＳ ゴシック"/>
          <w:kern w:val="2"/>
          <w:sz w:val="20"/>
        </w:rPr>
      </w:pPr>
      <w:r w:rsidRPr="00BE2029">
        <w:br w:type="page"/>
      </w:r>
    </w:p>
    <w:p w:rsidR="00633D41" w:rsidRPr="00BE2029" w:rsidRDefault="00633D41"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164</w:t>
      </w:r>
      <w:r w:rsidR="007A53AC" w:rsidRPr="00BE2029">
        <w:fldChar w:fldCharType="end"/>
      </w:r>
      <w:r w:rsidRPr="00BE2029">
        <w:t xml:space="preserve"> </w:t>
      </w:r>
      <w:r w:rsidRPr="00BE2029">
        <w:rPr>
          <w:rFonts w:hint="eastAsia"/>
        </w:rPr>
        <w:t>市町別人数</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tblGrid>
      <w:tr w:rsidR="00633D41" w:rsidRPr="00BE2029" w:rsidTr="001C3DEF">
        <w:trPr>
          <w:trHeight w:val="225"/>
        </w:trPr>
        <w:tc>
          <w:tcPr>
            <w:tcW w:w="1296" w:type="dxa"/>
            <w:shd w:val="clear" w:color="auto" w:fill="D9D9D9" w:themeFill="background1" w:themeFillShade="D9"/>
            <w:noWrap/>
            <w:vAlign w:val="center"/>
          </w:tcPr>
          <w:p w:rsidR="00633D41" w:rsidRPr="00BE2029" w:rsidRDefault="00633D41" w:rsidP="001C3DEF">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市町名</w:t>
            </w:r>
          </w:p>
        </w:tc>
        <w:tc>
          <w:tcPr>
            <w:tcW w:w="1296" w:type="dxa"/>
            <w:shd w:val="clear" w:color="auto" w:fill="D9D9D9" w:themeFill="background1" w:themeFillShade="D9"/>
            <w:noWrap/>
            <w:vAlign w:val="center"/>
          </w:tcPr>
          <w:p w:rsidR="00633D41" w:rsidRPr="00BE2029" w:rsidRDefault="00633D41" w:rsidP="00633D41">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Ａ</w:t>
            </w:r>
          </w:p>
        </w:tc>
        <w:tc>
          <w:tcPr>
            <w:tcW w:w="1296" w:type="dxa"/>
            <w:shd w:val="clear" w:color="auto" w:fill="D9D9D9" w:themeFill="background1" w:themeFillShade="D9"/>
          </w:tcPr>
          <w:p w:rsidR="00633D41" w:rsidRPr="00BE2029" w:rsidRDefault="00633D41" w:rsidP="00633D41">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Ｂ</w:t>
            </w:r>
          </w:p>
        </w:tc>
        <w:tc>
          <w:tcPr>
            <w:tcW w:w="1296" w:type="dxa"/>
            <w:shd w:val="clear" w:color="auto" w:fill="D9D9D9" w:themeFill="background1" w:themeFillShade="D9"/>
          </w:tcPr>
          <w:p w:rsidR="00633D41" w:rsidRPr="00BE2029" w:rsidRDefault="00633D41" w:rsidP="00633D41">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Ｃ</w:t>
            </w:r>
          </w:p>
        </w:tc>
        <w:tc>
          <w:tcPr>
            <w:tcW w:w="1296" w:type="dxa"/>
            <w:shd w:val="clear" w:color="auto" w:fill="D9D9D9" w:themeFill="background1" w:themeFillShade="D9"/>
          </w:tcPr>
          <w:p w:rsidR="00633D41" w:rsidRPr="00BE2029" w:rsidRDefault="00633D41" w:rsidP="00633D41">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Ｄ</w:t>
            </w:r>
          </w:p>
        </w:tc>
        <w:tc>
          <w:tcPr>
            <w:tcW w:w="1296" w:type="dxa"/>
            <w:shd w:val="clear" w:color="auto" w:fill="D9D9D9" w:themeFill="background1" w:themeFillShade="D9"/>
            <w:vAlign w:val="center"/>
          </w:tcPr>
          <w:p w:rsidR="00633D41" w:rsidRPr="00BE2029" w:rsidRDefault="00633D41" w:rsidP="00633D41">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Ｅ</w:t>
            </w:r>
          </w:p>
        </w:tc>
        <w:tc>
          <w:tcPr>
            <w:tcW w:w="1296" w:type="dxa"/>
            <w:shd w:val="clear" w:color="auto" w:fill="D9D9D9" w:themeFill="background1" w:themeFillShade="D9"/>
          </w:tcPr>
          <w:p w:rsidR="00633D41" w:rsidRPr="00BE2029" w:rsidRDefault="00633D41" w:rsidP="001C3DEF">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計</w:t>
            </w:r>
          </w:p>
        </w:tc>
      </w:tr>
      <w:tr w:rsidR="00377905" w:rsidRPr="00BE2029" w:rsidTr="001C3DEF">
        <w:trPr>
          <w:trHeight w:val="225"/>
        </w:trPr>
        <w:tc>
          <w:tcPr>
            <w:tcW w:w="1296" w:type="dxa"/>
            <w:shd w:val="clear" w:color="auto" w:fill="auto"/>
            <w:noWrap/>
            <w:vAlign w:val="center"/>
            <w:hideMark/>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津市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27</w:t>
            </w:r>
          </w:p>
        </w:tc>
      </w:tr>
      <w:tr w:rsidR="00377905" w:rsidRPr="00BE2029" w:rsidTr="001C3DEF">
        <w:trPr>
          <w:trHeight w:val="225"/>
        </w:trPr>
        <w:tc>
          <w:tcPr>
            <w:tcW w:w="1296" w:type="dxa"/>
            <w:shd w:val="clear" w:color="auto" w:fill="auto"/>
            <w:noWrap/>
            <w:vAlign w:val="center"/>
            <w:hideMark/>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四日市市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27</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33</w:t>
            </w:r>
          </w:p>
        </w:tc>
      </w:tr>
      <w:tr w:rsidR="00377905" w:rsidRPr="00BE2029" w:rsidTr="001C3DEF">
        <w:trPr>
          <w:trHeight w:val="225"/>
        </w:trPr>
        <w:tc>
          <w:tcPr>
            <w:tcW w:w="1296" w:type="dxa"/>
            <w:shd w:val="clear" w:color="auto" w:fill="auto"/>
            <w:noWrap/>
            <w:vAlign w:val="center"/>
            <w:hideMark/>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伊勢市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16</w:t>
            </w:r>
          </w:p>
        </w:tc>
      </w:tr>
      <w:tr w:rsidR="00377905" w:rsidRPr="00BE2029" w:rsidTr="001C3DEF">
        <w:trPr>
          <w:trHeight w:val="225"/>
        </w:trPr>
        <w:tc>
          <w:tcPr>
            <w:tcW w:w="1296" w:type="dxa"/>
            <w:shd w:val="clear" w:color="auto" w:fill="auto"/>
            <w:noWrap/>
            <w:vAlign w:val="center"/>
            <w:hideMark/>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松阪市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11</w:t>
            </w:r>
          </w:p>
        </w:tc>
      </w:tr>
      <w:tr w:rsidR="00377905" w:rsidRPr="00BE2029" w:rsidTr="001C3DEF">
        <w:trPr>
          <w:trHeight w:val="225"/>
        </w:trPr>
        <w:tc>
          <w:tcPr>
            <w:tcW w:w="1296" w:type="dxa"/>
            <w:shd w:val="clear" w:color="auto" w:fill="auto"/>
            <w:noWrap/>
            <w:vAlign w:val="center"/>
            <w:hideMark/>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桑名市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15</w:t>
            </w:r>
          </w:p>
        </w:tc>
      </w:tr>
      <w:tr w:rsidR="00377905" w:rsidRPr="00BE2029" w:rsidTr="001C3DEF">
        <w:trPr>
          <w:trHeight w:val="225"/>
        </w:trPr>
        <w:tc>
          <w:tcPr>
            <w:tcW w:w="1296" w:type="dxa"/>
            <w:shd w:val="clear" w:color="auto" w:fill="auto"/>
            <w:noWrap/>
            <w:vAlign w:val="center"/>
            <w:hideMark/>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鈴鹿市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29</w:t>
            </w:r>
          </w:p>
        </w:tc>
      </w:tr>
      <w:tr w:rsidR="00377905" w:rsidRPr="00BE2029" w:rsidTr="001C3DEF">
        <w:trPr>
          <w:trHeight w:val="225"/>
        </w:trPr>
        <w:tc>
          <w:tcPr>
            <w:tcW w:w="1296" w:type="dxa"/>
            <w:shd w:val="clear" w:color="auto" w:fill="auto"/>
            <w:noWrap/>
            <w:vAlign w:val="center"/>
            <w:hideMark/>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名張市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r>
      <w:tr w:rsidR="00377905" w:rsidRPr="00BE2029" w:rsidTr="001C3DEF">
        <w:trPr>
          <w:trHeight w:val="225"/>
        </w:trPr>
        <w:tc>
          <w:tcPr>
            <w:tcW w:w="1296" w:type="dxa"/>
            <w:shd w:val="clear" w:color="auto" w:fill="auto"/>
            <w:noWrap/>
            <w:vAlign w:val="center"/>
            <w:hideMark/>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尾鷲市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亀山市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鳥羽市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熊野市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いなべ市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志摩市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伊賀市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9</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木曽岬町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東員町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菰野町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朝日町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川越町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多気町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明和町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大台町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玉城町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度会町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大紀町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南伊勢町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紀北町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御浜町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紀宝町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1C3DEF">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県外</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bl>
    <w:p w:rsidR="00633D41" w:rsidRPr="00BE2029" w:rsidRDefault="00633D41" w:rsidP="00633D41">
      <w:pPr>
        <w:pStyle w:val="a0"/>
        <w:rPr>
          <w:color w:val="auto"/>
        </w:rPr>
      </w:pPr>
    </w:p>
    <w:p w:rsidR="00EE42B2" w:rsidRPr="00BE2029" w:rsidRDefault="00EE42B2" w:rsidP="0058180E"/>
    <w:p w:rsidR="00EE42B2" w:rsidRPr="00BE2029" w:rsidRDefault="00EE42B2" w:rsidP="0058180E"/>
    <w:p w:rsidR="00B40293" w:rsidRPr="00BE2029" w:rsidRDefault="00B40293">
      <w:pPr>
        <w:widowControl/>
        <w:autoSpaceDE/>
        <w:autoSpaceDN/>
        <w:adjustRightInd/>
        <w:snapToGrid/>
        <w:spacing w:line="240" w:lineRule="auto"/>
        <w:jc w:val="left"/>
        <w:textAlignment w:val="auto"/>
      </w:pPr>
      <w:r w:rsidRPr="00BE2029">
        <w:br w:type="page"/>
      </w:r>
    </w:p>
    <w:p w:rsidR="00EE42B2" w:rsidRPr="00BE2029" w:rsidRDefault="006E0EB5" w:rsidP="00E558B2">
      <w:pPr>
        <w:pStyle w:val="a0"/>
        <w:rPr>
          <w:color w:val="auto"/>
        </w:rPr>
      </w:pPr>
      <w:r w:rsidRPr="00BE2029">
        <w:rPr>
          <w:rFonts w:hint="eastAsia"/>
          <w:color w:val="auto"/>
        </w:rPr>
        <w:t>本人の性別</w:t>
      </w:r>
      <w:r w:rsidR="00EE42B2" w:rsidRPr="00BE2029">
        <w:rPr>
          <w:rFonts w:hint="eastAsia"/>
          <w:color w:val="auto"/>
        </w:rPr>
        <w:t>で見ると、</w:t>
      </w:r>
      <w:r w:rsidRPr="00BE2029">
        <w:rPr>
          <w:rFonts w:hint="eastAsia"/>
          <w:color w:val="auto"/>
        </w:rPr>
        <w:t>女性でＡ区分</w:t>
      </w:r>
      <w:r w:rsidR="00EB370E" w:rsidRPr="00BE2029">
        <w:rPr>
          <w:rFonts w:hint="eastAsia"/>
          <w:color w:val="auto"/>
        </w:rPr>
        <w:t>、Ｄ区分</w:t>
      </w:r>
      <w:r w:rsidR="00E35F2D" w:rsidRPr="00BE2029">
        <w:rPr>
          <w:rFonts w:hint="eastAsia"/>
          <w:color w:val="auto"/>
        </w:rPr>
        <w:t>の割合が比較的</w:t>
      </w:r>
      <w:r w:rsidRPr="00BE2029">
        <w:rPr>
          <w:rFonts w:hint="eastAsia"/>
          <w:color w:val="auto"/>
        </w:rPr>
        <w:t>高くな</w:t>
      </w:r>
      <w:r w:rsidR="00EB370E" w:rsidRPr="00BE2029">
        <w:rPr>
          <w:rFonts w:hint="eastAsia"/>
          <w:color w:val="auto"/>
        </w:rPr>
        <w:t>り、</w:t>
      </w:r>
      <w:r w:rsidR="00E35F2D" w:rsidRPr="00BE2029">
        <w:rPr>
          <w:rFonts w:hint="eastAsia"/>
          <w:color w:val="auto"/>
        </w:rPr>
        <w:t>Ｅ</w:t>
      </w:r>
      <w:r w:rsidR="00EB370E" w:rsidRPr="00BE2029">
        <w:rPr>
          <w:rFonts w:hint="eastAsia"/>
          <w:color w:val="auto"/>
        </w:rPr>
        <w:t>区分</w:t>
      </w:r>
      <w:r w:rsidR="00E35F2D" w:rsidRPr="00BE2029">
        <w:rPr>
          <w:rFonts w:hint="eastAsia"/>
          <w:color w:val="auto"/>
        </w:rPr>
        <w:t>の割合</w:t>
      </w:r>
      <w:r w:rsidR="00EB370E" w:rsidRPr="00BE2029">
        <w:rPr>
          <w:rFonts w:hint="eastAsia"/>
          <w:color w:val="auto"/>
        </w:rPr>
        <w:t>が</w:t>
      </w:r>
      <w:r w:rsidR="00E35F2D" w:rsidRPr="00BE2029">
        <w:rPr>
          <w:rFonts w:hint="eastAsia"/>
          <w:color w:val="auto"/>
        </w:rPr>
        <w:t>比較的</w:t>
      </w:r>
      <w:r w:rsidR="00EB370E" w:rsidRPr="00BE2029">
        <w:rPr>
          <w:rFonts w:hint="eastAsia"/>
          <w:color w:val="auto"/>
        </w:rPr>
        <w:t>低くな</w:t>
      </w:r>
      <w:r w:rsidRPr="00BE2029">
        <w:rPr>
          <w:rFonts w:hint="eastAsia"/>
          <w:color w:val="auto"/>
        </w:rPr>
        <w:t>っています</w:t>
      </w:r>
      <w:r w:rsidR="00EE42B2"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165</w:t>
      </w:r>
      <w:r w:rsidR="007A53AC" w:rsidRPr="00BE2029">
        <w:fldChar w:fldCharType="end"/>
      </w:r>
      <w:r w:rsidRPr="00BE2029">
        <w:t xml:space="preserve"> </w:t>
      </w:r>
      <w:r w:rsidRPr="00BE2029">
        <w:rPr>
          <w:rFonts w:hint="eastAsia"/>
        </w:rPr>
        <w:t>入所待機者の状態区分；</w:t>
      </w:r>
      <w:r w:rsidR="006E0EB5" w:rsidRPr="00BE2029">
        <w:rPr>
          <w:rFonts w:hint="eastAsia"/>
        </w:rPr>
        <w:t>本人の</w:t>
      </w:r>
      <w:r w:rsidRPr="00BE2029">
        <w:rPr>
          <w:rFonts w:hint="eastAsia"/>
        </w:rPr>
        <w:t>性別</w:t>
      </w:r>
    </w:p>
    <w:p w:rsidR="0058180E" w:rsidRPr="00BE2029" w:rsidRDefault="007A4234" w:rsidP="0058180E">
      <w:pPr>
        <w:jc w:val="center"/>
      </w:pPr>
      <w:r w:rsidRPr="00BE2029">
        <w:rPr>
          <w:noProof/>
        </w:rPr>
        <w:drawing>
          <wp:inline distT="0" distB="0" distL="0" distR="0">
            <wp:extent cx="5612130" cy="1772285"/>
            <wp:effectExtent l="0" t="0" r="26670" b="18415"/>
            <wp:docPr id="305" name="グラフ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58180E" w:rsidRPr="00BE2029" w:rsidRDefault="0058180E" w:rsidP="0058180E">
      <w:pPr>
        <w:jc w:val="center"/>
      </w:pPr>
    </w:p>
    <w:p w:rsidR="0058180E" w:rsidRPr="00BE2029" w:rsidRDefault="006E0EB5" w:rsidP="00E558B2">
      <w:pPr>
        <w:pStyle w:val="a0"/>
        <w:rPr>
          <w:color w:val="auto"/>
        </w:rPr>
      </w:pPr>
      <w:r w:rsidRPr="00BE2029">
        <w:rPr>
          <w:rFonts w:hint="eastAsia"/>
          <w:color w:val="auto"/>
        </w:rPr>
        <w:t>本人の</w:t>
      </w:r>
      <w:r w:rsidR="004D344E" w:rsidRPr="00BE2029">
        <w:rPr>
          <w:rFonts w:hint="eastAsia"/>
          <w:color w:val="auto"/>
        </w:rPr>
        <w:t>年齢</w:t>
      </w:r>
      <w:r w:rsidR="0058180E" w:rsidRPr="00BE2029">
        <w:rPr>
          <w:rFonts w:hint="eastAsia"/>
          <w:color w:val="auto"/>
        </w:rPr>
        <w:t>別で見ると、50歳以上ではＡ区分、Ｂ区分の割合が比較的高くなり</w:t>
      </w:r>
      <w:r w:rsidR="004D344E" w:rsidRPr="00BE2029">
        <w:rPr>
          <w:rFonts w:hint="eastAsia"/>
          <w:color w:val="auto"/>
        </w:rPr>
        <w:t>ます。</w:t>
      </w:r>
      <w:r w:rsidR="00FC347B" w:rsidRPr="00BE2029">
        <w:rPr>
          <w:rFonts w:hint="eastAsia"/>
          <w:color w:val="auto"/>
        </w:rPr>
        <w:t>また、29歳以下でもＡ</w:t>
      </w:r>
      <w:r w:rsidRPr="00BE2029">
        <w:rPr>
          <w:rFonts w:hint="eastAsia"/>
          <w:color w:val="auto"/>
        </w:rPr>
        <w:t>～</w:t>
      </w:r>
      <w:r w:rsidR="00FC347B" w:rsidRPr="00BE2029">
        <w:rPr>
          <w:rFonts w:hint="eastAsia"/>
          <w:color w:val="auto"/>
        </w:rPr>
        <w:t>Ｃ区分</w:t>
      </w:r>
      <w:r w:rsidR="00CA2CB4" w:rsidRPr="00BE2029">
        <w:rPr>
          <w:rFonts w:hint="eastAsia"/>
          <w:color w:val="auto"/>
        </w:rPr>
        <w:t>の割合</w:t>
      </w:r>
      <w:r w:rsidR="00FC347B" w:rsidRPr="00BE2029">
        <w:rPr>
          <w:rFonts w:hint="eastAsia"/>
          <w:color w:val="auto"/>
        </w:rPr>
        <w:t>が比較的高くなっています。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166</w:t>
      </w:r>
      <w:r w:rsidR="007A53AC" w:rsidRPr="00BE2029">
        <w:fldChar w:fldCharType="end"/>
      </w:r>
      <w:r w:rsidRPr="00BE2029">
        <w:t xml:space="preserve"> </w:t>
      </w:r>
      <w:r w:rsidRPr="00BE2029">
        <w:rPr>
          <w:rFonts w:hint="eastAsia"/>
        </w:rPr>
        <w:t>入所待機者の状態区分；</w:t>
      </w:r>
      <w:r w:rsidR="006E0EB5" w:rsidRPr="00BE2029">
        <w:rPr>
          <w:rFonts w:hint="eastAsia"/>
        </w:rPr>
        <w:t>本人の</w:t>
      </w:r>
      <w:r w:rsidRPr="00BE2029">
        <w:rPr>
          <w:rFonts w:hint="eastAsia"/>
        </w:rPr>
        <w:t>年齢別</w:t>
      </w:r>
    </w:p>
    <w:p w:rsidR="0058180E" w:rsidRPr="00BE2029" w:rsidRDefault="007A4234" w:rsidP="0058180E">
      <w:pPr>
        <w:jc w:val="center"/>
      </w:pPr>
      <w:r w:rsidRPr="00BE2029">
        <w:rPr>
          <w:noProof/>
        </w:rPr>
        <w:drawing>
          <wp:inline distT="0" distB="0" distL="0" distR="0">
            <wp:extent cx="5610225" cy="2571750"/>
            <wp:effectExtent l="0" t="0" r="9525" b="19050"/>
            <wp:docPr id="306" name="グラフ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9E4BCD" w:rsidRPr="00BE2029" w:rsidRDefault="009E4BCD" w:rsidP="00E558B2">
      <w:pPr>
        <w:pStyle w:val="a0"/>
        <w:rPr>
          <w:color w:val="auto"/>
        </w:rPr>
      </w:pP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Ａ：本人、家族等いずれも地域生活を志向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Ｂ：本人は地域生活、家族等は施設入所（不明含む）を志向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Ｃ：本人は施設入所（不明含む）、家族等は地域生活を志向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Ｄ：本人、家族等いずれも施設入所（聴取不可・不明含む）を志向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Ｅ：本人は聴取不可、家族等は地域生活を志向</w:t>
      </w:r>
    </w:p>
    <w:p w:rsidR="009E4BCD" w:rsidRPr="00BE2029" w:rsidRDefault="009E4BCD" w:rsidP="00E558B2">
      <w:pPr>
        <w:pStyle w:val="a0"/>
        <w:rPr>
          <w:color w:val="auto"/>
        </w:rPr>
      </w:pPr>
    </w:p>
    <w:p w:rsidR="009E4BCD" w:rsidRPr="00BE2029" w:rsidRDefault="009E4BCD" w:rsidP="00E558B2">
      <w:pPr>
        <w:pStyle w:val="a0"/>
        <w:rPr>
          <w:color w:val="auto"/>
        </w:rPr>
      </w:pPr>
    </w:p>
    <w:p w:rsidR="009E4BCD" w:rsidRPr="00BE2029" w:rsidRDefault="009E4BCD" w:rsidP="00E558B2">
      <w:pPr>
        <w:pStyle w:val="a0"/>
        <w:rPr>
          <w:color w:val="auto"/>
        </w:rPr>
      </w:pPr>
    </w:p>
    <w:p w:rsidR="009E4BCD" w:rsidRPr="00BE2029" w:rsidRDefault="009E4BCD">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58180E" w:rsidRPr="00BE2029" w:rsidRDefault="004D344E" w:rsidP="00E558B2">
      <w:pPr>
        <w:pStyle w:val="a0"/>
        <w:rPr>
          <w:color w:val="auto"/>
        </w:rPr>
      </w:pPr>
      <w:r w:rsidRPr="00BE2029">
        <w:rPr>
          <w:rFonts w:hint="eastAsia"/>
          <w:color w:val="auto"/>
        </w:rPr>
        <w:t>手帳</w:t>
      </w:r>
      <w:r w:rsidR="002E694B" w:rsidRPr="00BE2029">
        <w:rPr>
          <w:rFonts w:hint="eastAsia"/>
          <w:color w:val="auto"/>
        </w:rPr>
        <w:t>所持状況別で見ると、身体</w:t>
      </w:r>
      <w:r w:rsidR="0058180E" w:rsidRPr="00BE2029">
        <w:rPr>
          <w:rFonts w:hint="eastAsia"/>
          <w:color w:val="auto"/>
        </w:rPr>
        <w:t>手帳</w:t>
      </w:r>
      <w:r w:rsidR="002E694B" w:rsidRPr="00BE2029">
        <w:rPr>
          <w:rFonts w:hint="eastAsia"/>
          <w:color w:val="auto"/>
        </w:rPr>
        <w:t>のみ</w:t>
      </w:r>
      <w:r w:rsidR="0058180E" w:rsidRPr="00BE2029">
        <w:rPr>
          <w:rFonts w:hint="eastAsia"/>
          <w:color w:val="auto"/>
        </w:rPr>
        <w:t>所持者ではＡ区分、Ｂ区分の割合が高くな</w:t>
      </w:r>
      <w:r w:rsidR="002E694B" w:rsidRPr="00BE2029">
        <w:rPr>
          <w:rFonts w:hint="eastAsia"/>
          <w:color w:val="auto"/>
        </w:rPr>
        <w:t>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167</w:t>
      </w:r>
      <w:r w:rsidR="007A53AC" w:rsidRPr="00BE2029">
        <w:fldChar w:fldCharType="end"/>
      </w:r>
      <w:r w:rsidRPr="00BE2029">
        <w:t xml:space="preserve"> </w:t>
      </w:r>
      <w:r w:rsidRPr="00BE2029">
        <w:rPr>
          <w:rFonts w:hint="eastAsia"/>
        </w:rPr>
        <w:t>入所待機者の状態区分；手帳所持状況別</w:t>
      </w:r>
    </w:p>
    <w:p w:rsidR="0058180E" w:rsidRPr="00BE2029" w:rsidRDefault="007A4234" w:rsidP="0058180E">
      <w:pPr>
        <w:jc w:val="center"/>
      </w:pPr>
      <w:r w:rsidRPr="00BE2029">
        <w:rPr>
          <w:noProof/>
        </w:rPr>
        <w:drawing>
          <wp:inline distT="0" distB="0" distL="0" distR="0">
            <wp:extent cx="5610225" cy="2209800"/>
            <wp:effectExtent l="0" t="0" r="9525" b="19050"/>
            <wp:docPr id="307" name="グラフ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674DF2" w:rsidRPr="00BE2029" w:rsidRDefault="00674DF2" w:rsidP="00E558B2">
      <w:pPr>
        <w:pStyle w:val="a0"/>
        <w:rPr>
          <w:color w:val="auto"/>
        </w:rPr>
      </w:pPr>
    </w:p>
    <w:p w:rsidR="0058180E" w:rsidRPr="00BE2029" w:rsidRDefault="004D344E" w:rsidP="00E558B2">
      <w:pPr>
        <w:pStyle w:val="a0"/>
        <w:rPr>
          <w:color w:val="auto"/>
        </w:rPr>
      </w:pPr>
      <w:r w:rsidRPr="00BE2029">
        <w:rPr>
          <w:rFonts w:hint="eastAsia"/>
          <w:color w:val="auto"/>
        </w:rPr>
        <w:t>障害</w:t>
      </w:r>
      <w:r w:rsidR="0058180E" w:rsidRPr="00BE2029">
        <w:rPr>
          <w:rFonts w:hint="eastAsia"/>
          <w:color w:val="auto"/>
        </w:rPr>
        <w:t>支援区分別で見ると、区分1～3・未認定</w:t>
      </w:r>
      <w:r w:rsidR="00FC347B" w:rsidRPr="00BE2029">
        <w:rPr>
          <w:rFonts w:hint="eastAsia"/>
          <w:color w:val="auto"/>
        </w:rPr>
        <w:t>で</w:t>
      </w:r>
      <w:r w:rsidR="0058180E" w:rsidRPr="00BE2029">
        <w:rPr>
          <w:rFonts w:hint="eastAsia"/>
          <w:color w:val="auto"/>
        </w:rPr>
        <w:t>はＡ区分の割合が比較的高くなります。また、区分5ではＥ区分の割合が高くなってい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168</w:t>
      </w:r>
      <w:r w:rsidR="007A53AC" w:rsidRPr="00BE2029">
        <w:fldChar w:fldCharType="end"/>
      </w:r>
      <w:r w:rsidRPr="00BE2029">
        <w:t xml:space="preserve"> </w:t>
      </w:r>
      <w:r w:rsidRPr="00BE2029">
        <w:rPr>
          <w:rFonts w:hint="eastAsia"/>
        </w:rPr>
        <w:t>入所待機者の状態区分；</w:t>
      </w:r>
      <w:r w:rsidR="0080205D" w:rsidRPr="00BE2029">
        <w:rPr>
          <w:rFonts w:hint="eastAsia"/>
        </w:rPr>
        <w:t>障害</w:t>
      </w:r>
      <w:r w:rsidRPr="00BE2029">
        <w:rPr>
          <w:rFonts w:hint="eastAsia"/>
        </w:rPr>
        <w:t>支援区分別</w:t>
      </w:r>
    </w:p>
    <w:p w:rsidR="0058180E" w:rsidRPr="00BE2029" w:rsidRDefault="007A4234" w:rsidP="0058180E">
      <w:pPr>
        <w:jc w:val="center"/>
      </w:pPr>
      <w:r w:rsidRPr="00BE2029">
        <w:rPr>
          <w:noProof/>
        </w:rPr>
        <w:drawing>
          <wp:inline distT="0" distB="0" distL="0" distR="0">
            <wp:extent cx="5610225" cy="2533650"/>
            <wp:effectExtent l="0" t="0" r="9525" b="19050"/>
            <wp:docPr id="308" name="グラフ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9E4BCD" w:rsidRPr="00BE2029" w:rsidRDefault="009E4BCD" w:rsidP="009E4BCD">
      <w:pPr>
        <w:pStyle w:val="a0"/>
        <w:rPr>
          <w:color w:val="auto"/>
        </w:rPr>
      </w:pP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Ａ：本人、家族等いずれも地域生活を志向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Ｂ：本人は地域生活、家族等は施設入所（不明含む）を志向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Ｃ：本人は施設入所（不明含む）、家族等は地域生活を志向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Ｄ：本人、家族等いずれも施設入所（聴取不可・不明含む）を志向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Ｅ：本人は聴取不可、家族等は地域生活を志向</w:t>
      </w:r>
    </w:p>
    <w:p w:rsidR="009E4BCD" w:rsidRPr="00BE2029" w:rsidRDefault="009E4BCD" w:rsidP="00E558B2">
      <w:pPr>
        <w:pStyle w:val="a0"/>
        <w:rPr>
          <w:color w:val="auto"/>
        </w:rPr>
      </w:pPr>
    </w:p>
    <w:p w:rsidR="009E4BCD" w:rsidRPr="00BE2029" w:rsidRDefault="009E4BCD" w:rsidP="00E558B2">
      <w:pPr>
        <w:pStyle w:val="a0"/>
        <w:rPr>
          <w:color w:val="auto"/>
        </w:rPr>
      </w:pPr>
    </w:p>
    <w:p w:rsidR="009E4BCD" w:rsidRPr="00BE2029" w:rsidRDefault="009E4BCD" w:rsidP="00E558B2">
      <w:pPr>
        <w:pStyle w:val="a0"/>
        <w:rPr>
          <w:color w:val="auto"/>
        </w:rPr>
      </w:pPr>
    </w:p>
    <w:p w:rsidR="009E4BCD" w:rsidRPr="00BE2029" w:rsidRDefault="009E4BCD">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58180E" w:rsidRPr="00BE2029" w:rsidRDefault="004D344E" w:rsidP="00E558B2">
      <w:pPr>
        <w:pStyle w:val="a0"/>
        <w:rPr>
          <w:color w:val="auto"/>
        </w:rPr>
      </w:pPr>
      <w:r w:rsidRPr="00BE2029">
        <w:rPr>
          <w:rFonts w:hint="eastAsia"/>
          <w:color w:val="auto"/>
        </w:rPr>
        <w:t>現在</w:t>
      </w:r>
      <w:r w:rsidR="0058180E" w:rsidRPr="00BE2029">
        <w:rPr>
          <w:rFonts w:hint="eastAsia"/>
          <w:color w:val="auto"/>
        </w:rPr>
        <w:t>の住まい別で見ると、自宅以外の場合はＤ区分の割合が高くなり</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169</w:t>
      </w:r>
      <w:r w:rsidR="007A53AC" w:rsidRPr="00BE2029">
        <w:fldChar w:fldCharType="end"/>
      </w:r>
      <w:r w:rsidRPr="00BE2029">
        <w:t xml:space="preserve"> </w:t>
      </w:r>
      <w:r w:rsidRPr="00BE2029">
        <w:rPr>
          <w:rFonts w:hint="eastAsia"/>
        </w:rPr>
        <w:t>入所待機者の状態区分；</w:t>
      </w:r>
      <w:r w:rsidR="0080205D" w:rsidRPr="00BE2029">
        <w:rPr>
          <w:rFonts w:hint="eastAsia"/>
        </w:rPr>
        <w:t>現在の住まい</w:t>
      </w:r>
      <w:r w:rsidRPr="00BE2029">
        <w:rPr>
          <w:rFonts w:hint="eastAsia"/>
        </w:rPr>
        <w:t>別</w:t>
      </w:r>
    </w:p>
    <w:p w:rsidR="0058180E" w:rsidRPr="00BE2029" w:rsidRDefault="007A4234" w:rsidP="0058180E">
      <w:pPr>
        <w:jc w:val="center"/>
      </w:pPr>
      <w:r w:rsidRPr="00BE2029">
        <w:rPr>
          <w:noProof/>
        </w:rPr>
        <w:drawing>
          <wp:inline distT="0" distB="0" distL="0" distR="0">
            <wp:extent cx="5612130" cy="1772285"/>
            <wp:effectExtent l="0" t="0" r="26670" b="18415"/>
            <wp:docPr id="309" name="グラフ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B40293" w:rsidRPr="00BE2029" w:rsidRDefault="00B40293" w:rsidP="00E558B2">
      <w:pPr>
        <w:pStyle w:val="a0"/>
        <w:rPr>
          <w:color w:val="auto"/>
        </w:rPr>
      </w:pPr>
    </w:p>
    <w:p w:rsidR="00B40293" w:rsidRPr="00BE2029" w:rsidRDefault="00B40293" w:rsidP="00E558B2">
      <w:pPr>
        <w:pStyle w:val="a0"/>
        <w:rPr>
          <w:color w:val="auto"/>
        </w:rPr>
      </w:pPr>
      <w:r w:rsidRPr="00BE2029">
        <w:rPr>
          <w:rFonts w:hint="eastAsia"/>
          <w:color w:val="auto"/>
        </w:rPr>
        <w:t>家族</w:t>
      </w:r>
      <w:r w:rsidR="00301839" w:rsidRPr="00BE2029">
        <w:rPr>
          <w:rFonts w:hint="eastAsia"/>
          <w:color w:val="auto"/>
        </w:rPr>
        <w:t>等</w:t>
      </w:r>
      <w:r w:rsidRPr="00BE2029">
        <w:rPr>
          <w:rFonts w:hint="eastAsia"/>
          <w:color w:val="auto"/>
        </w:rPr>
        <w:t>回答者の年代別で見ると、</w:t>
      </w:r>
      <w:r w:rsidR="002729D1" w:rsidRPr="00BE2029">
        <w:rPr>
          <w:rFonts w:hint="eastAsia"/>
          <w:color w:val="auto"/>
        </w:rPr>
        <w:t>40代以下でＡ区分の割合が</w:t>
      </w:r>
      <w:r w:rsidR="002E694B" w:rsidRPr="00BE2029">
        <w:rPr>
          <w:rFonts w:hint="eastAsia"/>
          <w:color w:val="auto"/>
        </w:rPr>
        <w:t>比較的</w:t>
      </w:r>
      <w:r w:rsidRPr="00BE2029">
        <w:rPr>
          <w:rFonts w:hint="eastAsia"/>
          <w:color w:val="auto"/>
        </w:rPr>
        <w:t>高くなります。</w:t>
      </w:r>
      <w:r w:rsidR="00167081" w:rsidRPr="00BE2029">
        <w:rPr>
          <w:rFonts w:hint="eastAsia"/>
          <w:color w:val="auto"/>
        </w:rPr>
        <w:t>また、50代ではＥ区分の割合が高くなっています。</w:t>
      </w:r>
    </w:p>
    <w:p w:rsidR="00B40293" w:rsidRPr="00BE2029" w:rsidRDefault="00B4029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170</w:t>
      </w:r>
      <w:r w:rsidR="007A53AC" w:rsidRPr="00BE2029">
        <w:fldChar w:fldCharType="end"/>
      </w:r>
      <w:r w:rsidRPr="00BE2029">
        <w:t xml:space="preserve"> </w:t>
      </w:r>
      <w:r w:rsidRPr="00BE2029">
        <w:rPr>
          <w:rFonts w:hint="eastAsia"/>
        </w:rPr>
        <w:t>入所待機者の状態区分；家族</w:t>
      </w:r>
      <w:r w:rsidR="002729D1" w:rsidRPr="00BE2029">
        <w:rPr>
          <w:rFonts w:hint="eastAsia"/>
        </w:rPr>
        <w:t>等</w:t>
      </w:r>
      <w:r w:rsidRPr="00BE2029">
        <w:rPr>
          <w:rFonts w:hint="eastAsia"/>
        </w:rPr>
        <w:t>回答者の年代別</w:t>
      </w:r>
    </w:p>
    <w:p w:rsidR="00B40293" w:rsidRPr="00BE2029" w:rsidRDefault="007A4234" w:rsidP="00167081">
      <w:pPr>
        <w:jc w:val="center"/>
      </w:pPr>
      <w:r w:rsidRPr="00BE2029">
        <w:rPr>
          <w:noProof/>
        </w:rPr>
        <w:drawing>
          <wp:inline distT="0" distB="0" distL="0" distR="0">
            <wp:extent cx="5610225" cy="2600325"/>
            <wp:effectExtent l="0" t="0" r="9525" b="9525"/>
            <wp:docPr id="310" name="グラフ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9E4BCD" w:rsidRPr="00BE2029" w:rsidRDefault="009E4BCD" w:rsidP="009E4BCD"/>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Ａ：本人、家族等いずれも地域生活を志向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Ｂ：本人は地域生活、家族等は施設入所（不明含む）を志向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Ｃ：本人は施設入所（不明含む）、家族等は地域生活を志向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Ｄ：本人、家族等いずれも施設入所（聴取不可・不明含む）を志向</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Ｅ：本人は聴取不可、家族等は地域生活を志向</w:t>
      </w:r>
    </w:p>
    <w:p w:rsidR="009E4BCD" w:rsidRPr="00BE2029" w:rsidRDefault="009E4BCD" w:rsidP="00E558B2">
      <w:pPr>
        <w:pStyle w:val="a0"/>
        <w:rPr>
          <w:color w:val="auto"/>
        </w:rPr>
      </w:pPr>
    </w:p>
    <w:p w:rsidR="009E4BCD" w:rsidRPr="00BE2029" w:rsidRDefault="009E4BCD">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167081" w:rsidRPr="00BE2029" w:rsidRDefault="00301839" w:rsidP="00E558B2">
      <w:pPr>
        <w:pStyle w:val="a0"/>
        <w:rPr>
          <w:color w:val="auto"/>
        </w:rPr>
      </w:pPr>
      <w:r w:rsidRPr="00BE2029">
        <w:rPr>
          <w:rFonts w:hint="eastAsia"/>
          <w:color w:val="auto"/>
        </w:rPr>
        <w:t>世帯</w:t>
      </w:r>
      <w:r w:rsidR="00167081" w:rsidRPr="00BE2029">
        <w:rPr>
          <w:rFonts w:hint="eastAsia"/>
          <w:color w:val="auto"/>
        </w:rPr>
        <w:t>別で見ると、兄弟姉妹のいる世帯でＡ区分の割合</w:t>
      </w:r>
      <w:r w:rsidRPr="00BE2029">
        <w:rPr>
          <w:rFonts w:hint="eastAsia"/>
          <w:color w:val="auto"/>
        </w:rPr>
        <w:t>が</w:t>
      </w:r>
      <w:r w:rsidR="00167081" w:rsidRPr="00BE2029">
        <w:rPr>
          <w:rFonts w:hint="eastAsia"/>
          <w:color w:val="auto"/>
        </w:rPr>
        <w:t>高くなる傾向</w:t>
      </w:r>
      <w:r w:rsidRPr="00BE2029">
        <w:rPr>
          <w:rFonts w:hint="eastAsia"/>
          <w:color w:val="auto"/>
        </w:rPr>
        <w:t>で</w:t>
      </w:r>
      <w:r w:rsidR="00167081" w:rsidRPr="00BE2029">
        <w:rPr>
          <w:rFonts w:hint="eastAsia"/>
          <w:color w:val="auto"/>
        </w:rPr>
        <w:t>す。</w:t>
      </w:r>
    </w:p>
    <w:p w:rsidR="00B40293" w:rsidRPr="00BE2029" w:rsidRDefault="00B40293"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171</w:t>
      </w:r>
      <w:r w:rsidR="007A53AC" w:rsidRPr="00BE2029">
        <w:fldChar w:fldCharType="end"/>
      </w:r>
      <w:r w:rsidRPr="00BE2029">
        <w:t xml:space="preserve"> </w:t>
      </w:r>
      <w:r w:rsidR="00301839" w:rsidRPr="00BE2029">
        <w:rPr>
          <w:rFonts w:hint="eastAsia"/>
        </w:rPr>
        <w:t>入所待機者の状態区分；世帯</w:t>
      </w:r>
      <w:r w:rsidRPr="00BE2029">
        <w:rPr>
          <w:rFonts w:hint="eastAsia"/>
        </w:rPr>
        <w:t>別</w:t>
      </w:r>
    </w:p>
    <w:p w:rsidR="00B40293" w:rsidRPr="00BE2029" w:rsidRDefault="007A4234" w:rsidP="00167081">
      <w:pPr>
        <w:jc w:val="center"/>
      </w:pPr>
      <w:r w:rsidRPr="00BE2029">
        <w:rPr>
          <w:noProof/>
        </w:rPr>
        <w:drawing>
          <wp:inline distT="0" distB="0" distL="0" distR="0">
            <wp:extent cx="5610225" cy="2847975"/>
            <wp:effectExtent l="0" t="0" r="9525" b="9525"/>
            <wp:docPr id="311" name="グラフ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80205D" w:rsidRPr="00BE2029" w:rsidRDefault="0080205D" w:rsidP="0058180E"/>
    <w:p w:rsidR="006E0EB5" w:rsidRPr="00BE2029" w:rsidRDefault="006E0EB5" w:rsidP="006E0EB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Ａ：本人、家族等いずれも地域生活を志向</w:t>
      </w:r>
    </w:p>
    <w:p w:rsidR="006E0EB5" w:rsidRPr="00BE2029" w:rsidRDefault="006E0EB5" w:rsidP="006E0EB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Ｂ：本人は地域生活、家族等は施設入所（不明含む）を志向</w:t>
      </w:r>
    </w:p>
    <w:p w:rsidR="006E0EB5" w:rsidRPr="00BE2029" w:rsidRDefault="006E0EB5" w:rsidP="006E0EB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Ｃ：本人は施設入所（不明含む）、家族等は地域生活を志向</w:t>
      </w:r>
    </w:p>
    <w:p w:rsidR="006E0EB5" w:rsidRPr="00BE2029" w:rsidRDefault="006E0EB5" w:rsidP="006E0EB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Ｄ：本人、家族等いずれも施設入所（聴取不可・不明含む）を志向</w:t>
      </w:r>
    </w:p>
    <w:p w:rsidR="006E0EB5" w:rsidRPr="00BE2029" w:rsidRDefault="006E0EB5" w:rsidP="006E0EB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Ｅ：本人は聴取不可、家族等は地域生活を志向</w:t>
      </w:r>
    </w:p>
    <w:p w:rsidR="006E0EB5" w:rsidRPr="00BE2029" w:rsidRDefault="006E0EB5" w:rsidP="006E0EB5">
      <w:pPr>
        <w:jc w:val="center"/>
      </w:pPr>
    </w:p>
    <w:p w:rsidR="0080205D" w:rsidRPr="00BE2029" w:rsidRDefault="0080205D" w:rsidP="0058180E"/>
    <w:p w:rsidR="00167081" w:rsidRPr="00BE2029" w:rsidRDefault="00167081">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80205D" w:rsidRPr="00BE2029" w:rsidRDefault="0080205D" w:rsidP="00167081">
      <w:pPr>
        <w:pStyle w:val="3"/>
      </w:pPr>
      <w:r w:rsidRPr="00BE2029">
        <w:rPr>
          <w:rFonts w:hint="eastAsia"/>
        </w:rPr>
        <w:t>現時点での入所希望</w:t>
      </w:r>
    </w:p>
    <w:p w:rsidR="0080205D" w:rsidRPr="00BE2029" w:rsidRDefault="0080205D" w:rsidP="00E558B2">
      <w:pPr>
        <w:pStyle w:val="a0"/>
        <w:rPr>
          <w:color w:val="auto"/>
        </w:rPr>
      </w:pPr>
      <w:r w:rsidRPr="00BE2029">
        <w:rPr>
          <w:rFonts w:hint="eastAsia"/>
          <w:color w:val="auto"/>
        </w:rPr>
        <w:t>本人の「現時点での入所希望」と、家族等の「現時点での入所希望」により、入所待機者の状態を以下のように区分しました。</w:t>
      </w:r>
    </w:p>
    <w:p w:rsidR="0058180E" w:rsidRPr="00BE2029" w:rsidRDefault="0058180E" w:rsidP="0058180E"/>
    <w:p w:rsidR="00167081" w:rsidRPr="00BE2029" w:rsidRDefault="00167081" w:rsidP="00167081">
      <w:pPr>
        <w:rPr>
          <w:rFonts w:ascii="HG丸ｺﾞｼｯｸM-PRO" w:eastAsia="HG丸ｺﾞｼｯｸM-PRO" w:hAnsi="HG丸ｺﾞｼｯｸM-PRO"/>
        </w:rPr>
      </w:pPr>
    </w:p>
    <w:tbl>
      <w:tblPr>
        <w:tblStyle w:val="af2"/>
        <w:tblW w:w="0" w:type="auto"/>
        <w:tblInd w:w="108" w:type="dxa"/>
        <w:tblLook w:val="04A0" w:firstRow="1" w:lastRow="0" w:firstColumn="1" w:lastColumn="0" w:noHBand="0" w:noVBand="1"/>
      </w:tblPr>
      <w:tblGrid>
        <w:gridCol w:w="3261"/>
        <w:gridCol w:w="1559"/>
        <w:gridCol w:w="1559"/>
        <w:gridCol w:w="1601"/>
        <w:gridCol w:w="1180"/>
      </w:tblGrid>
      <w:tr w:rsidR="00167081" w:rsidRPr="00BE2029" w:rsidTr="00181C30">
        <w:tc>
          <w:tcPr>
            <w:tcW w:w="3261" w:type="dxa"/>
            <w:tcBorders>
              <w:bottom w:val="single" w:sz="4" w:space="0" w:color="auto"/>
            </w:tcBorders>
            <w:shd w:val="clear" w:color="auto" w:fill="auto"/>
          </w:tcPr>
          <w:p w:rsidR="00167081" w:rsidRPr="00BE2029" w:rsidRDefault="00167081" w:rsidP="00181C30">
            <w:pPr>
              <w:spacing w:line="24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問7</w:t>
            </w:r>
            <w:r w:rsidR="00301839" w:rsidRPr="00BE2029">
              <w:rPr>
                <w:rFonts w:ascii="ＭＳ Ｐゴシック" w:eastAsia="ＭＳ Ｐゴシック" w:hAnsi="ＭＳ Ｐゴシック" w:hint="eastAsia"/>
                <w:sz w:val="18"/>
                <w:szCs w:val="18"/>
              </w:rPr>
              <w:t xml:space="preserve">　アンケート回答</w:t>
            </w:r>
            <w:r w:rsidRPr="00BE2029">
              <w:rPr>
                <w:rFonts w:ascii="ＭＳ Ｐゴシック" w:eastAsia="ＭＳ Ｐゴシック" w:hAnsi="ＭＳ Ｐゴシック" w:hint="eastAsia"/>
                <w:sz w:val="18"/>
                <w:szCs w:val="18"/>
              </w:rPr>
              <w:t>状況</w:t>
            </w:r>
          </w:p>
        </w:tc>
        <w:tc>
          <w:tcPr>
            <w:tcW w:w="4719" w:type="dxa"/>
            <w:gridSpan w:val="3"/>
            <w:shd w:val="clear" w:color="auto" w:fill="auto"/>
          </w:tcPr>
          <w:p w:rsidR="00167081" w:rsidRPr="00BE2029" w:rsidRDefault="00301839" w:rsidP="00181C30">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回答可・</w:t>
            </w:r>
            <w:r w:rsidR="00167081" w:rsidRPr="00BE2029">
              <w:rPr>
                <w:rFonts w:ascii="ＭＳ Ｐゴシック" w:eastAsia="ＭＳ Ｐゴシック" w:hAnsi="ＭＳ Ｐゴシック" w:hint="eastAsia"/>
                <w:sz w:val="18"/>
                <w:szCs w:val="18"/>
              </w:rPr>
              <w:t>聴取可</w:t>
            </w:r>
          </w:p>
        </w:tc>
        <w:tc>
          <w:tcPr>
            <w:tcW w:w="1180" w:type="dxa"/>
            <w:vMerge w:val="restart"/>
            <w:shd w:val="clear" w:color="auto" w:fill="auto"/>
            <w:vAlign w:val="center"/>
          </w:tcPr>
          <w:p w:rsidR="00167081" w:rsidRPr="00BE2029" w:rsidRDefault="00167081" w:rsidP="00181C30">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聴取不可</w:t>
            </w:r>
          </w:p>
        </w:tc>
      </w:tr>
      <w:tr w:rsidR="00C266C9" w:rsidRPr="00BE2029" w:rsidTr="00C266C9">
        <w:trPr>
          <w:trHeight w:val="970"/>
        </w:trPr>
        <w:tc>
          <w:tcPr>
            <w:tcW w:w="3261" w:type="dxa"/>
            <w:tcBorders>
              <w:tl2br w:val="single" w:sz="4" w:space="0" w:color="auto"/>
            </w:tcBorders>
            <w:shd w:val="clear" w:color="auto" w:fill="auto"/>
          </w:tcPr>
          <w:p w:rsidR="00C266C9" w:rsidRPr="00BE2029" w:rsidRDefault="00C266C9" w:rsidP="008F1139">
            <w:pPr>
              <w:spacing w:line="240" w:lineRule="exact"/>
              <w:ind w:leftChars="595" w:left="1309"/>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問9　現</w:t>
            </w:r>
            <w:r w:rsidR="00301839" w:rsidRPr="00BE2029">
              <w:rPr>
                <w:rFonts w:ascii="ＭＳ Ｐゴシック" w:eastAsia="ＭＳ Ｐゴシック" w:hAnsi="ＭＳ Ｐゴシック" w:hint="eastAsia"/>
                <w:sz w:val="18"/>
                <w:szCs w:val="18"/>
              </w:rPr>
              <w:t>時点で</w:t>
            </w:r>
            <w:r w:rsidRPr="00BE2029">
              <w:rPr>
                <w:rFonts w:ascii="ＭＳ Ｐゴシック" w:eastAsia="ＭＳ Ｐゴシック" w:hAnsi="ＭＳ Ｐゴシック" w:hint="eastAsia"/>
                <w:sz w:val="18"/>
                <w:szCs w:val="18"/>
              </w:rPr>
              <w:t>の入所希望（本人の意向）</w:t>
            </w:r>
          </w:p>
          <w:p w:rsidR="00C266C9" w:rsidRPr="00BE2029" w:rsidRDefault="00C266C9" w:rsidP="00181C30">
            <w:pPr>
              <w:spacing w:line="240" w:lineRule="exact"/>
              <w:rPr>
                <w:rFonts w:ascii="ＭＳ Ｐゴシック" w:eastAsia="ＭＳ Ｐゴシック" w:hAnsi="ＭＳ Ｐゴシック"/>
                <w:sz w:val="18"/>
                <w:szCs w:val="18"/>
              </w:rPr>
            </w:pPr>
          </w:p>
          <w:p w:rsidR="00C266C9" w:rsidRPr="00BE2029" w:rsidRDefault="00C266C9" w:rsidP="00301839">
            <w:pPr>
              <w:spacing w:line="240" w:lineRule="exact"/>
              <w:ind w:rightChars="595" w:right="1309"/>
              <w:rPr>
                <w:rFonts w:ascii="ＭＳ Ｐゴシック" w:eastAsia="ＭＳ Ｐゴシック" w:hAnsi="ＭＳ Ｐゴシック"/>
                <w:sz w:val="18"/>
                <w:szCs w:val="18"/>
              </w:rPr>
            </w:pPr>
            <w:r w:rsidRPr="00BE2029">
              <w:rPr>
                <w:rFonts w:ascii="ＭＳ Ｐゴシック" w:eastAsia="ＭＳ Ｐゴシック" w:hAnsi="ＭＳ Ｐゴシック" w:cs="ＭＳ Ｐゴシック" w:hint="eastAsia"/>
                <w:sz w:val="18"/>
                <w:szCs w:val="18"/>
              </w:rPr>
              <w:t xml:space="preserve">問19　</w:t>
            </w:r>
            <w:r w:rsidR="00301839" w:rsidRPr="00BE2029">
              <w:rPr>
                <w:rFonts w:ascii="ＭＳ Ｐゴシック" w:eastAsia="ＭＳ Ｐゴシック" w:hAnsi="ＭＳ Ｐゴシック" w:cs="ＭＳ Ｐゴシック" w:hint="eastAsia"/>
                <w:sz w:val="18"/>
                <w:szCs w:val="18"/>
              </w:rPr>
              <w:t>現時点での</w:t>
            </w:r>
            <w:r w:rsidRPr="00BE2029">
              <w:rPr>
                <w:rFonts w:ascii="ＭＳ Ｐゴシック" w:eastAsia="ＭＳ Ｐゴシック" w:hAnsi="ＭＳ Ｐゴシック" w:cs="ＭＳ Ｐゴシック" w:hint="eastAsia"/>
                <w:sz w:val="18"/>
                <w:szCs w:val="18"/>
              </w:rPr>
              <w:t>入所希望（家族等の意向）</w:t>
            </w:r>
          </w:p>
        </w:tc>
        <w:tc>
          <w:tcPr>
            <w:tcW w:w="1559" w:type="dxa"/>
            <w:shd w:val="clear" w:color="auto" w:fill="D9D9D9" w:themeFill="background1" w:themeFillShade="D9"/>
            <w:vAlign w:val="center"/>
          </w:tcPr>
          <w:p w:rsidR="00C266C9" w:rsidRPr="00BE2029" w:rsidRDefault="00301839" w:rsidP="00301839">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入所を希望しない</w:t>
            </w:r>
          </w:p>
        </w:tc>
        <w:tc>
          <w:tcPr>
            <w:tcW w:w="1559" w:type="dxa"/>
            <w:shd w:val="clear" w:color="auto" w:fill="D9D9D9" w:themeFill="background1" w:themeFillShade="D9"/>
            <w:vAlign w:val="center"/>
          </w:tcPr>
          <w:p w:rsidR="00C266C9" w:rsidRPr="00BE2029" w:rsidRDefault="00301839" w:rsidP="00181C30">
            <w:pPr>
              <w:spacing w:line="24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自分の身体状況や、家族の支援状況等に変化があった場合、入所を希望</w:t>
            </w:r>
          </w:p>
        </w:tc>
        <w:tc>
          <w:tcPr>
            <w:tcW w:w="1601" w:type="dxa"/>
            <w:shd w:val="clear" w:color="auto" w:fill="D9D9D9" w:themeFill="background1" w:themeFillShade="D9"/>
            <w:vAlign w:val="center"/>
          </w:tcPr>
          <w:p w:rsidR="00C266C9" w:rsidRPr="00BE2029" w:rsidRDefault="00C266C9" w:rsidP="00301839">
            <w:pPr>
              <w:spacing w:line="24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入所を希望</w:t>
            </w:r>
          </w:p>
        </w:tc>
        <w:tc>
          <w:tcPr>
            <w:tcW w:w="1180" w:type="dxa"/>
            <w:vMerge/>
            <w:shd w:val="clear" w:color="auto" w:fill="auto"/>
          </w:tcPr>
          <w:p w:rsidR="00C266C9" w:rsidRPr="00BE2029" w:rsidRDefault="00C266C9" w:rsidP="00181C30">
            <w:pPr>
              <w:spacing w:line="240" w:lineRule="exact"/>
              <w:rPr>
                <w:rFonts w:ascii="ＭＳ Ｐゴシック" w:eastAsia="ＭＳ Ｐゴシック" w:hAnsi="ＭＳ Ｐゴシック"/>
                <w:sz w:val="18"/>
                <w:szCs w:val="18"/>
              </w:rPr>
            </w:pPr>
          </w:p>
        </w:tc>
      </w:tr>
      <w:tr w:rsidR="00C266C9" w:rsidRPr="00BE2029" w:rsidTr="00C266C9">
        <w:trPr>
          <w:trHeight w:val="829"/>
        </w:trPr>
        <w:tc>
          <w:tcPr>
            <w:tcW w:w="3261" w:type="dxa"/>
            <w:vAlign w:val="center"/>
          </w:tcPr>
          <w:p w:rsidR="00C266C9" w:rsidRPr="00BE2029" w:rsidRDefault="00301839" w:rsidP="00301839">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入所を希望しない</w:t>
            </w:r>
          </w:p>
        </w:tc>
        <w:tc>
          <w:tcPr>
            <w:tcW w:w="3118" w:type="dxa"/>
            <w:gridSpan w:val="2"/>
            <w:vMerge w:val="restart"/>
            <w:vAlign w:val="center"/>
          </w:tcPr>
          <w:p w:rsidR="00C266C9" w:rsidRPr="00BE2029" w:rsidRDefault="00B13B46" w:rsidP="00B13B46">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Ａ’</w:t>
            </w:r>
          </w:p>
        </w:tc>
        <w:tc>
          <w:tcPr>
            <w:tcW w:w="1601" w:type="dxa"/>
            <w:vMerge w:val="restart"/>
            <w:vAlign w:val="center"/>
          </w:tcPr>
          <w:p w:rsidR="00C266C9" w:rsidRPr="00BE2029" w:rsidRDefault="00B13B46" w:rsidP="00B13B46">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Ｃ’</w:t>
            </w:r>
          </w:p>
        </w:tc>
        <w:tc>
          <w:tcPr>
            <w:tcW w:w="1180" w:type="dxa"/>
            <w:vMerge w:val="restart"/>
            <w:vAlign w:val="center"/>
          </w:tcPr>
          <w:p w:rsidR="00C266C9" w:rsidRPr="00BE2029" w:rsidRDefault="00B13B46" w:rsidP="00B13B46">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Ｅ’</w:t>
            </w:r>
          </w:p>
        </w:tc>
      </w:tr>
      <w:tr w:rsidR="00167081" w:rsidRPr="00BE2029" w:rsidTr="00C266C9">
        <w:trPr>
          <w:trHeight w:val="842"/>
        </w:trPr>
        <w:tc>
          <w:tcPr>
            <w:tcW w:w="3261" w:type="dxa"/>
            <w:vAlign w:val="center"/>
          </w:tcPr>
          <w:p w:rsidR="00167081" w:rsidRPr="00BE2029" w:rsidRDefault="00301839" w:rsidP="00181C30">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本人の身体状況や、家族の支援状況等に変化があった場合、入所を希望</w:t>
            </w:r>
          </w:p>
        </w:tc>
        <w:tc>
          <w:tcPr>
            <w:tcW w:w="3118" w:type="dxa"/>
            <w:gridSpan w:val="2"/>
            <w:vMerge/>
            <w:vAlign w:val="center"/>
          </w:tcPr>
          <w:p w:rsidR="00167081" w:rsidRPr="00BE2029" w:rsidRDefault="00167081" w:rsidP="00181C30">
            <w:pPr>
              <w:spacing w:line="240" w:lineRule="exact"/>
              <w:jc w:val="center"/>
              <w:rPr>
                <w:rFonts w:ascii="ＭＳ Ｐゴシック" w:eastAsia="ＭＳ Ｐゴシック" w:hAnsi="ＭＳ Ｐゴシック"/>
                <w:sz w:val="24"/>
                <w:szCs w:val="24"/>
              </w:rPr>
            </w:pPr>
          </w:p>
        </w:tc>
        <w:tc>
          <w:tcPr>
            <w:tcW w:w="1601" w:type="dxa"/>
            <w:vMerge/>
            <w:vAlign w:val="center"/>
          </w:tcPr>
          <w:p w:rsidR="00167081" w:rsidRPr="00BE2029" w:rsidRDefault="00167081" w:rsidP="00181C30">
            <w:pPr>
              <w:spacing w:line="240" w:lineRule="exact"/>
              <w:jc w:val="center"/>
              <w:rPr>
                <w:rFonts w:ascii="ＭＳ Ｐゴシック" w:eastAsia="ＭＳ Ｐゴシック" w:hAnsi="ＭＳ Ｐゴシック"/>
                <w:sz w:val="24"/>
                <w:szCs w:val="24"/>
              </w:rPr>
            </w:pPr>
          </w:p>
        </w:tc>
        <w:tc>
          <w:tcPr>
            <w:tcW w:w="1180" w:type="dxa"/>
            <w:vMerge/>
            <w:vAlign w:val="center"/>
          </w:tcPr>
          <w:p w:rsidR="00167081" w:rsidRPr="00BE2029" w:rsidRDefault="00167081" w:rsidP="00181C30">
            <w:pPr>
              <w:spacing w:line="240" w:lineRule="exact"/>
              <w:jc w:val="center"/>
              <w:rPr>
                <w:rFonts w:ascii="ＭＳ Ｐゴシック" w:eastAsia="ＭＳ Ｐゴシック" w:hAnsi="ＭＳ Ｐゴシック"/>
                <w:sz w:val="24"/>
                <w:szCs w:val="24"/>
              </w:rPr>
            </w:pPr>
          </w:p>
        </w:tc>
      </w:tr>
      <w:tr w:rsidR="00C266C9" w:rsidRPr="00BE2029" w:rsidTr="00C266C9">
        <w:trPr>
          <w:trHeight w:val="970"/>
        </w:trPr>
        <w:tc>
          <w:tcPr>
            <w:tcW w:w="3261" w:type="dxa"/>
            <w:vAlign w:val="center"/>
          </w:tcPr>
          <w:p w:rsidR="00C266C9" w:rsidRPr="00BE2029" w:rsidRDefault="00C266C9" w:rsidP="00181C30">
            <w:pPr>
              <w:spacing w:line="240" w:lineRule="exact"/>
              <w:rPr>
                <w:rFonts w:ascii="ＭＳ Ｐゴシック" w:eastAsia="ＭＳ Ｐゴシック" w:hAnsi="ＭＳ Ｐゴシック" w:cs="ＭＳ Ｐゴシック"/>
                <w:sz w:val="18"/>
                <w:szCs w:val="18"/>
              </w:rPr>
            </w:pPr>
            <w:r w:rsidRPr="00BE2029">
              <w:rPr>
                <w:rFonts w:ascii="ＭＳ Ｐゴシック" w:eastAsia="ＭＳ Ｐゴシック" w:hAnsi="ＭＳ Ｐゴシック" w:cs="ＭＳ Ｐゴシック" w:hint="eastAsia"/>
                <w:sz w:val="18"/>
                <w:szCs w:val="18"/>
              </w:rPr>
              <w:t>入所を希望</w:t>
            </w:r>
          </w:p>
        </w:tc>
        <w:tc>
          <w:tcPr>
            <w:tcW w:w="3118" w:type="dxa"/>
            <w:gridSpan w:val="2"/>
            <w:vAlign w:val="center"/>
          </w:tcPr>
          <w:p w:rsidR="00C266C9" w:rsidRPr="00BE2029" w:rsidRDefault="00B13B46" w:rsidP="00B13B46">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Ｂ’</w:t>
            </w:r>
          </w:p>
        </w:tc>
        <w:tc>
          <w:tcPr>
            <w:tcW w:w="2781" w:type="dxa"/>
            <w:gridSpan w:val="2"/>
            <w:vAlign w:val="center"/>
          </w:tcPr>
          <w:p w:rsidR="00C266C9" w:rsidRPr="00BE2029" w:rsidRDefault="00B13B46" w:rsidP="00B13B46">
            <w:pPr>
              <w:spacing w:line="240" w:lineRule="exact"/>
              <w:jc w:val="center"/>
              <w:rPr>
                <w:rFonts w:ascii="ＭＳ Ｐゴシック" w:eastAsia="ＭＳ Ｐゴシック" w:hAnsi="ＭＳ Ｐゴシック"/>
                <w:sz w:val="24"/>
                <w:szCs w:val="24"/>
              </w:rPr>
            </w:pPr>
            <w:r w:rsidRPr="00BE2029">
              <w:rPr>
                <w:rFonts w:ascii="ＭＳ Ｐゴシック" w:eastAsia="ＭＳ Ｐゴシック" w:hAnsi="ＭＳ Ｐゴシック" w:hint="eastAsia"/>
                <w:sz w:val="24"/>
                <w:szCs w:val="24"/>
              </w:rPr>
              <w:t>Ｄ’</w:t>
            </w:r>
          </w:p>
        </w:tc>
      </w:tr>
    </w:tbl>
    <w:p w:rsidR="00167081" w:rsidRPr="00BE2029" w:rsidRDefault="00167081" w:rsidP="00167081">
      <w:pPr>
        <w:spacing w:line="240" w:lineRule="exact"/>
        <w:rPr>
          <w:rFonts w:ascii="ＭＳ Ｐゴシック" w:eastAsia="ＭＳ Ｐゴシック" w:hAnsi="ＭＳ Ｐゴシック"/>
          <w:sz w:val="18"/>
          <w:szCs w:val="18"/>
        </w:rPr>
      </w:pPr>
    </w:p>
    <w:p w:rsidR="00701122" w:rsidRPr="00BE2029" w:rsidRDefault="00701122" w:rsidP="00167081">
      <w:pPr>
        <w:spacing w:line="240" w:lineRule="exact"/>
        <w:rPr>
          <w:rFonts w:ascii="ＭＳ Ｐゴシック" w:eastAsia="ＭＳ Ｐゴシック" w:hAnsi="ＭＳ Ｐゴシック"/>
          <w:sz w:val="18"/>
          <w:szCs w:val="18"/>
        </w:rPr>
      </w:pPr>
    </w:p>
    <w:p w:rsidR="00701122" w:rsidRPr="00BE2029" w:rsidRDefault="00167081" w:rsidP="00E558B2">
      <w:pPr>
        <w:pStyle w:val="a0"/>
        <w:rPr>
          <w:color w:val="auto"/>
        </w:rPr>
      </w:pPr>
      <w:r w:rsidRPr="00BE2029">
        <w:rPr>
          <w:rFonts w:hint="eastAsia"/>
          <w:color w:val="auto"/>
        </w:rPr>
        <w:t>この区分によると、</w:t>
      </w:r>
      <w:r w:rsidR="00701122" w:rsidRPr="00BE2029">
        <w:rPr>
          <w:rFonts w:hint="eastAsia"/>
          <w:color w:val="auto"/>
        </w:rPr>
        <w:t>以下のようになります（区分不能分を除いた集計）。</w:t>
      </w:r>
    </w:p>
    <w:p w:rsidR="00301839" w:rsidRPr="00BE2029" w:rsidRDefault="00301839" w:rsidP="00E558B2">
      <w:pPr>
        <w:pStyle w:val="a0"/>
        <w:rPr>
          <w:color w:val="auto"/>
        </w:rPr>
      </w:pPr>
      <w:r w:rsidRPr="00BE2029">
        <w:rPr>
          <w:rFonts w:hint="eastAsia"/>
          <w:color w:val="auto"/>
        </w:rPr>
        <w:t>Ｄ</w:t>
      </w:r>
      <w:r w:rsidR="00156749" w:rsidRPr="00BE2029">
        <w:rPr>
          <w:rFonts w:hint="eastAsia"/>
          <w:color w:val="auto"/>
        </w:rPr>
        <w:t>’</w:t>
      </w:r>
      <w:r w:rsidRPr="00BE2029">
        <w:rPr>
          <w:rFonts w:hint="eastAsia"/>
          <w:color w:val="auto"/>
        </w:rPr>
        <w:t>区分が約6割</w:t>
      </w:r>
      <w:r w:rsidR="00701122" w:rsidRPr="00BE2029">
        <w:rPr>
          <w:rFonts w:hint="eastAsia"/>
          <w:color w:val="auto"/>
        </w:rPr>
        <w:t>、Ａ</w:t>
      </w:r>
      <w:r w:rsidR="00156749" w:rsidRPr="00BE2029">
        <w:rPr>
          <w:rFonts w:hint="eastAsia"/>
          <w:color w:val="auto"/>
        </w:rPr>
        <w:t>’</w:t>
      </w:r>
      <w:r w:rsidR="00701122" w:rsidRPr="00BE2029">
        <w:rPr>
          <w:rFonts w:hint="eastAsia"/>
          <w:color w:val="auto"/>
        </w:rPr>
        <w:t>区分が</w:t>
      </w:r>
      <w:r w:rsidRPr="00BE2029">
        <w:rPr>
          <w:rFonts w:hint="eastAsia"/>
          <w:color w:val="auto"/>
        </w:rPr>
        <w:t>2割</w:t>
      </w:r>
      <w:r w:rsidR="00701122" w:rsidRPr="00BE2029">
        <w:rPr>
          <w:rFonts w:hint="eastAsia"/>
          <w:color w:val="auto"/>
        </w:rPr>
        <w:t>弱を占める一方、</w:t>
      </w:r>
      <w:r w:rsidRPr="00BE2029">
        <w:rPr>
          <w:rFonts w:hint="eastAsia"/>
          <w:color w:val="auto"/>
        </w:rPr>
        <w:t>Ｅ</w:t>
      </w:r>
      <w:r w:rsidR="00156749" w:rsidRPr="00BE2029">
        <w:rPr>
          <w:rFonts w:hint="eastAsia"/>
          <w:color w:val="auto"/>
        </w:rPr>
        <w:t>’</w:t>
      </w:r>
      <w:r w:rsidRPr="00BE2029">
        <w:rPr>
          <w:rFonts w:hint="eastAsia"/>
          <w:color w:val="auto"/>
        </w:rPr>
        <w:t>区分も約2割</w:t>
      </w:r>
      <w:r w:rsidR="00701122" w:rsidRPr="00BE2029">
        <w:rPr>
          <w:rFonts w:hint="eastAsia"/>
          <w:color w:val="auto"/>
        </w:rPr>
        <w:t>となって</w:t>
      </w:r>
      <w:r w:rsidRPr="00BE2029">
        <w:rPr>
          <w:rFonts w:hint="eastAsia"/>
          <w:color w:val="auto"/>
        </w:rPr>
        <w:t>います。</w:t>
      </w:r>
    </w:p>
    <w:p w:rsidR="00701122" w:rsidRPr="00BE2029" w:rsidRDefault="00701122" w:rsidP="00701122">
      <w:pPr>
        <w:pStyle w:val="a0"/>
        <w:ind w:firstLineChars="0" w:firstLine="0"/>
        <w:rPr>
          <w:color w:val="auto"/>
        </w:rPr>
      </w:pPr>
      <w:r w:rsidRPr="00BE2029">
        <w:rPr>
          <w:rFonts w:hint="eastAsia"/>
          <w:color w:val="auto"/>
        </w:rPr>
        <w:t>また、本人と家族の意向が異なる状態区分（B’区分、C’区分）が占める割合はごくわずかとなっています。</w:t>
      </w:r>
    </w:p>
    <w:p w:rsidR="00701122" w:rsidRPr="00BE2029" w:rsidRDefault="00701122" w:rsidP="00701122">
      <w:pPr>
        <w:pStyle w:val="a0"/>
        <w:ind w:firstLineChars="0" w:firstLine="0"/>
        <w:rPr>
          <w:color w:val="auto"/>
        </w:rPr>
      </w:pPr>
    </w:p>
    <w:tbl>
      <w:tblPr>
        <w:tblStyle w:val="af2"/>
        <w:tblW w:w="0" w:type="auto"/>
        <w:tblInd w:w="108" w:type="dxa"/>
        <w:tblLayout w:type="fixed"/>
        <w:tblLook w:val="04A0" w:firstRow="1" w:lastRow="0" w:firstColumn="1" w:lastColumn="0" w:noHBand="0" w:noVBand="1"/>
      </w:tblPr>
      <w:tblGrid>
        <w:gridCol w:w="6946"/>
        <w:gridCol w:w="2232"/>
      </w:tblGrid>
      <w:tr w:rsidR="00BE2029" w:rsidRPr="00BE2029" w:rsidTr="00701122">
        <w:trPr>
          <w:trHeight w:val="2157"/>
        </w:trPr>
        <w:tc>
          <w:tcPr>
            <w:tcW w:w="6946" w:type="dxa"/>
            <w:tcBorders>
              <w:right w:val="nil"/>
            </w:tcBorders>
          </w:tcPr>
          <w:p w:rsidR="009E4BCD" w:rsidRPr="00BE2029" w:rsidRDefault="009E4BCD" w:rsidP="00701122">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Ａ’（本人、家族等いずれも現時点の入所希望なし）</w:t>
            </w:r>
          </w:p>
          <w:p w:rsidR="009E4BCD" w:rsidRPr="00BE2029" w:rsidRDefault="009E4BCD" w:rsidP="00701122">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Ｂ’（本人は現時点の入所希望なし、家族等は入所希望あり）</w:t>
            </w:r>
          </w:p>
          <w:p w:rsidR="009E4BCD" w:rsidRPr="00BE2029" w:rsidRDefault="009E4BCD" w:rsidP="00701122">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Ｃ’（本人は現時点の入所希望あり、家族等は入所希望なし）</w:t>
            </w:r>
          </w:p>
          <w:p w:rsidR="009E4BCD" w:rsidRPr="00BE2029" w:rsidRDefault="009E4BCD" w:rsidP="00701122">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Ｄ’（本人、家族等いずれも現時点の入所希望あり（聴取不可を含む））</w:t>
            </w:r>
          </w:p>
          <w:p w:rsidR="009E4BCD" w:rsidRPr="00BE2029" w:rsidRDefault="009E4BCD" w:rsidP="00701122">
            <w:pPr>
              <w:ind w:firstLineChars="100" w:firstLine="220"/>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Ｅ’（本人は聴取不可、家族等は現時点の入所希望なし）</w:t>
            </w:r>
          </w:p>
          <w:p w:rsidR="009E4BCD" w:rsidRPr="00BE2029" w:rsidRDefault="00701122" w:rsidP="00181C30">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xml:space="preserve">　</w:t>
            </w:r>
            <w:r w:rsidR="00156749">
              <w:rPr>
                <w:rFonts w:ascii="ＭＳ Ｐゴシック" w:eastAsia="ＭＳ Ｐゴシック" w:hAnsi="ＭＳ Ｐゴシック" w:hint="eastAsia"/>
                <w:szCs w:val="22"/>
              </w:rPr>
              <w:t xml:space="preserve"> </w:t>
            </w:r>
            <w:r w:rsidR="009E4BCD" w:rsidRPr="00BE2029">
              <w:rPr>
                <w:rFonts w:ascii="ＭＳ Ｐゴシック" w:eastAsia="ＭＳ Ｐゴシック" w:hAnsi="ＭＳ Ｐゴシック" w:hint="eastAsia"/>
                <w:szCs w:val="22"/>
              </w:rPr>
              <w:t>計</w:t>
            </w:r>
          </w:p>
        </w:tc>
        <w:tc>
          <w:tcPr>
            <w:tcW w:w="2232" w:type="dxa"/>
            <w:tcBorders>
              <w:left w:val="nil"/>
            </w:tcBorders>
          </w:tcPr>
          <w:p w:rsidR="009E4BCD" w:rsidRPr="00BE2029" w:rsidRDefault="009E4BCD" w:rsidP="00181C30">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17.1%（N=32）</w:t>
            </w:r>
          </w:p>
          <w:p w:rsidR="009E4BCD" w:rsidRPr="00BE2029" w:rsidRDefault="009E4BCD" w:rsidP="00181C30">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0.5%（N=1）</w:t>
            </w:r>
          </w:p>
          <w:p w:rsidR="009E4BCD" w:rsidRPr="00BE2029" w:rsidRDefault="009E4BCD" w:rsidP="00181C30">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1.1%（N=2）</w:t>
            </w:r>
          </w:p>
          <w:p w:rsidR="009E4BCD" w:rsidRPr="00BE2029" w:rsidRDefault="009E4BCD" w:rsidP="00181C30">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59.4%（N=111）</w:t>
            </w:r>
          </w:p>
          <w:p w:rsidR="009E4BCD" w:rsidRPr="00BE2029" w:rsidRDefault="009E4BCD" w:rsidP="00B13B46">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21.9%（N=41）</w:t>
            </w:r>
          </w:p>
          <w:p w:rsidR="009E4BCD" w:rsidRPr="00BE2029" w:rsidRDefault="009E4BCD" w:rsidP="00B226BE">
            <w:pPr>
              <w:rPr>
                <w:rFonts w:ascii="ＭＳ Ｐゴシック" w:eastAsia="ＭＳ Ｐゴシック" w:hAnsi="ＭＳ Ｐゴシック"/>
                <w:szCs w:val="22"/>
              </w:rPr>
            </w:pPr>
            <w:r w:rsidRPr="00BE2029">
              <w:rPr>
                <w:rFonts w:ascii="ＭＳ Ｐゴシック" w:eastAsia="ＭＳ Ｐゴシック" w:hAnsi="ＭＳ Ｐゴシック" w:hint="eastAsia"/>
                <w:szCs w:val="22"/>
              </w:rPr>
              <w:t>：　100%（N=18</w:t>
            </w:r>
            <w:r w:rsidR="00B226BE" w:rsidRPr="00BE2029">
              <w:rPr>
                <w:rFonts w:ascii="ＭＳ Ｐゴシック" w:eastAsia="ＭＳ Ｐゴシック" w:hAnsi="ＭＳ Ｐゴシック" w:hint="eastAsia"/>
                <w:szCs w:val="22"/>
              </w:rPr>
              <w:t>7</w:t>
            </w:r>
            <w:r w:rsidRPr="00BE2029">
              <w:rPr>
                <w:rFonts w:ascii="ＭＳ Ｐゴシック" w:eastAsia="ＭＳ Ｐゴシック" w:hAnsi="ＭＳ Ｐゴシック" w:hint="eastAsia"/>
                <w:szCs w:val="22"/>
              </w:rPr>
              <w:t>）</w:t>
            </w:r>
          </w:p>
        </w:tc>
      </w:tr>
    </w:tbl>
    <w:p w:rsidR="006777C8" w:rsidRPr="00BE2029" w:rsidRDefault="006777C8" w:rsidP="00E558B2">
      <w:pPr>
        <w:pStyle w:val="a0"/>
        <w:rPr>
          <w:color w:val="auto"/>
        </w:rPr>
      </w:pPr>
    </w:p>
    <w:p w:rsidR="006777C8" w:rsidRPr="00BE2029" w:rsidRDefault="006777C8">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6777C8" w:rsidRPr="00BE2029" w:rsidRDefault="006777C8"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172</w:t>
      </w:r>
      <w:r w:rsidR="007A53AC" w:rsidRPr="00BE2029">
        <w:fldChar w:fldCharType="end"/>
      </w:r>
      <w:r w:rsidRPr="00BE2029">
        <w:t xml:space="preserve"> </w:t>
      </w:r>
      <w:r w:rsidRPr="00BE2029">
        <w:rPr>
          <w:rFonts w:hint="eastAsia"/>
        </w:rPr>
        <w:t>市町別人数</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96"/>
        <w:gridCol w:w="1296"/>
        <w:gridCol w:w="1296"/>
        <w:gridCol w:w="1296"/>
        <w:gridCol w:w="1296"/>
        <w:gridCol w:w="1296"/>
        <w:gridCol w:w="1296"/>
      </w:tblGrid>
      <w:tr w:rsidR="006777C8" w:rsidRPr="00BE2029" w:rsidTr="006777C8">
        <w:trPr>
          <w:trHeight w:val="225"/>
        </w:trPr>
        <w:tc>
          <w:tcPr>
            <w:tcW w:w="1296" w:type="dxa"/>
            <w:shd w:val="clear" w:color="auto" w:fill="D9D9D9" w:themeFill="background1" w:themeFillShade="D9"/>
            <w:noWrap/>
            <w:vAlign w:val="center"/>
          </w:tcPr>
          <w:p w:rsidR="006777C8" w:rsidRPr="00BE2029" w:rsidRDefault="006777C8" w:rsidP="006777C8">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市町名</w:t>
            </w:r>
          </w:p>
        </w:tc>
        <w:tc>
          <w:tcPr>
            <w:tcW w:w="1296" w:type="dxa"/>
            <w:shd w:val="clear" w:color="auto" w:fill="D9D9D9" w:themeFill="background1" w:themeFillShade="D9"/>
            <w:noWrap/>
            <w:vAlign w:val="center"/>
          </w:tcPr>
          <w:p w:rsidR="006777C8" w:rsidRPr="00BE2029" w:rsidRDefault="006777C8" w:rsidP="006777C8">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Ａ’</w:t>
            </w:r>
          </w:p>
        </w:tc>
        <w:tc>
          <w:tcPr>
            <w:tcW w:w="1296" w:type="dxa"/>
            <w:shd w:val="clear" w:color="auto" w:fill="D9D9D9" w:themeFill="background1" w:themeFillShade="D9"/>
          </w:tcPr>
          <w:p w:rsidR="006777C8" w:rsidRPr="00BE2029" w:rsidRDefault="006777C8" w:rsidP="006777C8">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Ｂ’</w:t>
            </w:r>
          </w:p>
        </w:tc>
        <w:tc>
          <w:tcPr>
            <w:tcW w:w="1296" w:type="dxa"/>
            <w:shd w:val="clear" w:color="auto" w:fill="D9D9D9" w:themeFill="background1" w:themeFillShade="D9"/>
          </w:tcPr>
          <w:p w:rsidR="006777C8" w:rsidRPr="00BE2029" w:rsidRDefault="006777C8" w:rsidP="006777C8">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Ｃ’</w:t>
            </w:r>
          </w:p>
        </w:tc>
        <w:tc>
          <w:tcPr>
            <w:tcW w:w="1296" w:type="dxa"/>
            <w:shd w:val="clear" w:color="auto" w:fill="D9D9D9" w:themeFill="background1" w:themeFillShade="D9"/>
          </w:tcPr>
          <w:p w:rsidR="006777C8" w:rsidRPr="00BE2029" w:rsidRDefault="006777C8" w:rsidP="006777C8">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Ｄ’</w:t>
            </w:r>
          </w:p>
        </w:tc>
        <w:tc>
          <w:tcPr>
            <w:tcW w:w="1296" w:type="dxa"/>
            <w:shd w:val="clear" w:color="auto" w:fill="D9D9D9" w:themeFill="background1" w:themeFillShade="D9"/>
            <w:vAlign w:val="center"/>
          </w:tcPr>
          <w:p w:rsidR="006777C8" w:rsidRPr="00BE2029" w:rsidRDefault="006777C8" w:rsidP="006777C8">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Ｅ’</w:t>
            </w:r>
          </w:p>
        </w:tc>
        <w:tc>
          <w:tcPr>
            <w:tcW w:w="1296" w:type="dxa"/>
            <w:shd w:val="clear" w:color="auto" w:fill="D9D9D9" w:themeFill="background1" w:themeFillShade="D9"/>
          </w:tcPr>
          <w:p w:rsidR="006777C8" w:rsidRPr="00BE2029" w:rsidRDefault="006777C8" w:rsidP="006777C8">
            <w:pPr>
              <w:widowControl/>
              <w:autoSpaceDE/>
              <w:autoSpaceDN/>
              <w:adjustRightInd/>
              <w:snapToGrid/>
              <w:spacing w:line="280" w:lineRule="exact"/>
              <w:jc w:val="center"/>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計</w:t>
            </w:r>
          </w:p>
        </w:tc>
      </w:tr>
      <w:tr w:rsidR="00377905" w:rsidRPr="00BE2029" w:rsidTr="001C3DEF">
        <w:trPr>
          <w:trHeight w:val="225"/>
        </w:trPr>
        <w:tc>
          <w:tcPr>
            <w:tcW w:w="1296" w:type="dxa"/>
            <w:shd w:val="clear" w:color="auto" w:fill="auto"/>
            <w:noWrap/>
            <w:vAlign w:val="center"/>
            <w:hideMark/>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津市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28</w:t>
            </w:r>
          </w:p>
        </w:tc>
      </w:tr>
      <w:tr w:rsidR="00377905" w:rsidRPr="00BE2029" w:rsidTr="001C3DEF">
        <w:trPr>
          <w:trHeight w:val="225"/>
        </w:trPr>
        <w:tc>
          <w:tcPr>
            <w:tcW w:w="1296" w:type="dxa"/>
            <w:shd w:val="clear" w:color="auto" w:fill="auto"/>
            <w:noWrap/>
            <w:vAlign w:val="center"/>
            <w:hideMark/>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四日市市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8</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34</w:t>
            </w:r>
          </w:p>
        </w:tc>
      </w:tr>
      <w:tr w:rsidR="00377905" w:rsidRPr="00BE2029" w:rsidTr="001C3DEF">
        <w:trPr>
          <w:trHeight w:val="225"/>
        </w:trPr>
        <w:tc>
          <w:tcPr>
            <w:tcW w:w="1296" w:type="dxa"/>
            <w:shd w:val="clear" w:color="auto" w:fill="auto"/>
            <w:noWrap/>
            <w:vAlign w:val="center"/>
            <w:hideMark/>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伊勢市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9</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16</w:t>
            </w:r>
          </w:p>
        </w:tc>
      </w:tr>
      <w:tr w:rsidR="00377905" w:rsidRPr="00BE2029" w:rsidTr="001C3DEF">
        <w:trPr>
          <w:trHeight w:val="225"/>
        </w:trPr>
        <w:tc>
          <w:tcPr>
            <w:tcW w:w="1296" w:type="dxa"/>
            <w:shd w:val="clear" w:color="auto" w:fill="auto"/>
            <w:noWrap/>
            <w:vAlign w:val="center"/>
            <w:hideMark/>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松阪市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11</w:t>
            </w:r>
          </w:p>
        </w:tc>
      </w:tr>
      <w:tr w:rsidR="00377905" w:rsidRPr="00BE2029" w:rsidTr="001C3DEF">
        <w:trPr>
          <w:trHeight w:val="225"/>
        </w:trPr>
        <w:tc>
          <w:tcPr>
            <w:tcW w:w="1296" w:type="dxa"/>
            <w:shd w:val="clear" w:color="auto" w:fill="auto"/>
            <w:noWrap/>
            <w:vAlign w:val="center"/>
            <w:hideMark/>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桑名市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9</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14</w:t>
            </w:r>
          </w:p>
        </w:tc>
      </w:tr>
      <w:tr w:rsidR="00377905" w:rsidRPr="00BE2029" w:rsidTr="001C3DEF">
        <w:trPr>
          <w:trHeight w:val="225"/>
        </w:trPr>
        <w:tc>
          <w:tcPr>
            <w:tcW w:w="1296" w:type="dxa"/>
            <w:shd w:val="clear" w:color="auto" w:fill="auto"/>
            <w:noWrap/>
            <w:vAlign w:val="center"/>
            <w:hideMark/>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鈴鹿市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18</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30</w:t>
            </w:r>
          </w:p>
        </w:tc>
      </w:tr>
      <w:tr w:rsidR="00377905" w:rsidRPr="00BE2029" w:rsidTr="001C3DEF">
        <w:trPr>
          <w:trHeight w:val="225"/>
        </w:trPr>
        <w:tc>
          <w:tcPr>
            <w:tcW w:w="1296" w:type="dxa"/>
            <w:shd w:val="clear" w:color="auto" w:fill="auto"/>
            <w:noWrap/>
            <w:vAlign w:val="center"/>
            <w:hideMark/>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名張市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5</w:t>
            </w:r>
          </w:p>
        </w:tc>
      </w:tr>
      <w:tr w:rsidR="00377905" w:rsidRPr="00BE2029" w:rsidTr="001C3DEF">
        <w:trPr>
          <w:trHeight w:val="225"/>
        </w:trPr>
        <w:tc>
          <w:tcPr>
            <w:tcW w:w="1296" w:type="dxa"/>
            <w:shd w:val="clear" w:color="auto" w:fill="auto"/>
            <w:noWrap/>
            <w:vAlign w:val="center"/>
            <w:hideMark/>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尾鷲市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亀山市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鳥羽市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熊野市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いなべ市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志摩市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伊賀市</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11</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木曽岬町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東員町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菰野町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4</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6</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朝日町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川越町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多気町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明和町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大台町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玉城町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度会町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大紀町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2</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南伊勢町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紀北町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3</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御浜町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紀宝町</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r>
      <w:tr w:rsidR="00377905" w:rsidRPr="00BE2029" w:rsidTr="001C3DEF">
        <w:trPr>
          <w:trHeight w:val="225"/>
        </w:trPr>
        <w:tc>
          <w:tcPr>
            <w:tcW w:w="1296" w:type="dxa"/>
            <w:shd w:val="clear" w:color="auto" w:fill="auto"/>
            <w:noWrap/>
            <w:vAlign w:val="center"/>
          </w:tcPr>
          <w:p w:rsidR="00377905" w:rsidRPr="00BE2029" w:rsidRDefault="00377905" w:rsidP="006777C8">
            <w:pPr>
              <w:widowControl/>
              <w:autoSpaceDE/>
              <w:autoSpaceDN/>
              <w:adjustRightInd/>
              <w:snapToGrid/>
              <w:spacing w:line="280" w:lineRule="exact"/>
              <w:jc w:val="left"/>
              <w:textAlignment w:val="auto"/>
              <w:rPr>
                <w:rFonts w:ascii="ＭＳ Ｐゴシック" w:eastAsia="ＭＳ Ｐゴシック" w:hAnsi="ＭＳ Ｐゴシック" w:cs="ＭＳ Ｐゴシック"/>
                <w:sz w:val="20"/>
              </w:rPr>
            </w:pPr>
            <w:r w:rsidRPr="00BE2029">
              <w:rPr>
                <w:rFonts w:ascii="ＭＳ Ｐゴシック" w:eastAsia="ＭＳ Ｐゴシック" w:hAnsi="ＭＳ Ｐゴシック" w:cs="ＭＳ Ｐゴシック" w:hint="eastAsia"/>
                <w:sz w:val="20"/>
              </w:rPr>
              <w:t>県外</w:t>
            </w:r>
          </w:p>
        </w:tc>
        <w:tc>
          <w:tcPr>
            <w:tcW w:w="1296" w:type="dxa"/>
            <w:shd w:val="clear" w:color="auto" w:fill="auto"/>
            <w:noWrap/>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0</w:t>
            </w:r>
          </w:p>
        </w:tc>
        <w:tc>
          <w:tcPr>
            <w:tcW w:w="1296" w:type="dxa"/>
            <w:vAlign w:val="center"/>
          </w:tcPr>
          <w:p w:rsidR="00377905" w:rsidRPr="00BE2029" w:rsidRDefault="00377905" w:rsidP="00377905">
            <w:pPr>
              <w:spacing w:line="280" w:lineRule="exact"/>
              <w:jc w:val="right"/>
              <w:rPr>
                <w:rFonts w:ascii="ＭＳ Ｐゴシック" w:eastAsia="ＭＳ Ｐゴシック" w:hAnsi="ＭＳ Ｐゴシック" w:cs="ＭＳ Ｐゴシック"/>
                <w:sz w:val="20"/>
              </w:rPr>
            </w:pPr>
            <w:r w:rsidRPr="00BE2029">
              <w:rPr>
                <w:rFonts w:ascii="ＭＳ Ｐゴシック" w:eastAsia="ＭＳ Ｐゴシック" w:hAnsi="ＭＳ Ｐゴシック" w:hint="eastAsia"/>
                <w:sz w:val="20"/>
              </w:rPr>
              <w:t>1</w:t>
            </w:r>
          </w:p>
        </w:tc>
      </w:tr>
    </w:tbl>
    <w:p w:rsidR="00167081" w:rsidRPr="00BE2029" w:rsidRDefault="00167081" w:rsidP="00E558B2">
      <w:pPr>
        <w:pStyle w:val="a0"/>
        <w:rPr>
          <w:color w:val="auto"/>
        </w:rPr>
      </w:pPr>
    </w:p>
    <w:p w:rsidR="00B13B46" w:rsidRPr="00BE2029" w:rsidRDefault="00B13B46" w:rsidP="00E558B2">
      <w:pPr>
        <w:pStyle w:val="a0"/>
        <w:rPr>
          <w:color w:val="auto"/>
        </w:rPr>
      </w:pPr>
    </w:p>
    <w:p w:rsidR="009E4BCD" w:rsidRPr="00BE2029" w:rsidRDefault="009E4BCD">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B13B46" w:rsidRPr="00BE2029" w:rsidRDefault="002B1365" w:rsidP="00E558B2">
      <w:pPr>
        <w:pStyle w:val="a0"/>
        <w:rPr>
          <w:color w:val="auto"/>
        </w:rPr>
      </w:pPr>
      <w:r w:rsidRPr="00BE2029">
        <w:rPr>
          <w:rFonts w:hint="eastAsia"/>
          <w:color w:val="auto"/>
        </w:rPr>
        <w:t>本人の性</w:t>
      </w:r>
      <w:r w:rsidR="00B13B46" w:rsidRPr="00BE2029">
        <w:rPr>
          <w:rFonts w:hint="eastAsia"/>
          <w:color w:val="auto"/>
        </w:rPr>
        <w:t>別で見ると、</w:t>
      </w:r>
      <w:r w:rsidR="000556EC" w:rsidRPr="00BE2029">
        <w:rPr>
          <w:rFonts w:hint="eastAsia"/>
          <w:color w:val="auto"/>
        </w:rPr>
        <w:t>女性でＡ’区分</w:t>
      </w:r>
      <w:r w:rsidR="00E35F2D" w:rsidRPr="00BE2029">
        <w:rPr>
          <w:rFonts w:hint="eastAsia"/>
          <w:color w:val="auto"/>
        </w:rPr>
        <w:t>の割合</w:t>
      </w:r>
      <w:r w:rsidR="000556EC" w:rsidRPr="00BE2029">
        <w:rPr>
          <w:rFonts w:hint="eastAsia"/>
          <w:color w:val="auto"/>
        </w:rPr>
        <w:t>が比較的高</w:t>
      </w:r>
      <w:r w:rsidR="00E35F2D" w:rsidRPr="00BE2029">
        <w:rPr>
          <w:rFonts w:hint="eastAsia"/>
          <w:color w:val="auto"/>
        </w:rPr>
        <w:t>く</w:t>
      </w:r>
      <w:r w:rsidR="000556EC" w:rsidRPr="00BE2029">
        <w:rPr>
          <w:rFonts w:hint="eastAsia"/>
          <w:color w:val="auto"/>
        </w:rPr>
        <w:t>なっています。</w:t>
      </w:r>
    </w:p>
    <w:p w:rsidR="00B13B46" w:rsidRPr="00BE2029" w:rsidRDefault="00B13B46"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173</w:t>
      </w:r>
      <w:r w:rsidR="007A53AC" w:rsidRPr="00BE2029">
        <w:fldChar w:fldCharType="end"/>
      </w:r>
      <w:r w:rsidRPr="00BE2029">
        <w:t xml:space="preserve"> </w:t>
      </w:r>
      <w:r w:rsidR="00156749">
        <w:rPr>
          <w:rFonts w:hint="eastAsia"/>
        </w:rPr>
        <w:t>入所待機者の状態</w:t>
      </w:r>
      <w:r w:rsidRPr="00BE2029">
        <w:rPr>
          <w:rFonts w:hint="eastAsia"/>
        </w:rPr>
        <w:t>区分</w:t>
      </w:r>
      <w:r w:rsidR="00156749">
        <w:rPr>
          <w:rFonts w:hint="eastAsia"/>
        </w:rPr>
        <w:t>（現時点）</w:t>
      </w:r>
      <w:r w:rsidRPr="00BE2029">
        <w:rPr>
          <w:rFonts w:hint="eastAsia"/>
        </w:rPr>
        <w:t>；</w:t>
      </w:r>
      <w:r w:rsidR="002B1365" w:rsidRPr="00BE2029">
        <w:rPr>
          <w:rFonts w:hint="eastAsia"/>
        </w:rPr>
        <w:t>本人の</w:t>
      </w:r>
      <w:r w:rsidRPr="00BE2029">
        <w:rPr>
          <w:rFonts w:hint="eastAsia"/>
        </w:rPr>
        <w:t>性別</w:t>
      </w:r>
    </w:p>
    <w:p w:rsidR="00B13B46" w:rsidRPr="00BE2029" w:rsidRDefault="007A4234" w:rsidP="000556EC">
      <w:pPr>
        <w:jc w:val="center"/>
      </w:pPr>
      <w:r w:rsidRPr="00BE2029">
        <w:rPr>
          <w:noProof/>
        </w:rPr>
        <w:drawing>
          <wp:inline distT="0" distB="0" distL="0" distR="0">
            <wp:extent cx="5612130" cy="1772285"/>
            <wp:effectExtent l="0" t="0" r="26670" b="18415"/>
            <wp:docPr id="312" name="グラフ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B13B46" w:rsidRPr="00BE2029" w:rsidRDefault="00B13B46" w:rsidP="00B13B46"/>
    <w:p w:rsidR="000556EC" w:rsidRPr="00BE2029" w:rsidRDefault="002B1365" w:rsidP="00E558B2">
      <w:pPr>
        <w:pStyle w:val="a0"/>
        <w:rPr>
          <w:color w:val="auto"/>
        </w:rPr>
      </w:pPr>
      <w:r w:rsidRPr="00BE2029">
        <w:rPr>
          <w:rFonts w:hint="eastAsia"/>
          <w:color w:val="auto"/>
        </w:rPr>
        <w:t>本人の</w:t>
      </w:r>
      <w:r w:rsidR="000556EC" w:rsidRPr="00BE2029">
        <w:rPr>
          <w:rFonts w:hint="eastAsia"/>
          <w:color w:val="auto"/>
        </w:rPr>
        <w:t>年齢別で</w:t>
      </w:r>
      <w:r w:rsidRPr="00BE2029">
        <w:rPr>
          <w:rFonts w:hint="eastAsia"/>
          <w:color w:val="auto"/>
        </w:rPr>
        <w:t>見ると</w:t>
      </w:r>
      <w:r w:rsidR="000556EC" w:rsidRPr="00BE2029">
        <w:rPr>
          <w:rFonts w:hint="eastAsia"/>
          <w:color w:val="auto"/>
        </w:rPr>
        <w:t>、</w:t>
      </w:r>
      <w:r w:rsidR="006052FC" w:rsidRPr="00BE2029">
        <w:rPr>
          <w:rFonts w:hint="eastAsia"/>
          <w:color w:val="auto"/>
        </w:rPr>
        <w:t>年齢が若いほどＤ’区分の割合が高くなり、</w:t>
      </w:r>
      <w:r w:rsidRPr="00BE2029">
        <w:rPr>
          <w:rFonts w:hint="eastAsia"/>
          <w:color w:val="auto"/>
        </w:rPr>
        <w:t>高齢になるほどＡ</w:t>
      </w:r>
      <w:r w:rsidR="000556EC" w:rsidRPr="00BE2029">
        <w:rPr>
          <w:rFonts w:hint="eastAsia"/>
          <w:color w:val="auto"/>
        </w:rPr>
        <w:t>’区分の割合が</w:t>
      </w:r>
      <w:r w:rsidRPr="00BE2029">
        <w:rPr>
          <w:rFonts w:hint="eastAsia"/>
          <w:color w:val="auto"/>
        </w:rPr>
        <w:t>高くなります</w:t>
      </w:r>
      <w:r w:rsidR="000556EC" w:rsidRPr="00BE2029">
        <w:rPr>
          <w:rFonts w:hint="eastAsia"/>
          <w:color w:val="auto"/>
        </w:rPr>
        <w:t>。</w:t>
      </w:r>
    </w:p>
    <w:p w:rsidR="000556EC" w:rsidRPr="00BE2029" w:rsidRDefault="000556EC"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174</w:t>
      </w:r>
      <w:r w:rsidR="007A53AC" w:rsidRPr="00BE2029">
        <w:fldChar w:fldCharType="end"/>
      </w:r>
      <w:r w:rsidRPr="00BE2029">
        <w:t xml:space="preserve"> </w:t>
      </w:r>
      <w:r w:rsidRPr="00BE2029">
        <w:rPr>
          <w:rFonts w:hint="eastAsia"/>
        </w:rPr>
        <w:t>入所待機者</w:t>
      </w:r>
      <w:r w:rsidR="00156749">
        <w:rPr>
          <w:rFonts w:hint="eastAsia"/>
        </w:rPr>
        <w:t>の状態</w:t>
      </w:r>
      <w:r w:rsidRPr="00BE2029">
        <w:rPr>
          <w:rFonts w:hint="eastAsia"/>
        </w:rPr>
        <w:t>区分</w:t>
      </w:r>
      <w:r w:rsidR="00156749">
        <w:rPr>
          <w:rFonts w:hint="eastAsia"/>
        </w:rPr>
        <w:t>（現時点）</w:t>
      </w:r>
      <w:r w:rsidRPr="00BE2029">
        <w:rPr>
          <w:rFonts w:hint="eastAsia"/>
        </w:rPr>
        <w:t>；</w:t>
      </w:r>
      <w:r w:rsidR="002B1365" w:rsidRPr="00BE2029">
        <w:rPr>
          <w:rFonts w:hint="eastAsia"/>
        </w:rPr>
        <w:t>本人の</w:t>
      </w:r>
      <w:r w:rsidRPr="00BE2029">
        <w:rPr>
          <w:rFonts w:hint="eastAsia"/>
        </w:rPr>
        <w:t>年齢別</w:t>
      </w:r>
    </w:p>
    <w:p w:rsidR="00B13B46" w:rsidRPr="00BE2029" w:rsidRDefault="007A4234" w:rsidP="000556EC">
      <w:pPr>
        <w:jc w:val="center"/>
      </w:pPr>
      <w:r w:rsidRPr="00BE2029">
        <w:rPr>
          <w:noProof/>
        </w:rPr>
        <w:drawing>
          <wp:inline distT="0" distB="0" distL="0" distR="0">
            <wp:extent cx="5610225" cy="2400300"/>
            <wp:effectExtent l="0" t="0" r="9525" b="19050"/>
            <wp:docPr id="313" name="グラフ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9E4BCD" w:rsidRPr="00BE2029" w:rsidRDefault="009E4BCD" w:rsidP="009E4BCD"/>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：本人、家族等いずれも現時点の入所希望なし</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：本人は現時点の入所希望なし、家族等は入所希望あり</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：本人は現時点の入所希望あり、家族等は入所希望なし</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：本人、家族等いずれも現時点の入所希望あり（聴取不可を含む）</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：本人は聴取不可、家族等は現時点の入所希望なし</w:t>
      </w:r>
    </w:p>
    <w:p w:rsidR="009E4BCD" w:rsidRPr="00BE2029" w:rsidRDefault="009E4BCD" w:rsidP="009E4BCD"/>
    <w:p w:rsidR="00B13B46" w:rsidRPr="00BE2029" w:rsidRDefault="00B13B46" w:rsidP="00B13B46">
      <w:pPr>
        <w:widowControl/>
        <w:autoSpaceDE/>
        <w:autoSpaceDN/>
        <w:adjustRightInd/>
        <w:snapToGrid/>
        <w:spacing w:line="240" w:lineRule="auto"/>
        <w:jc w:val="left"/>
        <w:textAlignment w:val="auto"/>
      </w:pPr>
    </w:p>
    <w:p w:rsidR="009E4BCD" w:rsidRPr="00BE2029" w:rsidRDefault="009E4BCD">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0556EC" w:rsidRPr="00BE2029" w:rsidRDefault="000556EC" w:rsidP="00E558B2">
      <w:pPr>
        <w:pStyle w:val="a0"/>
        <w:rPr>
          <w:color w:val="auto"/>
        </w:rPr>
      </w:pPr>
      <w:r w:rsidRPr="00BE2029">
        <w:rPr>
          <w:rFonts w:hint="eastAsia"/>
          <w:color w:val="auto"/>
        </w:rPr>
        <w:t>手帳所持状況別で</w:t>
      </w:r>
      <w:r w:rsidR="002B1365" w:rsidRPr="00BE2029">
        <w:rPr>
          <w:rFonts w:hint="eastAsia"/>
          <w:color w:val="auto"/>
        </w:rPr>
        <w:t>見ると</w:t>
      </w:r>
      <w:r w:rsidR="00E35F2D" w:rsidRPr="00BE2029">
        <w:rPr>
          <w:rFonts w:hint="eastAsia"/>
          <w:color w:val="auto"/>
        </w:rPr>
        <w:t>、身体手帳</w:t>
      </w:r>
      <w:r w:rsidR="002E694B" w:rsidRPr="00BE2029">
        <w:rPr>
          <w:rFonts w:hint="eastAsia"/>
          <w:color w:val="auto"/>
        </w:rPr>
        <w:t>のみ</w:t>
      </w:r>
      <w:r w:rsidR="00E35F2D" w:rsidRPr="00BE2029">
        <w:rPr>
          <w:rFonts w:hint="eastAsia"/>
          <w:color w:val="auto"/>
        </w:rPr>
        <w:t>所持者</w:t>
      </w:r>
      <w:r w:rsidRPr="00BE2029">
        <w:rPr>
          <w:rFonts w:hint="eastAsia"/>
          <w:color w:val="auto"/>
        </w:rPr>
        <w:t>でＡ’区分の割合が高くなっています。</w:t>
      </w:r>
    </w:p>
    <w:p w:rsidR="000556EC" w:rsidRPr="00BE2029" w:rsidRDefault="000556EC"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175</w:t>
      </w:r>
      <w:r w:rsidR="007A53AC" w:rsidRPr="00BE2029">
        <w:fldChar w:fldCharType="end"/>
      </w:r>
      <w:r w:rsidRPr="00BE2029">
        <w:t xml:space="preserve"> </w:t>
      </w:r>
      <w:r w:rsidRPr="00BE2029">
        <w:rPr>
          <w:rFonts w:hint="eastAsia"/>
        </w:rPr>
        <w:t>入所待機者の</w:t>
      </w:r>
      <w:r w:rsidR="00156749">
        <w:rPr>
          <w:rFonts w:hint="eastAsia"/>
        </w:rPr>
        <w:t>状態</w:t>
      </w:r>
      <w:r w:rsidRPr="00BE2029">
        <w:rPr>
          <w:rFonts w:hint="eastAsia"/>
        </w:rPr>
        <w:t>区分</w:t>
      </w:r>
      <w:r w:rsidR="00156749">
        <w:rPr>
          <w:rFonts w:hint="eastAsia"/>
        </w:rPr>
        <w:t>（現時点）</w:t>
      </w:r>
      <w:r w:rsidRPr="00BE2029">
        <w:rPr>
          <w:rFonts w:hint="eastAsia"/>
        </w:rPr>
        <w:t>；手帳所持状況別</w:t>
      </w:r>
    </w:p>
    <w:p w:rsidR="00B13B46" w:rsidRPr="00BE2029" w:rsidRDefault="007A4234" w:rsidP="000556EC">
      <w:pPr>
        <w:jc w:val="center"/>
      </w:pPr>
      <w:r w:rsidRPr="00BE2029">
        <w:rPr>
          <w:noProof/>
        </w:rPr>
        <w:drawing>
          <wp:inline distT="0" distB="0" distL="0" distR="0">
            <wp:extent cx="5610225" cy="2486025"/>
            <wp:effectExtent l="0" t="0" r="9525" b="9525"/>
            <wp:docPr id="314" name="グラフ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B13B46" w:rsidRPr="00BE2029" w:rsidRDefault="00B13B46" w:rsidP="00B13B46">
      <w:pPr>
        <w:widowControl/>
        <w:autoSpaceDE/>
        <w:autoSpaceDN/>
        <w:adjustRightInd/>
        <w:snapToGrid/>
        <w:spacing w:line="240" w:lineRule="auto"/>
        <w:jc w:val="left"/>
        <w:textAlignment w:val="auto"/>
      </w:pPr>
    </w:p>
    <w:p w:rsidR="000556EC" w:rsidRPr="00BE2029" w:rsidRDefault="000556EC" w:rsidP="00E558B2">
      <w:pPr>
        <w:pStyle w:val="a0"/>
        <w:rPr>
          <w:color w:val="auto"/>
        </w:rPr>
      </w:pPr>
      <w:r w:rsidRPr="00BE2029">
        <w:rPr>
          <w:rFonts w:hint="eastAsia"/>
          <w:color w:val="auto"/>
        </w:rPr>
        <w:t>障害支援区分別で</w:t>
      </w:r>
      <w:r w:rsidR="002B1365" w:rsidRPr="00BE2029">
        <w:rPr>
          <w:rFonts w:hint="eastAsia"/>
          <w:color w:val="auto"/>
        </w:rPr>
        <w:t>見ると、</w:t>
      </w:r>
      <w:r w:rsidRPr="00BE2029">
        <w:rPr>
          <w:rFonts w:hint="eastAsia"/>
          <w:color w:val="auto"/>
        </w:rPr>
        <w:t>区分4でＡ’区分の割合が比較的高くなっています。</w:t>
      </w:r>
    </w:p>
    <w:p w:rsidR="000556EC" w:rsidRPr="00BE2029" w:rsidRDefault="000556EC"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176</w:t>
      </w:r>
      <w:r w:rsidR="007A53AC" w:rsidRPr="00BE2029">
        <w:fldChar w:fldCharType="end"/>
      </w:r>
      <w:r w:rsidRPr="00BE2029">
        <w:t xml:space="preserve"> </w:t>
      </w:r>
      <w:r w:rsidRPr="00BE2029">
        <w:rPr>
          <w:rFonts w:hint="eastAsia"/>
        </w:rPr>
        <w:t>入所待機者の</w:t>
      </w:r>
      <w:r w:rsidR="00156749">
        <w:rPr>
          <w:rFonts w:hint="eastAsia"/>
        </w:rPr>
        <w:t>状態</w:t>
      </w:r>
      <w:r w:rsidRPr="00BE2029">
        <w:rPr>
          <w:rFonts w:hint="eastAsia"/>
        </w:rPr>
        <w:t>区分</w:t>
      </w:r>
      <w:r w:rsidR="00156749">
        <w:rPr>
          <w:rFonts w:hint="eastAsia"/>
        </w:rPr>
        <w:t>（現時点）</w:t>
      </w:r>
      <w:r w:rsidRPr="00BE2029">
        <w:rPr>
          <w:rFonts w:hint="eastAsia"/>
        </w:rPr>
        <w:t>；障害支援区分別</w:t>
      </w:r>
    </w:p>
    <w:p w:rsidR="00B13B46" w:rsidRPr="00BE2029" w:rsidRDefault="007A4234" w:rsidP="000556EC">
      <w:pPr>
        <w:jc w:val="center"/>
      </w:pPr>
      <w:r w:rsidRPr="00BE2029">
        <w:rPr>
          <w:noProof/>
        </w:rPr>
        <w:drawing>
          <wp:inline distT="0" distB="0" distL="0" distR="0">
            <wp:extent cx="5610225" cy="2600325"/>
            <wp:effectExtent l="0" t="0" r="9525" b="9525"/>
            <wp:docPr id="315" name="グラフ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9E4BCD" w:rsidRPr="00BE2029" w:rsidRDefault="009E4BCD" w:rsidP="009E4BCD"/>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：本人、家族等いずれも現時点の入所希望なし</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：本人は現時点の入所希望なし、家族等は入所希望あり</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：本人は現時点の入所希望あり、家族等は入所希望なし</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：本人、家族等いずれも現時点の入所希望あり（聴取不可を含む）</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：本人は聴取不可、家族等は現時点の入所希望なし</w:t>
      </w:r>
    </w:p>
    <w:p w:rsidR="00B13B46" w:rsidRPr="00BE2029" w:rsidRDefault="00B13B46" w:rsidP="00B13B46">
      <w:pPr>
        <w:widowControl/>
        <w:autoSpaceDE/>
        <w:autoSpaceDN/>
        <w:adjustRightInd/>
        <w:snapToGrid/>
        <w:spacing w:line="240" w:lineRule="auto"/>
        <w:jc w:val="left"/>
        <w:textAlignment w:val="auto"/>
      </w:pPr>
    </w:p>
    <w:p w:rsidR="009E4BCD" w:rsidRPr="00BE2029" w:rsidRDefault="009E4BCD">
      <w:pPr>
        <w:widowControl/>
        <w:autoSpaceDE/>
        <w:autoSpaceDN/>
        <w:adjustRightInd/>
        <w:snapToGrid/>
        <w:spacing w:line="240" w:lineRule="auto"/>
        <w:jc w:val="left"/>
        <w:textAlignment w:val="auto"/>
        <w:rPr>
          <w:rFonts w:ascii="HG丸ｺﾞｼｯｸM-PRO" w:eastAsia="HG丸ｺﾞｼｯｸM-PRO"/>
          <w:szCs w:val="24"/>
        </w:rPr>
      </w:pPr>
      <w:r w:rsidRPr="00BE2029">
        <w:rPr>
          <w:rFonts w:ascii="HG丸ｺﾞｼｯｸM-PRO" w:eastAsia="HG丸ｺﾞｼｯｸM-PRO"/>
          <w:szCs w:val="24"/>
        </w:rPr>
        <w:br w:type="page"/>
      </w:r>
    </w:p>
    <w:p w:rsidR="00A4739B" w:rsidRPr="00BE2029" w:rsidRDefault="00A4739B" w:rsidP="00A4739B">
      <w:pPr>
        <w:pStyle w:val="a0"/>
        <w:rPr>
          <w:color w:val="auto"/>
        </w:rPr>
      </w:pPr>
      <w:r w:rsidRPr="00BE2029">
        <w:rPr>
          <w:rFonts w:hint="eastAsia"/>
          <w:color w:val="auto"/>
        </w:rPr>
        <w:t>現在の住まい別で見ると、自宅以外の場合はＤ</w:t>
      </w:r>
      <w:r w:rsidR="006777C8" w:rsidRPr="00BE2029">
        <w:rPr>
          <w:rFonts w:hint="eastAsia"/>
          <w:color w:val="auto"/>
        </w:rPr>
        <w:t>’</w:t>
      </w:r>
      <w:r w:rsidRPr="00BE2029">
        <w:rPr>
          <w:rFonts w:hint="eastAsia"/>
          <w:color w:val="auto"/>
        </w:rPr>
        <w:t>区分の割合が高くなります。</w:t>
      </w:r>
    </w:p>
    <w:p w:rsidR="00A4739B" w:rsidRPr="00BE2029" w:rsidRDefault="00A4739B"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177</w:t>
      </w:r>
      <w:r w:rsidR="007A53AC" w:rsidRPr="00BE2029">
        <w:fldChar w:fldCharType="end"/>
      </w:r>
      <w:r w:rsidRPr="00BE2029">
        <w:t xml:space="preserve"> </w:t>
      </w:r>
      <w:r w:rsidRPr="00BE2029">
        <w:rPr>
          <w:rFonts w:hint="eastAsia"/>
        </w:rPr>
        <w:t>入所待機者の</w:t>
      </w:r>
      <w:r w:rsidR="00156749">
        <w:rPr>
          <w:rFonts w:hint="eastAsia"/>
        </w:rPr>
        <w:t>状態区分（現時点）</w:t>
      </w:r>
      <w:r w:rsidRPr="00BE2029">
        <w:rPr>
          <w:rFonts w:hint="eastAsia"/>
        </w:rPr>
        <w:t>；現在の住まい別</w:t>
      </w:r>
    </w:p>
    <w:p w:rsidR="00D4661B" w:rsidRPr="00BE2029" w:rsidRDefault="00A4739B" w:rsidP="00A4739B">
      <w:pPr>
        <w:jc w:val="center"/>
      </w:pPr>
      <w:r w:rsidRPr="00BE2029">
        <w:rPr>
          <w:noProof/>
        </w:rPr>
        <w:drawing>
          <wp:inline distT="0" distB="0" distL="0" distR="0">
            <wp:extent cx="5610225" cy="1971675"/>
            <wp:effectExtent l="0" t="0" r="9525" b="952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A4739B" w:rsidRPr="00BE2029" w:rsidRDefault="00A4739B" w:rsidP="00E558B2">
      <w:pPr>
        <w:pStyle w:val="a0"/>
        <w:rPr>
          <w:color w:val="auto"/>
        </w:rPr>
      </w:pPr>
    </w:p>
    <w:p w:rsidR="000556EC" w:rsidRPr="00BE2029" w:rsidRDefault="000556EC" w:rsidP="00E558B2">
      <w:pPr>
        <w:pStyle w:val="a0"/>
        <w:rPr>
          <w:color w:val="auto"/>
        </w:rPr>
      </w:pPr>
      <w:r w:rsidRPr="00BE2029">
        <w:rPr>
          <w:rFonts w:hint="eastAsia"/>
          <w:color w:val="auto"/>
        </w:rPr>
        <w:t>家族</w:t>
      </w:r>
      <w:r w:rsidR="002B1365" w:rsidRPr="00BE2029">
        <w:rPr>
          <w:rFonts w:hint="eastAsia"/>
          <w:color w:val="auto"/>
        </w:rPr>
        <w:t>等回答者</w:t>
      </w:r>
      <w:r w:rsidRPr="00BE2029">
        <w:rPr>
          <w:rFonts w:hint="eastAsia"/>
          <w:color w:val="auto"/>
        </w:rPr>
        <w:t>の年代別で見ると、50代でＡ’区分の割合が低くなっています。</w:t>
      </w:r>
    </w:p>
    <w:p w:rsidR="000556EC" w:rsidRPr="00BE2029" w:rsidRDefault="000556EC"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178</w:t>
      </w:r>
      <w:r w:rsidR="007A53AC" w:rsidRPr="00BE2029">
        <w:fldChar w:fldCharType="end"/>
      </w:r>
      <w:r w:rsidRPr="00BE2029">
        <w:t xml:space="preserve"> </w:t>
      </w:r>
      <w:r w:rsidR="002B1365" w:rsidRPr="00BE2029">
        <w:rPr>
          <w:rFonts w:hint="eastAsia"/>
        </w:rPr>
        <w:t>入所待機者の</w:t>
      </w:r>
      <w:r w:rsidR="00156749">
        <w:rPr>
          <w:rFonts w:hint="eastAsia"/>
        </w:rPr>
        <w:t>状態</w:t>
      </w:r>
      <w:r w:rsidR="002B1365" w:rsidRPr="00BE2029">
        <w:rPr>
          <w:rFonts w:hint="eastAsia"/>
        </w:rPr>
        <w:t>区分</w:t>
      </w:r>
      <w:r w:rsidR="00156749">
        <w:rPr>
          <w:rFonts w:hint="eastAsia"/>
        </w:rPr>
        <w:t>（現時点）</w:t>
      </w:r>
      <w:r w:rsidR="002B1365" w:rsidRPr="00BE2029">
        <w:rPr>
          <w:rFonts w:hint="eastAsia"/>
        </w:rPr>
        <w:t>；</w:t>
      </w:r>
      <w:r w:rsidRPr="00BE2029">
        <w:rPr>
          <w:rFonts w:hint="eastAsia"/>
        </w:rPr>
        <w:t>家族</w:t>
      </w:r>
      <w:r w:rsidR="002B1365" w:rsidRPr="00BE2029">
        <w:rPr>
          <w:rFonts w:hint="eastAsia"/>
        </w:rPr>
        <w:t>等回答者</w:t>
      </w:r>
      <w:r w:rsidRPr="00BE2029">
        <w:rPr>
          <w:rFonts w:hint="eastAsia"/>
        </w:rPr>
        <w:t>の年代別</w:t>
      </w:r>
    </w:p>
    <w:p w:rsidR="00B13B46" w:rsidRPr="00BE2029" w:rsidRDefault="007A4234" w:rsidP="000556EC">
      <w:pPr>
        <w:jc w:val="center"/>
      </w:pPr>
      <w:r w:rsidRPr="00BE2029">
        <w:rPr>
          <w:noProof/>
        </w:rPr>
        <w:drawing>
          <wp:inline distT="0" distB="0" distL="0" distR="0">
            <wp:extent cx="5610225" cy="2876550"/>
            <wp:effectExtent l="0" t="0" r="9525" b="19050"/>
            <wp:docPr id="316" name="グラフ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9E4BCD" w:rsidRPr="00BE2029" w:rsidRDefault="009E4BCD" w:rsidP="009E4BCD"/>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：本人、家族等いずれも現時点の入所希望なし</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：本人は現時点の入所希望なし、家族等は入所希望あり</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：本人は現時点の入所希望あり、家族等は入所希望なし</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：本人、家族等いずれも現時点の入所希望あり（聴取不可を含む）</w:t>
      </w:r>
    </w:p>
    <w:p w:rsidR="009E4BCD" w:rsidRPr="00BE2029" w:rsidRDefault="009E4BCD" w:rsidP="009E4BCD">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：本人は聴取不可、家族等は現時点の入所希望なし</w:t>
      </w:r>
    </w:p>
    <w:p w:rsidR="00B13B46" w:rsidRPr="00BE2029" w:rsidRDefault="00B13B46" w:rsidP="00B13B46"/>
    <w:p w:rsidR="009E4BCD" w:rsidRPr="00BE2029" w:rsidRDefault="009E4BCD" w:rsidP="00B13B46"/>
    <w:p w:rsidR="009E4BCD" w:rsidRPr="00BE2029" w:rsidRDefault="009E4BCD" w:rsidP="00B13B46"/>
    <w:p w:rsidR="009E4BCD" w:rsidRPr="00BE2029" w:rsidRDefault="009E4BCD" w:rsidP="00B13B46"/>
    <w:p w:rsidR="009E4BCD" w:rsidRPr="00BE2029" w:rsidRDefault="009E4BCD">
      <w:pPr>
        <w:widowControl/>
        <w:autoSpaceDE/>
        <w:autoSpaceDN/>
        <w:adjustRightInd/>
        <w:snapToGrid/>
        <w:spacing w:line="240" w:lineRule="auto"/>
        <w:jc w:val="left"/>
        <w:textAlignment w:val="auto"/>
        <w:rPr>
          <w:rFonts w:ascii="HG丸ｺﾞｼｯｸM-PRO" w:eastAsia="HG丸ｺﾞｼｯｸM-PRO"/>
          <w:szCs w:val="22"/>
        </w:rPr>
      </w:pPr>
      <w:r w:rsidRPr="00BE2029">
        <w:br w:type="page"/>
      </w:r>
    </w:p>
    <w:p w:rsidR="000556EC" w:rsidRPr="00BE2029" w:rsidRDefault="000556EC" w:rsidP="00E558B2">
      <w:pPr>
        <w:pStyle w:val="a0"/>
        <w:rPr>
          <w:color w:val="auto"/>
        </w:rPr>
      </w:pPr>
      <w:r w:rsidRPr="00BE2029">
        <w:rPr>
          <w:rFonts w:hint="eastAsia"/>
          <w:color w:val="auto"/>
        </w:rPr>
        <w:t>世帯別で</w:t>
      </w:r>
      <w:r w:rsidR="002B1365" w:rsidRPr="00BE2029">
        <w:rPr>
          <w:rFonts w:hint="eastAsia"/>
          <w:color w:val="auto"/>
        </w:rPr>
        <w:t>見ると</w:t>
      </w:r>
      <w:r w:rsidRPr="00BE2029">
        <w:rPr>
          <w:rFonts w:hint="eastAsia"/>
          <w:color w:val="auto"/>
        </w:rPr>
        <w:t>、</w:t>
      </w:r>
      <w:r w:rsidR="006052FC" w:rsidRPr="00BE2029">
        <w:rPr>
          <w:rFonts w:hint="eastAsia"/>
          <w:color w:val="auto"/>
        </w:rPr>
        <w:t>「</w:t>
      </w:r>
      <w:r w:rsidRPr="00BE2029">
        <w:rPr>
          <w:rFonts w:hint="eastAsia"/>
          <w:color w:val="auto"/>
        </w:rPr>
        <w:t>両親</w:t>
      </w:r>
      <w:r w:rsidR="006052FC" w:rsidRPr="00BE2029">
        <w:rPr>
          <w:rFonts w:hint="eastAsia"/>
          <w:color w:val="auto"/>
        </w:rPr>
        <w:t>」</w:t>
      </w:r>
      <w:r w:rsidRPr="00BE2029">
        <w:rPr>
          <w:rFonts w:hint="eastAsia"/>
          <w:color w:val="auto"/>
        </w:rPr>
        <w:t>世帯ではＡ’区分の割合が比較的高く、</w:t>
      </w:r>
      <w:r w:rsidR="006052FC" w:rsidRPr="00BE2029">
        <w:rPr>
          <w:rFonts w:hint="eastAsia"/>
          <w:color w:val="auto"/>
        </w:rPr>
        <w:t>「</w:t>
      </w:r>
      <w:r w:rsidRPr="00BE2029">
        <w:rPr>
          <w:rFonts w:hint="eastAsia"/>
          <w:color w:val="auto"/>
        </w:rPr>
        <w:t>ひとり親</w:t>
      </w:r>
      <w:r w:rsidR="006052FC" w:rsidRPr="00BE2029">
        <w:rPr>
          <w:rFonts w:hint="eastAsia"/>
          <w:color w:val="auto"/>
        </w:rPr>
        <w:t>」</w:t>
      </w:r>
      <w:r w:rsidRPr="00BE2029">
        <w:rPr>
          <w:rFonts w:hint="eastAsia"/>
          <w:color w:val="auto"/>
        </w:rPr>
        <w:t>世帯ではＤ’区分の割合が</w:t>
      </w:r>
      <w:r w:rsidR="004043E9" w:rsidRPr="00BE2029">
        <w:rPr>
          <w:rFonts w:hint="eastAsia"/>
          <w:color w:val="auto"/>
        </w:rPr>
        <w:t>比較的</w:t>
      </w:r>
      <w:r w:rsidRPr="00BE2029">
        <w:rPr>
          <w:rFonts w:hint="eastAsia"/>
          <w:color w:val="auto"/>
        </w:rPr>
        <w:t>高くなっています。</w:t>
      </w:r>
    </w:p>
    <w:p w:rsidR="000556EC" w:rsidRPr="00BE2029" w:rsidRDefault="000556EC"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179</w:t>
      </w:r>
      <w:r w:rsidR="007A53AC" w:rsidRPr="00BE2029">
        <w:fldChar w:fldCharType="end"/>
      </w:r>
      <w:r w:rsidRPr="00BE2029">
        <w:t xml:space="preserve"> </w:t>
      </w:r>
      <w:r w:rsidR="00D4661B" w:rsidRPr="00BE2029">
        <w:rPr>
          <w:rFonts w:hint="eastAsia"/>
        </w:rPr>
        <w:t>入所待機者の</w:t>
      </w:r>
      <w:r w:rsidR="00156749">
        <w:rPr>
          <w:rFonts w:hint="eastAsia"/>
        </w:rPr>
        <w:t>状態区分（現時点）</w:t>
      </w:r>
      <w:r w:rsidR="00D4661B" w:rsidRPr="00BE2029">
        <w:rPr>
          <w:rFonts w:hint="eastAsia"/>
        </w:rPr>
        <w:t>；世帯</w:t>
      </w:r>
      <w:r w:rsidRPr="00BE2029">
        <w:rPr>
          <w:rFonts w:hint="eastAsia"/>
        </w:rPr>
        <w:t>別</w:t>
      </w:r>
    </w:p>
    <w:p w:rsidR="00B13B46" w:rsidRPr="00BE2029" w:rsidRDefault="007A4234" w:rsidP="000556EC">
      <w:pPr>
        <w:jc w:val="center"/>
      </w:pPr>
      <w:r w:rsidRPr="00BE2029">
        <w:rPr>
          <w:noProof/>
        </w:rPr>
        <w:drawing>
          <wp:inline distT="0" distB="0" distL="0" distR="0">
            <wp:extent cx="5610225" cy="2771775"/>
            <wp:effectExtent l="0" t="0" r="9525" b="9525"/>
            <wp:docPr id="317" name="グラフ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2B1365" w:rsidRPr="00BE2029" w:rsidRDefault="002B1365" w:rsidP="002B1365"/>
    <w:p w:rsidR="002B1365" w:rsidRPr="00BE2029" w:rsidRDefault="002B1365" w:rsidP="002B136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Ａ</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：本人、家族等いずれも現時点の入所希望なし</w:t>
      </w:r>
    </w:p>
    <w:p w:rsidR="002B1365" w:rsidRPr="00BE2029" w:rsidRDefault="002B1365" w:rsidP="002B136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Ｂ</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：本人は現時点の入所希望なし、家族等は入所希望あり</w:t>
      </w:r>
    </w:p>
    <w:p w:rsidR="002B1365" w:rsidRPr="00BE2029" w:rsidRDefault="002B1365" w:rsidP="002B136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Ｃ</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：本人は現時点の入所希望あり、家族等は入所希望なし</w:t>
      </w:r>
    </w:p>
    <w:p w:rsidR="002B1365" w:rsidRPr="00BE2029" w:rsidRDefault="002B1365" w:rsidP="002B136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Ｄ</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：本人、家族等いずれも現時点の入所希望あり（聴取不可を含む）</w:t>
      </w:r>
    </w:p>
    <w:p w:rsidR="002B1365" w:rsidRPr="00BE2029" w:rsidRDefault="002B1365" w:rsidP="002B1365">
      <w:pPr>
        <w:pBdr>
          <w:top w:val="dashed" w:sz="4" w:space="1" w:color="auto"/>
          <w:left w:val="dashed" w:sz="4" w:space="4" w:color="auto"/>
          <w:bottom w:val="dashed" w:sz="4" w:space="1" w:color="auto"/>
          <w:right w:val="dashed" w:sz="4" w:space="4" w:color="auto"/>
        </w:pBdr>
        <w:spacing w:line="300" w:lineRule="exact"/>
        <w:ind w:leftChars="451" w:left="992" w:rightChars="514" w:right="1131"/>
        <w:rPr>
          <w:rFonts w:ascii="HG丸ｺﾞｼｯｸM-PRO" w:eastAsia="HG丸ｺﾞｼｯｸM-PRO" w:hAnsi="HG丸ｺﾞｼｯｸM-PRO"/>
        </w:rPr>
      </w:pPr>
      <w:r w:rsidRPr="00BE2029">
        <w:rPr>
          <w:rFonts w:ascii="HG丸ｺﾞｼｯｸM-PRO" w:eastAsia="HG丸ｺﾞｼｯｸM-PRO" w:hAnsi="HG丸ｺﾞｼｯｸM-PRO" w:hint="eastAsia"/>
        </w:rPr>
        <w:t>Ｅ</w:t>
      </w:r>
      <w:r w:rsidRPr="00BE2029">
        <w:rPr>
          <w:rFonts w:ascii="HG丸ｺﾞｼｯｸM-PRO" w:eastAsia="HG丸ｺﾞｼｯｸM-PRO" w:hAnsi="HG丸ｺﾞｼｯｸM-PRO"/>
        </w:rPr>
        <w:t>’</w:t>
      </w:r>
      <w:r w:rsidRPr="00BE2029">
        <w:rPr>
          <w:rFonts w:ascii="HG丸ｺﾞｼｯｸM-PRO" w:eastAsia="HG丸ｺﾞｼｯｸM-PRO" w:hAnsi="HG丸ｺﾞｼｯｸM-PRO" w:hint="eastAsia"/>
        </w:rPr>
        <w:t>：本人は聴取不可、家族等は現時点の入所希望なし</w:t>
      </w:r>
    </w:p>
    <w:p w:rsidR="002B1365" w:rsidRPr="00BE2029" w:rsidRDefault="002B1365" w:rsidP="002B1365"/>
    <w:p w:rsidR="002B1365" w:rsidRPr="00BE2029" w:rsidRDefault="002B1365" w:rsidP="002B1365">
      <w:pPr>
        <w:widowControl/>
        <w:autoSpaceDE/>
        <w:autoSpaceDN/>
        <w:adjustRightInd/>
        <w:snapToGrid/>
        <w:spacing w:line="240" w:lineRule="auto"/>
        <w:jc w:val="left"/>
        <w:textAlignment w:val="auto"/>
        <w:rPr>
          <w:rFonts w:ascii="HG丸ｺﾞｼｯｸM-PRO" w:eastAsia="HG丸ｺﾞｼｯｸM-PRO"/>
          <w:szCs w:val="24"/>
        </w:rPr>
      </w:pPr>
    </w:p>
    <w:p w:rsidR="00167081" w:rsidRPr="00BE2029" w:rsidRDefault="00167081" w:rsidP="0058180E"/>
    <w:p w:rsidR="0058180E" w:rsidRPr="00BE2029" w:rsidRDefault="0058180E">
      <w:pPr>
        <w:widowControl/>
        <w:autoSpaceDE/>
        <w:autoSpaceDN/>
        <w:adjustRightInd/>
        <w:snapToGrid/>
        <w:spacing w:line="240" w:lineRule="auto"/>
        <w:jc w:val="left"/>
        <w:textAlignment w:val="auto"/>
      </w:pPr>
      <w:r w:rsidRPr="00BE2029">
        <w:br w:type="page"/>
      </w:r>
    </w:p>
    <w:p w:rsidR="0058180E" w:rsidRPr="00BE2029" w:rsidRDefault="0058180E" w:rsidP="00745F0D">
      <w:pPr>
        <w:pStyle w:val="1"/>
      </w:pPr>
      <w:bookmarkStart w:id="54" w:name="_Toc411933447"/>
      <w:r w:rsidRPr="00BE2029">
        <w:rPr>
          <w:rFonts w:hint="eastAsia"/>
        </w:rPr>
        <w:t>障害者支援施設入所者家族意向調査の結果</w:t>
      </w:r>
      <w:r w:rsidR="004E4DC1" w:rsidRPr="00BE2029">
        <w:rPr>
          <w:rFonts w:hint="eastAsia"/>
        </w:rPr>
        <w:t>（調査票様式4）</w:t>
      </w:r>
      <w:bookmarkEnd w:id="54"/>
    </w:p>
    <w:p w:rsidR="0058180E" w:rsidRPr="00BE2029" w:rsidRDefault="0058180E" w:rsidP="00E558B2">
      <w:pPr>
        <w:pStyle w:val="a0"/>
        <w:rPr>
          <w:color w:val="auto"/>
        </w:rPr>
      </w:pPr>
    </w:p>
    <w:p w:rsidR="0058180E" w:rsidRPr="00BE2029" w:rsidRDefault="0058180E" w:rsidP="0058180E">
      <w:pPr>
        <w:pStyle w:val="3"/>
      </w:pPr>
      <w:r w:rsidRPr="00BE2029">
        <w:rPr>
          <w:rFonts w:hint="eastAsia"/>
        </w:rPr>
        <w:t>施設区分</w:t>
      </w:r>
    </w:p>
    <w:p w:rsidR="0058180E" w:rsidRPr="00BE2029" w:rsidRDefault="004D344E" w:rsidP="00E558B2">
      <w:pPr>
        <w:pStyle w:val="a0"/>
        <w:rPr>
          <w:color w:val="auto"/>
        </w:rPr>
      </w:pPr>
      <w:r w:rsidRPr="00BE2029">
        <w:rPr>
          <w:rFonts w:hint="eastAsia"/>
          <w:color w:val="auto"/>
        </w:rPr>
        <w:t>入所</w:t>
      </w:r>
      <w:r w:rsidR="00B71A35" w:rsidRPr="00BE2029">
        <w:rPr>
          <w:rFonts w:hint="eastAsia"/>
          <w:color w:val="auto"/>
        </w:rPr>
        <w:t>施設の区分については、</w:t>
      </w:r>
      <w:r w:rsidR="0058180E" w:rsidRPr="00BE2029">
        <w:rPr>
          <w:rFonts w:hint="eastAsia"/>
          <w:color w:val="auto"/>
        </w:rPr>
        <w:t>旧</w:t>
      </w:r>
      <w:r w:rsidR="00B71A35" w:rsidRPr="00BE2029">
        <w:rPr>
          <w:rFonts w:hint="eastAsia"/>
          <w:color w:val="auto"/>
        </w:rPr>
        <w:t>知的障害者</w:t>
      </w:r>
      <w:r w:rsidR="00C76BA1" w:rsidRPr="00BE2029">
        <w:rPr>
          <w:rFonts w:hint="eastAsia"/>
          <w:color w:val="auto"/>
        </w:rPr>
        <w:t>施設</w:t>
      </w:r>
      <w:r w:rsidR="0058180E" w:rsidRPr="00BE2029">
        <w:rPr>
          <w:rFonts w:hint="eastAsia"/>
          <w:color w:val="auto"/>
        </w:rPr>
        <w:t>が</w:t>
      </w:r>
      <w:r w:rsidR="00D04B67" w:rsidRPr="00BE2029">
        <w:rPr>
          <w:rFonts w:hint="eastAsia"/>
          <w:color w:val="auto"/>
        </w:rPr>
        <w:t>約7割</w:t>
      </w:r>
      <w:r w:rsidR="0058180E" w:rsidRPr="00BE2029">
        <w:rPr>
          <w:rFonts w:hint="eastAsia"/>
          <w:color w:val="auto"/>
        </w:rPr>
        <w:t>、旧身体</w:t>
      </w:r>
      <w:r w:rsidR="00C76BA1" w:rsidRPr="00BE2029">
        <w:rPr>
          <w:rFonts w:hint="eastAsia"/>
          <w:color w:val="auto"/>
        </w:rPr>
        <w:t>障害者施設</w:t>
      </w:r>
      <w:r w:rsidR="0058180E" w:rsidRPr="00BE2029">
        <w:rPr>
          <w:rFonts w:hint="eastAsia"/>
          <w:color w:val="auto"/>
        </w:rPr>
        <w:t>が</w:t>
      </w:r>
      <w:r w:rsidR="00D04B67" w:rsidRPr="00BE2029">
        <w:rPr>
          <w:rFonts w:hint="eastAsia"/>
          <w:color w:val="auto"/>
        </w:rPr>
        <w:t>約3割</w:t>
      </w:r>
      <w:r w:rsidR="0058180E" w:rsidRPr="00BE2029">
        <w:rPr>
          <w:rFonts w:hint="eastAsia"/>
          <w:color w:val="auto"/>
        </w:rPr>
        <w:t>となってい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180</w:t>
      </w:r>
      <w:r w:rsidR="007A53AC" w:rsidRPr="00BE2029">
        <w:fldChar w:fldCharType="end"/>
      </w:r>
      <w:r w:rsidRPr="00BE2029">
        <w:t xml:space="preserve"> </w:t>
      </w:r>
      <w:r w:rsidRPr="00BE2029">
        <w:rPr>
          <w:rFonts w:hint="eastAsia"/>
        </w:rPr>
        <w:t>施設区分</w:t>
      </w:r>
      <w:r w:rsidR="004068E2" w:rsidRPr="00BE2029">
        <w:rPr>
          <w:rFonts w:hint="eastAsia"/>
        </w:rPr>
        <w:t>[N=1,250]</w:t>
      </w:r>
    </w:p>
    <w:p w:rsidR="0058180E" w:rsidRPr="00BE2029" w:rsidRDefault="00390A70" w:rsidP="0058180E">
      <w:pPr>
        <w:jc w:val="center"/>
      </w:pPr>
      <w:r w:rsidRPr="00BE2029">
        <w:rPr>
          <w:noProof/>
        </w:rPr>
        <w:drawing>
          <wp:inline distT="0" distB="0" distL="0" distR="0">
            <wp:extent cx="5610225" cy="2190750"/>
            <wp:effectExtent l="0" t="0" r="9525" b="1905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58180E" w:rsidRPr="00BE2029" w:rsidRDefault="0058180E" w:rsidP="00E558B2">
      <w:pPr>
        <w:pStyle w:val="a0"/>
        <w:rPr>
          <w:color w:val="auto"/>
        </w:rPr>
      </w:pPr>
    </w:p>
    <w:p w:rsidR="0058180E" w:rsidRPr="00BE2029" w:rsidRDefault="0058180E" w:rsidP="0058180E">
      <w:pPr>
        <w:pStyle w:val="3"/>
      </w:pPr>
      <w:r w:rsidRPr="00BE2029">
        <w:rPr>
          <w:rFonts w:hint="eastAsia"/>
        </w:rPr>
        <w:t>回答者の年代・続柄［問1］</w:t>
      </w:r>
    </w:p>
    <w:p w:rsidR="0058180E" w:rsidRPr="00BE2029" w:rsidRDefault="00C76BA1" w:rsidP="00E558B2">
      <w:pPr>
        <w:pStyle w:val="a0"/>
        <w:rPr>
          <w:color w:val="auto"/>
        </w:rPr>
      </w:pPr>
      <w:r w:rsidRPr="00BE2029">
        <w:rPr>
          <w:rFonts w:hint="eastAsia"/>
          <w:color w:val="auto"/>
        </w:rPr>
        <w:t>回答した入所者家族の</w:t>
      </w:r>
      <w:r w:rsidR="00D4661B" w:rsidRPr="00BE2029">
        <w:rPr>
          <w:rFonts w:hint="eastAsia"/>
          <w:color w:val="auto"/>
        </w:rPr>
        <w:t>年代は、</w:t>
      </w:r>
      <w:r w:rsidR="0058180E" w:rsidRPr="00BE2029">
        <w:rPr>
          <w:rFonts w:hint="eastAsia"/>
          <w:color w:val="auto"/>
        </w:rPr>
        <w:t>60代</w:t>
      </w:r>
      <w:r w:rsidR="00D04B67" w:rsidRPr="00BE2029">
        <w:rPr>
          <w:rFonts w:hint="eastAsia"/>
          <w:color w:val="auto"/>
        </w:rPr>
        <w:t>と</w:t>
      </w:r>
      <w:r w:rsidR="0058180E" w:rsidRPr="00BE2029">
        <w:rPr>
          <w:rFonts w:hint="eastAsia"/>
          <w:color w:val="auto"/>
        </w:rPr>
        <w:t>70代が</w:t>
      </w:r>
      <w:r w:rsidR="00D04B67" w:rsidRPr="00BE2029">
        <w:rPr>
          <w:rFonts w:hint="eastAsia"/>
          <w:color w:val="auto"/>
        </w:rPr>
        <w:t>ほぼ3</w:t>
      </w:r>
      <w:r w:rsidR="00D4661B" w:rsidRPr="00BE2029">
        <w:rPr>
          <w:rFonts w:hint="eastAsia"/>
          <w:color w:val="auto"/>
        </w:rPr>
        <w:t>割ずつを占め、次いで</w:t>
      </w:r>
      <w:r w:rsidR="0058180E" w:rsidRPr="00BE2029">
        <w:rPr>
          <w:rFonts w:hint="eastAsia"/>
          <w:color w:val="auto"/>
        </w:rPr>
        <w:t>50代が</w:t>
      </w:r>
      <w:r w:rsidR="00D04B67" w:rsidRPr="00BE2029">
        <w:rPr>
          <w:rFonts w:hint="eastAsia"/>
          <w:color w:val="auto"/>
        </w:rPr>
        <w:t>約2割</w:t>
      </w:r>
      <w:r w:rsidR="0058180E" w:rsidRPr="00BE2029">
        <w:rPr>
          <w:rFonts w:hint="eastAsia"/>
          <w:color w:val="auto"/>
        </w:rPr>
        <w:t>となって</w:t>
      </w:r>
      <w:r w:rsidR="00D04B67" w:rsidRPr="00BE2029">
        <w:rPr>
          <w:rFonts w:hint="eastAsia"/>
          <w:color w:val="auto"/>
        </w:rPr>
        <w:t>います。</w:t>
      </w:r>
      <w:r w:rsidR="0058180E" w:rsidRPr="00BE2029">
        <w:rPr>
          <w:rFonts w:hint="eastAsia"/>
          <w:color w:val="auto"/>
        </w:rPr>
        <w:t>60代以上が7割近くを占め</w:t>
      </w:r>
      <w:r w:rsidR="004D344E"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181</w:t>
      </w:r>
      <w:r w:rsidR="007A53AC" w:rsidRPr="00BE2029">
        <w:fldChar w:fldCharType="end"/>
      </w:r>
      <w:r w:rsidRPr="00BE2029">
        <w:t xml:space="preserve"> </w:t>
      </w:r>
      <w:r w:rsidRPr="00BE2029">
        <w:rPr>
          <w:rFonts w:hint="eastAsia"/>
        </w:rPr>
        <w:t>回答者の年代</w:t>
      </w:r>
    </w:p>
    <w:p w:rsidR="0058180E" w:rsidRPr="00BE2029" w:rsidRDefault="00390A70" w:rsidP="0058180E">
      <w:pPr>
        <w:pStyle w:val="a8"/>
      </w:pPr>
      <w:r w:rsidRPr="00BE2029">
        <w:rPr>
          <w:noProof/>
        </w:rPr>
        <w:drawing>
          <wp:inline distT="0" distB="0" distL="0" distR="0">
            <wp:extent cx="5610225" cy="2600325"/>
            <wp:effectExtent l="0" t="0" r="9525" b="9525"/>
            <wp:docPr id="232" name="グラフ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58180E" w:rsidRPr="00BE2029" w:rsidRDefault="0058180E" w:rsidP="0058180E"/>
    <w:p w:rsidR="0058180E" w:rsidRPr="00BE2029" w:rsidRDefault="0058180E" w:rsidP="0058180E"/>
    <w:p w:rsidR="0058180E" w:rsidRPr="00BE2029" w:rsidRDefault="0058180E" w:rsidP="0058180E"/>
    <w:p w:rsidR="0058180E" w:rsidRPr="00BE2029" w:rsidRDefault="0058180E" w:rsidP="0058180E">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58180E" w:rsidRPr="00BE2029" w:rsidRDefault="004D344E" w:rsidP="00E558B2">
      <w:pPr>
        <w:pStyle w:val="a0"/>
        <w:rPr>
          <w:color w:val="auto"/>
        </w:rPr>
      </w:pPr>
      <w:r w:rsidRPr="00BE2029">
        <w:rPr>
          <w:rFonts w:hint="eastAsia"/>
          <w:color w:val="auto"/>
        </w:rPr>
        <w:t>回答</w:t>
      </w:r>
      <w:r w:rsidR="00D4661B" w:rsidRPr="00BE2029">
        <w:rPr>
          <w:rFonts w:hint="eastAsia"/>
          <w:color w:val="auto"/>
        </w:rPr>
        <w:t>者の施設入所者との続柄は、</w:t>
      </w:r>
      <w:r w:rsidR="0058180E" w:rsidRPr="00BE2029">
        <w:rPr>
          <w:rFonts w:hint="eastAsia"/>
          <w:color w:val="auto"/>
        </w:rPr>
        <w:t>兄弟姉妹が</w:t>
      </w:r>
      <w:r w:rsidR="00D4661B" w:rsidRPr="00BE2029">
        <w:rPr>
          <w:rFonts w:hint="eastAsia"/>
          <w:color w:val="auto"/>
        </w:rPr>
        <w:t>最も多く</w:t>
      </w:r>
      <w:r w:rsidR="00D04B67" w:rsidRPr="00BE2029">
        <w:rPr>
          <w:rFonts w:hint="eastAsia"/>
          <w:color w:val="auto"/>
        </w:rPr>
        <w:t>4割弱、</w:t>
      </w:r>
      <w:r w:rsidR="00D4661B" w:rsidRPr="00BE2029">
        <w:rPr>
          <w:rFonts w:hint="eastAsia"/>
          <w:color w:val="auto"/>
        </w:rPr>
        <w:t>次いで</w:t>
      </w:r>
      <w:r w:rsidR="0058180E" w:rsidRPr="00BE2029">
        <w:rPr>
          <w:rFonts w:hint="eastAsia"/>
          <w:color w:val="auto"/>
        </w:rPr>
        <w:t>母親が</w:t>
      </w:r>
      <w:r w:rsidR="00D04B67" w:rsidRPr="00BE2029">
        <w:rPr>
          <w:rFonts w:hint="eastAsia"/>
          <w:color w:val="auto"/>
        </w:rPr>
        <w:t>約3割</w:t>
      </w:r>
      <w:r w:rsidR="00D4661B" w:rsidRPr="00BE2029">
        <w:rPr>
          <w:rFonts w:hint="eastAsia"/>
          <w:color w:val="auto"/>
        </w:rPr>
        <w:t>、父親</w:t>
      </w:r>
      <w:r w:rsidR="0058180E" w:rsidRPr="00BE2029">
        <w:rPr>
          <w:rFonts w:hint="eastAsia"/>
          <w:color w:val="auto"/>
        </w:rPr>
        <w:t>が</w:t>
      </w:r>
      <w:r w:rsidR="00D04B67" w:rsidRPr="00BE2029">
        <w:rPr>
          <w:rFonts w:hint="eastAsia"/>
          <w:color w:val="auto"/>
        </w:rPr>
        <w:t>1割強と</w:t>
      </w:r>
      <w:r w:rsidR="0058180E" w:rsidRPr="00BE2029">
        <w:rPr>
          <w:rFonts w:hint="eastAsia"/>
          <w:color w:val="auto"/>
        </w:rPr>
        <w:t>なってい</w:t>
      </w:r>
      <w:r w:rsidRPr="00BE2029">
        <w:rPr>
          <w:rFonts w:hint="eastAsia"/>
          <w:color w:val="auto"/>
        </w:rPr>
        <w:t>ます。</w:t>
      </w:r>
      <w:r w:rsidR="00D4661B" w:rsidRPr="00BE2029">
        <w:rPr>
          <w:rFonts w:hint="eastAsia"/>
          <w:color w:val="auto"/>
        </w:rPr>
        <w:t>旧身体施設では、兄弟姉妹の割合が高くなっています。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182</w:t>
      </w:r>
      <w:r w:rsidR="007A53AC" w:rsidRPr="00BE2029">
        <w:fldChar w:fldCharType="end"/>
      </w:r>
      <w:r w:rsidRPr="00BE2029">
        <w:t xml:space="preserve"> </w:t>
      </w:r>
      <w:r w:rsidRPr="00BE2029">
        <w:rPr>
          <w:rFonts w:hint="eastAsia"/>
        </w:rPr>
        <w:t>回答者の続柄</w:t>
      </w:r>
    </w:p>
    <w:p w:rsidR="0058180E" w:rsidRPr="00BE2029" w:rsidRDefault="00390A70" w:rsidP="0058180E">
      <w:pPr>
        <w:jc w:val="center"/>
      </w:pPr>
      <w:r w:rsidRPr="00BE2029">
        <w:rPr>
          <w:noProof/>
        </w:rPr>
        <w:drawing>
          <wp:inline distT="0" distB="0" distL="0" distR="0">
            <wp:extent cx="5610225" cy="2200275"/>
            <wp:effectExtent l="0" t="0" r="9525" b="9525"/>
            <wp:docPr id="233" name="グラフ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58180E" w:rsidRPr="00BE2029" w:rsidRDefault="0058180E" w:rsidP="0058180E"/>
    <w:p w:rsidR="0058180E" w:rsidRPr="00BE2029" w:rsidRDefault="0058180E" w:rsidP="0058180E">
      <w:pPr>
        <w:pStyle w:val="3"/>
      </w:pPr>
      <w:r w:rsidRPr="00BE2029">
        <w:rPr>
          <w:rFonts w:hint="eastAsia"/>
        </w:rPr>
        <w:t>本人の出身世帯の家族構成［問2］</w:t>
      </w:r>
    </w:p>
    <w:p w:rsidR="00D04B67" w:rsidRPr="00BE2029" w:rsidRDefault="004D344E" w:rsidP="00E558B2">
      <w:pPr>
        <w:pStyle w:val="a0"/>
        <w:rPr>
          <w:color w:val="auto"/>
        </w:rPr>
      </w:pPr>
      <w:r w:rsidRPr="00BE2029">
        <w:rPr>
          <w:rFonts w:hint="eastAsia"/>
          <w:color w:val="auto"/>
        </w:rPr>
        <w:t>本人</w:t>
      </w:r>
      <w:r w:rsidR="00D4661B" w:rsidRPr="00BE2029">
        <w:rPr>
          <w:rFonts w:hint="eastAsia"/>
          <w:color w:val="auto"/>
        </w:rPr>
        <w:t>の出身世帯の家族構成を聞いたところ、</w:t>
      </w:r>
      <w:r w:rsidR="0058180E" w:rsidRPr="00BE2029">
        <w:rPr>
          <w:rFonts w:hint="eastAsia"/>
          <w:color w:val="auto"/>
        </w:rPr>
        <w:t>母親</w:t>
      </w:r>
      <w:r w:rsidR="00D04B67" w:rsidRPr="00BE2029">
        <w:rPr>
          <w:rFonts w:hint="eastAsia"/>
          <w:color w:val="auto"/>
        </w:rPr>
        <w:t>と</w:t>
      </w:r>
      <w:r w:rsidR="0058180E" w:rsidRPr="00BE2029">
        <w:rPr>
          <w:rFonts w:hint="eastAsia"/>
          <w:color w:val="auto"/>
        </w:rPr>
        <w:t>兄弟姉妹</w:t>
      </w:r>
      <w:r w:rsidR="00D4661B" w:rsidRPr="00BE2029">
        <w:rPr>
          <w:rFonts w:hint="eastAsia"/>
          <w:color w:val="auto"/>
        </w:rPr>
        <w:t>がそれぞれ</w:t>
      </w:r>
      <w:r w:rsidR="00D04B67" w:rsidRPr="00BE2029">
        <w:rPr>
          <w:rFonts w:hint="eastAsia"/>
          <w:color w:val="auto"/>
        </w:rPr>
        <w:t>半数以上、</w:t>
      </w:r>
      <w:r w:rsidR="0058180E" w:rsidRPr="00BE2029">
        <w:rPr>
          <w:rFonts w:hint="eastAsia"/>
          <w:color w:val="auto"/>
        </w:rPr>
        <w:t>父親</w:t>
      </w:r>
      <w:r w:rsidR="00D04B67" w:rsidRPr="00BE2029">
        <w:rPr>
          <w:rFonts w:hint="eastAsia"/>
          <w:color w:val="auto"/>
        </w:rPr>
        <w:t>は4割弱</w:t>
      </w:r>
      <w:r w:rsidR="0058180E" w:rsidRPr="00BE2029">
        <w:rPr>
          <w:rFonts w:hint="eastAsia"/>
          <w:color w:val="auto"/>
        </w:rPr>
        <w:t>となっています。</w:t>
      </w:r>
      <w:r w:rsidR="000A4D5C" w:rsidRPr="00BE2029">
        <w:rPr>
          <w:rFonts w:hint="eastAsia"/>
          <w:color w:val="auto"/>
        </w:rPr>
        <w:t>なお、「その他」では、「身寄りなし」という回答も見られました。</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183</w:t>
      </w:r>
      <w:r w:rsidR="007A53AC" w:rsidRPr="00BE2029">
        <w:fldChar w:fldCharType="end"/>
      </w:r>
      <w:r w:rsidRPr="00BE2029">
        <w:t xml:space="preserve"> </w:t>
      </w:r>
      <w:r w:rsidRPr="00BE2029">
        <w:rPr>
          <w:rFonts w:hint="eastAsia"/>
        </w:rPr>
        <w:t>本人の出身世帯の家族構成（複数回答）</w:t>
      </w:r>
    </w:p>
    <w:p w:rsidR="0058180E" w:rsidRPr="00BE2029" w:rsidRDefault="00390A70" w:rsidP="0058180E">
      <w:pPr>
        <w:pStyle w:val="a8"/>
      </w:pPr>
      <w:r w:rsidRPr="00BE2029">
        <w:rPr>
          <w:noProof/>
        </w:rPr>
        <w:drawing>
          <wp:inline distT="0" distB="0" distL="0" distR="0">
            <wp:extent cx="5610225" cy="4095750"/>
            <wp:effectExtent l="0" t="0" r="9525" b="19050"/>
            <wp:docPr id="255" name="グラフ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FA4F4A" w:rsidRPr="00BE2029" w:rsidRDefault="00FA4F4A">
      <w:pPr>
        <w:widowControl/>
        <w:autoSpaceDE/>
        <w:autoSpaceDN/>
        <w:adjustRightInd/>
        <w:snapToGrid/>
        <w:spacing w:line="240" w:lineRule="auto"/>
        <w:jc w:val="left"/>
        <w:textAlignment w:val="auto"/>
        <w:rPr>
          <w:rFonts w:ascii="ＭＳ ゴシック" w:eastAsia="ＭＳ ゴシック"/>
          <w:sz w:val="20"/>
        </w:rPr>
      </w:pPr>
      <w:r w:rsidRPr="00BE2029">
        <w:br w:type="page"/>
      </w:r>
    </w:p>
    <w:p w:rsidR="00D04B67" w:rsidRPr="00BE2029" w:rsidRDefault="00D04B67" w:rsidP="00E558B2">
      <w:pPr>
        <w:pStyle w:val="a0"/>
        <w:rPr>
          <w:color w:val="auto"/>
        </w:rPr>
      </w:pPr>
      <w:r w:rsidRPr="00BE2029">
        <w:rPr>
          <w:rFonts w:hint="eastAsia"/>
          <w:color w:val="auto"/>
        </w:rPr>
        <w:t>家族構成から世帯を類型化したところ、親のみの世帯（「両親」「ひとり親」）、親と兄弟姉妹の世帯（「両親と兄弟姉妹」「ひとり親と兄弟姉妹」）、兄弟姉妹のみの世帯がそれぞれ1/4ずつという構成です。</w:t>
      </w:r>
      <w:r w:rsidR="00D4661B" w:rsidRPr="00BE2029">
        <w:rPr>
          <w:rFonts w:hint="eastAsia"/>
          <w:color w:val="auto"/>
        </w:rPr>
        <w:t>旧身体施設では、兄弟姉妹のみの世帯割合が高くなっています。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184</w:t>
      </w:r>
      <w:r w:rsidR="007A53AC" w:rsidRPr="00BE2029">
        <w:fldChar w:fldCharType="end"/>
      </w:r>
      <w:r w:rsidRPr="00BE2029">
        <w:t xml:space="preserve"> </w:t>
      </w:r>
      <w:r w:rsidRPr="00BE2029">
        <w:rPr>
          <w:rFonts w:hint="eastAsia"/>
        </w:rPr>
        <w:t>世帯類型</w:t>
      </w:r>
    </w:p>
    <w:p w:rsidR="0058180E" w:rsidRPr="00BE2029" w:rsidRDefault="00390A70" w:rsidP="00390A70">
      <w:pPr>
        <w:jc w:val="center"/>
      </w:pPr>
      <w:r w:rsidRPr="00BE2029">
        <w:rPr>
          <w:noProof/>
        </w:rPr>
        <w:drawing>
          <wp:inline distT="0" distB="0" distL="0" distR="0">
            <wp:extent cx="5610225" cy="2762250"/>
            <wp:effectExtent l="0" t="0" r="9525" b="19050"/>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AF7422" w:rsidRPr="00BE2029" w:rsidRDefault="00AF7422" w:rsidP="0058180E"/>
    <w:p w:rsidR="00FA4F4A" w:rsidRPr="00BE2029" w:rsidRDefault="00FA4F4A" w:rsidP="0058180E"/>
    <w:p w:rsidR="0058180E" w:rsidRPr="00BE2029" w:rsidRDefault="0058180E" w:rsidP="0058180E">
      <w:pPr>
        <w:pStyle w:val="3"/>
      </w:pPr>
      <w:r w:rsidRPr="00BE2029">
        <w:rPr>
          <w:rFonts w:hint="eastAsia"/>
        </w:rPr>
        <w:t>｢地域移行支援｣｢地域定着支援｣サービスの認知［問3］</w:t>
      </w:r>
    </w:p>
    <w:p w:rsidR="0058180E" w:rsidRPr="00BE2029" w:rsidRDefault="004D344E" w:rsidP="00E558B2">
      <w:pPr>
        <w:pStyle w:val="a0"/>
        <w:rPr>
          <w:color w:val="auto"/>
        </w:rPr>
      </w:pPr>
      <w:r w:rsidRPr="00BE2029">
        <w:rPr>
          <w:rFonts w:hint="eastAsia"/>
          <w:color w:val="auto"/>
        </w:rPr>
        <w:t>「地</w:t>
      </w:r>
      <w:r w:rsidR="0058180E" w:rsidRPr="00BE2029">
        <w:rPr>
          <w:rFonts w:hint="eastAsia"/>
          <w:color w:val="auto"/>
        </w:rPr>
        <w:t>域移行支援｣｢地域定着支援｣のサービスについては、「知らない」が</w:t>
      </w:r>
      <w:r w:rsidR="00D04B67" w:rsidRPr="00BE2029">
        <w:rPr>
          <w:rFonts w:hint="eastAsia"/>
          <w:color w:val="auto"/>
        </w:rPr>
        <w:t>約</w:t>
      </w:r>
      <w:r w:rsidR="00D4661B" w:rsidRPr="00BE2029">
        <w:rPr>
          <w:rFonts w:hint="eastAsia"/>
          <w:color w:val="auto"/>
        </w:rPr>
        <w:t>６</w:t>
      </w:r>
      <w:r w:rsidR="00D04B67" w:rsidRPr="00BE2029">
        <w:rPr>
          <w:rFonts w:hint="eastAsia"/>
          <w:color w:val="auto"/>
        </w:rPr>
        <w:t>割、</w:t>
      </w:r>
      <w:r w:rsidR="0058180E" w:rsidRPr="00BE2029">
        <w:rPr>
          <w:rFonts w:hint="eastAsia"/>
          <w:color w:val="auto"/>
        </w:rPr>
        <w:t>「知っている」が</w:t>
      </w:r>
      <w:r w:rsidR="00D04B67" w:rsidRPr="00BE2029">
        <w:rPr>
          <w:rFonts w:hint="eastAsia"/>
          <w:color w:val="auto"/>
        </w:rPr>
        <w:t>約4割</w:t>
      </w:r>
      <w:r w:rsidR="0058180E" w:rsidRPr="00BE2029">
        <w:rPr>
          <w:rFonts w:hint="eastAsia"/>
          <w:color w:val="auto"/>
        </w:rPr>
        <w:t>となって</w:t>
      </w:r>
      <w:r w:rsidR="00C76BA1" w:rsidRPr="00BE2029">
        <w:rPr>
          <w:rFonts w:hint="eastAsia"/>
          <w:color w:val="auto"/>
        </w:rPr>
        <w:t>います</w:t>
      </w:r>
      <w:r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185</w:t>
      </w:r>
      <w:r w:rsidR="007A53AC" w:rsidRPr="00BE2029">
        <w:fldChar w:fldCharType="end"/>
      </w:r>
      <w:r w:rsidRPr="00BE2029">
        <w:t xml:space="preserve"> </w:t>
      </w:r>
      <w:r w:rsidRPr="00BE2029">
        <w:rPr>
          <w:rFonts w:hint="eastAsia"/>
        </w:rPr>
        <w:t>｢地域移行支援｣｢地域定着支援｣の認知</w:t>
      </w:r>
    </w:p>
    <w:p w:rsidR="0058180E" w:rsidRPr="00BE2029" w:rsidRDefault="00390A70" w:rsidP="0058180E">
      <w:pPr>
        <w:pStyle w:val="a8"/>
      </w:pPr>
      <w:r w:rsidRPr="00BE2029">
        <w:rPr>
          <w:noProof/>
        </w:rPr>
        <w:drawing>
          <wp:inline distT="0" distB="0" distL="0" distR="0">
            <wp:extent cx="5610225" cy="2724150"/>
            <wp:effectExtent l="0" t="0" r="9525" b="19050"/>
            <wp:docPr id="105" name="グラフ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58180E" w:rsidRPr="00BE2029" w:rsidRDefault="0058180E" w:rsidP="00E558B2">
      <w:pPr>
        <w:pStyle w:val="a0"/>
        <w:rPr>
          <w:color w:val="auto"/>
        </w:rPr>
      </w:pP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58180E" w:rsidRPr="00BE2029" w:rsidRDefault="0058180E" w:rsidP="0058180E">
      <w:pPr>
        <w:pStyle w:val="3"/>
      </w:pPr>
      <w:r w:rsidRPr="00BE2029">
        <w:rPr>
          <w:rFonts w:hint="eastAsia"/>
        </w:rPr>
        <w:t>地域で暮ら</w:t>
      </w:r>
      <w:r w:rsidR="00C76BA1" w:rsidRPr="00BE2029">
        <w:rPr>
          <w:rFonts w:hint="eastAsia"/>
        </w:rPr>
        <w:t>すための</w:t>
      </w:r>
      <w:r w:rsidRPr="00BE2029">
        <w:rPr>
          <w:rFonts w:hint="eastAsia"/>
        </w:rPr>
        <w:t>条件［問4］</w:t>
      </w:r>
    </w:p>
    <w:p w:rsidR="0058180E" w:rsidRPr="00BE2029" w:rsidRDefault="004D344E" w:rsidP="00E558B2">
      <w:pPr>
        <w:pStyle w:val="a0"/>
        <w:rPr>
          <w:color w:val="auto"/>
        </w:rPr>
      </w:pPr>
      <w:r w:rsidRPr="00BE2029">
        <w:rPr>
          <w:rFonts w:hint="eastAsia"/>
          <w:color w:val="auto"/>
        </w:rPr>
        <w:t>入所</w:t>
      </w:r>
      <w:r w:rsidR="0058180E" w:rsidRPr="00BE2029">
        <w:rPr>
          <w:rFonts w:hint="eastAsia"/>
          <w:color w:val="auto"/>
        </w:rPr>
        <w:t>者本人が｢地域で暮らしたい｣と希望した場合の条件について聞いたところ、「</w:t>
      </w:r>
      <w:r w:rsidR="00CA2CB4" w:rsidRPr="00BE2029">
        <w:rPr>
          <w:rFonts w:hint="eastAsia"/>
          <w:color w:val="auto"/>
        </w:rPr>
        <w:t>介</w:t>
      </w:r>
      <w:r w:rsidR="0058180E" w:rsidRPr="00BE2029">
        <w:rPr>
          <w:rFonts w:hint="eastAsia"/>
          <w:color w:val="auto"/>
        </w:rPr>
        <w:t>護」「家事」「薬</w:t>
      </w:r>
      <w:r w:rsidR="00CA2CB4" w:rsidRPr="00BE2029">
        <w:rPr>
          <w:rFonts w:hint="eastAsia"/>
          <w:color w:val="auto"/>
        </w:rPr>
        <w:t>・</w:t>
      </w:r>
      <w:r w:rsidR="0058180E" w:rsidRPr="00BE2029">
        <w:rPr>
          <w:rFonts w:hint="eastAsia"/>
          <w:color w:val="auto"/>
        </w:rPr>
        <w:t>体調管理</w:t>
      </w:r>
      <w:r w:rsidR="00CA2CB4" w:rsidRPr="00BE2029">
        <w:rPr>
          <w:rFonts w:hint="eastAsia"/>
          <w:color w:val="auto"/>
        </w:rPr>
        <w:t>等</w:t>
      </w:r>
      <w:r w:rsidR="0058180E" w:rsidRPr="00BE2029">
        <w:rPr>
          <w:rFonts w:hint="eastAsia"/>
          <w:color w:val="auto"/>
        </w:rPr>
        <w:t>」などが高い割合になっています。</w:t>
      </w:r>
      <w:r w:rsidR="000A4D5C" w:rsidRPr="00BE2029">
        <w:rPr>
          <w:rFonts w:hint="eastAsia"/>
          <w:color w:val="auto"/>
        </w:rPr>
        <w:t>なお、「その他」では、「条件を５つ以内で選ぶことは困難」「条件が全てそろっても地域生活は困難」といった意見も見られました。</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186</w:t>
      </w:r>
      <w:r w:rsidR="007A53AC" w:rsidRPr="00BE2029">
        <w:fldChar w:fldCharType="end"/>
      </w:r>
      <w:r w:rsidRPr="00BE2029">
        <w:t xml:space="preserve"> </w:t>
      </w:r>
      <w:r w:rsidRPr="00BE2029">
        <w:rPr>
          <w:rFonts w:hint="eastAsia"/>
        </w:rPr>
        <w:t>地域で暮ら</w:t>
      </w:r>
      <w:r w:rsidR="00C76BA1" w:rsidRPr="00BE2029">
        <w:rPr>
          <w:rFonts w:hint="eastAsia"/>
        </w:rPr>
        <w:t>すための</w:t>
      </w:r>
      <w:r w:rsidRPr="00BE2029">
        <w:rPr>
          <w:rFonts w:hint="eastAsia"/>
        </w:rPr>
        <w:t>条件（複数回答）</w:t>
      </w:r>
    </w:p>
    <w:p w:rsidR="00AF7422" w:rsidRPr="00BE2029" w:rsidRDefault="00390A70" w:rsidP="00390A70">
      <w:pPr>
        <w:jc w:val="center"/>
      </w:pPr>
      <w:r w:rsidRPr="00BE2029">
        <w:rPr>
          <w:noProof/>
        </w:rPr>
        <w:drawing>
          <wp:inline distT="0" distB="0" distL="0" distR="0">
            <wp:extent cx="5610225" cy="7686675"/>
            <wp:effectExtent l="0" t="0" r="9525" b="9525"/>
            <wp:docPr id="97" name="グラフ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FA4F4A" w:rsidRPr="00BE2029" w:rsidRDefault="00FA4F4A" w:rsidP="00E558B2">
      <w:pPr>
        <w:pStyle w:val="a0"/>
        <w:rPr>
          <w:color w:val="auto"/>
        </w:rPr>
      </w:pPr>
      <w:r w:rsidRPr="00BE2029">
        <w:rPr>
          <w:rFonts w:hint="eastAsia"/>
          <w:color w:val="auto"/>
        </w:rPr>
        <w:t>本人の将来についての質問（</w:t>
      </w:r>
      <w:r w:rsidR="00D4661B" w:rsidRPr="00BE2029">
        <w:rPr>
          <w:rFonts w:hint="eastAsia"/>
          <w:color w:val="auto"/>
        </w:rPr>
        <w:t>次ページの</w:t>
      </w:r>
      <w:r w:rsidRPr="00BE2029">
        <w:rPr>
          <w:rFonts w:hint="eastAsia"/>
          <w:color w:val="auto"/>
        </w:rPr>
        <w:t>問</w:t>
      </w:r>
      <w:r w:rsidR="00D4661B" w:rsidRPr="00BE2029">
        <w:rPr>
          <w:rFonts w:hint="eastAsia"/>
          <w:color w:val="auto"/>
        </w:rPr>
        <w:t>５</w:t>
      </w:r>
      <w:r w:rsidRPr="00BE2029">
        <w:rPr>
          <w:rFonts w:hint="eastAsia"/>
          <w:color w:val="auto"/>
        </w:rPr>
        <w:t>）において、入所施設を希望する家族と、条件付きで地域生活を希望する家族とに区分し、本問の回答状況を見たところ、地域生活を希望する家族では、「日中活動の場」「グループホーム」「外出支援」</w:t>
      </w:r>
      <w:r w:rsidR="006052FC" w:rsidRPr="00BE2029">
        <w:rPr>
          <w:rFonts w:hint="eastAsia"/>
          <w:color w:val="auto"/>
        </w:rPr>
        <w:t>「家族支援」</w:t>
      </w:r>
      <w:r w:rsidRPr="00BE2029">
        <w:rPr>
          <w:rFonts w:hint="eastAsia"/>
          <w:color w:val="auto"/>
        </w:rPr>
        <w:t>などが条件として多くあがっています。</w:t>
      </w:r>
    </w:p>
    <w:p w:rsidR="00AF7422" w:rsidRPr="00BE2029" w:rsidRDefault="00AF7422"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187</w:t>
      </w:r>
      <w:r w:rsidR="007A53AC" w:rsidRPr="00BE2029">
        <w:fldChar w:fldCharType="end"/>
      </w:r>
      <w:r w:rsidRPr="00BE2029">
        <w:t xml:space="preserve"> </w:t>
      </w:r>
      <w:r w:rsidRPr="00BE2029">
        <w:rPr>
          <w:rFonts w:hint="eastAsia"/>
        </w:rPr>
        <w:t>地域で暮らすための条件（複数回答）；</w:t>
      </w:r>
      <w:r w:rsidR="00D4661B" w:rsidRPr="00BE2029">
        <w:rPr>
          <w:rFonts w:hint="eastAsia"/>
        </w:rPr>
        <w:t>家族の望む</w:t>
      </w:r>
      <w:r w:rsidRPr="00BE2029">
        <w:rPr>
          <w:rFonts w:hint="eastAsia"/>
        </w:rPr>
        <w:t>本人将来別</w:t>
      </w:r>
    </w:p>
    <w:p w:rsidR="0058180E" w:rsidRPr="00BE2029" w:rsidRDefault="00390A70" w:rsidP="0058180E">
      <w:pPr>
        <w:jc w:val="center"/>
      </w:pPr>
      <w:r w:rsidRPr="00BE2029">
        <w:rPr>
          <w:noProof/>
        </w:rPr>
        <w:drawing>
          <wp:inline distT="0" distB="0" distL="0" distR="0">
            <wp:extent cx="5610225" cy="7791450"/>
            <wp:effectExtent l="0" t="0" r="9525" b="19050"/>
            <wp:docPr id="100" name="グラフ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58180E" w:rsidRPr="00BE2029" w:rsidRDefault="0058180E" w:rsidP="0058180E"/>
    <w:p w:rsidR="0058180E" w:rsidRPr="00BE2029" w:rsidRDefault="0058180E" w:rsidP="0058180E">
      <w:pPr>
        <w:pStyle w:val="3"/>
      </w:pPr>
      <w:r w:rsidRPr="00BE2029">
        <w:rPr>
          <w:rFonts w:hint="eastAsia"/>
        </w:rPr>
        <w:t>本人の将来について［問5］</w:t>
      </w:r>
    </w:p>
    <w:p w:rsidR="0058180E" w:rsidRPr="00BE2029" w:rsidRDefault="004D344E" w:rsidP="00E558B2">
      <w:pPr>
        <w:pStyle w:val="a0"/>
        <w:rPr>
          <w:color w:val="auto"/>
        </w:rPr>
      </w:pPr>
      <w:r w:rsidRPr="00BE2029">
        <w:rPr>
          <w:rFonts w:hint="eastAsia"/>
          <w:color w:val="auto"/>
        </w:rPr>
        <w:t>本人</w:t>
      </w:r>
      <w:r w:rsidR="0058180E" w:rsidRPr="00BE2029">
        <w:rPr>
          <w:rFonts w:hint="eastAsia"/>
          <w:color w:val="auto"/>
        </w:rPr>
        <w:t>の将来については、「今の入所施設での生活を希望する」がほとんどを占め</w:t>
      </w:r>
      <w:r w:rsidR="00EA6674" w:rsidRPr="00BE2029">
        <w:rPr>
          <w:rFonts w:hint="eastAsia"/>
          <w:color w:val="auto"/>
        </w:rPr>
        <w:t>てい</w:t>
      </w:r>
      <w:r w:rsidR="0058180E"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188</w:t>
      </w:r>
      <w:r w:rsidR="007A53AC" w:rsidRPr="00BE2029">
        <w:fldChar w:fldCharType="end"/>
      </w:r>
      <w:r w:rsidRPr="00BE2029">
        <w:t xml:space="preserve"> </w:t>
      </w:r>
      <w:r w:rsidRPr="00BE2029">
        <w:rPr>
          <w:rFonts w:hint="eastAsia"/>
        </w:rPr>
        <w:t>本人の将来について</w:t>
      </w:r>
    </w:p>
    <w:p w:rsidR="0058180E" w:rsidRPr="00BE2029" w:rsidRDefault="00390A70" w:rsidP="0058180E">
      <w:pPr>
        <w:pStyle w:val="a8"/>
      </w:pPr>
      <w:r w:rsidRPr="00BE2029">
        <w:rPr>
          <w:noProof/>
        </w:rPr>
        <w:drawing>
          <wp:inline distT="0" distB="0" distL="0" distR="0">
            <wp:extent cx="5610225" cy="3695700"/>
            <wp:effectExtent l="0" t="0" r="9525" b="19050"/>
            <wp:docPr id="103" name="グラフ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58180E" w:rsidRPr="00BE2029" w:rsidRDefault="0058180E" w:rsidP="00E558B2">
      <w:pPr>
        <w:pStyle w:val="a0"/>
        <w:rPr>
          <w:color w:val="auto"/>
        </w:rPr>
      </w:pPr>
    </w:p>
    <w:p w:rsidR="0058180E" w:rsidRPr="00BE2029" w:rsidRDefault="00EA6674" w:rsidP="00E558B2">
      <w:pPr>
        <w:pStyle w:val="a0"/>
        <w:rPr>
          <w:color w:val="auto"/>
        </w:rPr>
      </w:pPr>
      <w:r w:rsidRPr="00BE2029">
        <w:rPr>
          <w:rFonts w:hint="eastAsia"/>
          <w:color w:val="auto"/>
        </w:rPr>
        <w:t>「今</w:t>
      </w:r>
      <w:r w:rsidR="0058180E" w:rsidRPr="00BE2029">
        <w:rPr>
          <w:rFonts w:hint="eastAsia"/>
          <w:color w:val="auto"/>
        </w:rPr>
        <w:t>の入所施設</w:t>
      </w:r>
      <w:r w:rsidRPr="00BE2029">
        <w:rPr>
          <w:rFonts w:hint="eastAsia"/>
          <w:color w:val="auto"/>
        </w:rPr>
        <w:t>／別の入所施設</w:t>
      </w:r>
      <w:r w:rsidR="0058180E" w:rsidRPr="00BE2029">
        <w:rPr>
          <w:rFonts w:hint="eastAsia"/>
          <w:color w:val="auto"/>
        </w:rPr>
        <w:t>での生活を希望」</w:t>
      </w:r>
      <w:r w:rsidRPr="00BE2029">
        <w:rPr>
          <w:rFonts w:hint="eastAsia"/>
          <w:color w:val="auto"/>
        </w:rPr>
        <w:t>という回答</w:t>
      </w:r>
      <w:r w:rsidR="0058180E" w:rsidRPr="00BE2029">
        <w:rPr>
          <w:rFonts w:hint="eastAsia"/>
          <w:color w:val="auto"/>
        </w:rPr>
        <w:t>を「入所施設希望」、「地域で安心･安全な暮らしが保障されるなら</w:t>
      </w:r>
      <w:r w:rsidRPr="00BE2029">
        <w:rPr>
          <w:rFonts w:hint="eastAsia"/>
          <w:color w:val="auto"/>
        </w:rPr>
        <w:t>ば</w:t>
      </w:r>
      <w:r w:rsidR="0058180E" w:rsidRPr="00BE2029">
        <w:rPr>
          <w:rFonts w:hint="eastAsia"/>
          <w:color w:val="auto"/>
        </w:rPr>
        <w:t>、アパートや</w:t>
      </w:r>
      <w:r w:rsidRPr="00BE2029">
        <w:rPr>
          <w:rFonts w:hint="eastAsia"/>
          <w:color w:val="auto"/>
        </w:rPr>
        <w:t>ＧＨ</w:t>
      </w:r>
      <w:r w:rsidR="0058180E" w:rsidRPr="00BE2029">
        <w:rPr>
          <w:rFonts w:hint="eastAsia"/>
          <w:color w:val="auto"/>
        </w:rPr>
        <w:t>等</w:t>
      </w:r>
      <w:r w:rsidRPr="00BE2029">
        <w:rPr>
          <w:rFonts w:hint="eastAsia"/>
          <w:color w:val="auto"/>
        </w:rPr>
        <w:t>／自宅</w:t>
      </w:r>
      <w:r w:rsidR="0058180E" w:rsidRPr="00BE2029">
        <w:rPr>
          <w:rFonts w:hint="eastAsia"/>
          <w:color w:val="auto"/>
        </w:rPr>
        <w:t>生活を希望」</w:t>
      </w:r>
      <w:r w:rsidR="00D4661B" w:rsidRPr="00BE2029">
        <w:rPr>
          <w:rFonts w:hint="eastAsia"/>
          <w:color w:val="auto"/>
        </w:rPr>
        <w:t>または</w:t>
      </w:r>
      <w:r w:rsidR="001239F7">
        <w:rPr>
          <w:rFonts w:hint="eastAsia"/>
          <w:color w:val="auto"/>
        </w:rPr>
        <w:t>「本人</w:t>
      </w:r>
      <w:r w:rsidR="0058180E" w:rsidRPr="00BE2029">
        <w:rPr>
          <w:rFonts w:hint="eastAsia"/>
          <w:color w:val="auto"/>
        </w:rPr>
        <w:t>自身で暮らせる力がついたら、地域での暮らしを希望」という回答を「地域生活希望」と区分すると、「入所施設希望」が</w:t>
      </w:r>
      <w:r w:rsidR="00D04B67" w:rsidRPr="00BE2029">
        <w:rPr>
          <w:rFonts w:hint="eastAsia"/>
          <w:color w:val="auto"/>
        </w:rPr>
        <w:t>ほぼ</w:t>
      </w:r>
      <w:r w:rsidR="0058180E" w:rsidRPr="00BE2029">
        <w:rPr>
          <w:rFonts w:hint="eastAsia"/>
          <w:color w:val="auto"/>
        </w:rPr>
        <w:t>9割、「地域生活希望」は約4</w:t>
      </w:r>
      <w:r w:rsidR="00D4661B" w:rsidRPr="00BE2029">
        <w:rPr>
          <w:rFonts w:hint="eastAsia"/>
          <w:color w:val="auto"/>
        </w:rPr>
        <w:t>％となります</w:t>
      </w:r>
      <w:r w:rsidR="0058180E" w:rsidRPr="00BE2029">
        <w:rPr>
          <w:rFonts w:hint="eastAsia"/>
          <w:color w:val="auto"/>
        </w:rPr>
        <w:t>（「わからない」「その他」は無回答に</w:t>
      </w:r>
      <w:r w:rsidR="004D344E" w:rsidRPr="00BE2029">
        <w:rPr>
          <w:rFonts w:hint="eastAsia"/>
          <w:color w:val="auto"/>
        </w:rPr>
        <w:t>加算</w:t>
      </w:r>
      <w:r w:rsidRPr="00BE2029">
        <w:rPr>
          <w:rFonts w:hint="eastAsia"/>
          <w:color w:val="auto"/>
        </w:rPr>
        <w:t>）</w:t>
      </w:r>
      <w:r w:rsidR="00D4661B"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189</w:t>
      </w:r>
      <w:r w:rsidR="007A53AC" w:rsidRPr="00BE2029">
        <w:fldChar w:fldCharType="end"/>
      </w:r>
      <w:r w:rsidRPr="00BE2029">
        <w:t xml:space="preserve"> </w:t>
      </w:r>
      <w:r w:rsidRPr="00BE2029">
        <w:rPr>
          <w:rFonts w:hint="eastAsia"/>
        </w:rPr>
        <w:t>本人の将来についての希望の区分</w:t>
      </w:r>
    </w:p>
    <w:p w:rsidR="0058180E" w:rsidRPr="00BE2029" w:rsidRDefault="00390A70" w:rsidP="0058180E">
      <w:pPr>
        <w:jc w:val="center"/>
      </w:pPr>
      <w:r w:rsidRPr="00BE2029">
        <w:rPr>
          <w:noProof/>
        </w:rPr>
        <w:drawing>
          <wp:inline distT="0" distB="0" distL="0" distR="0">
            <wp:extent cx="5610225" cy="2314575"/>
            <wp:effectExtent l="0" t="0" r="9525" b="9525"/>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58180E" w:rsidRPr="00BE2029" w:rsidRDefault="0058180E" w:rsidP="00E558B2">
      <w:pPr>
        <w:pStyle w:val="a0"/>
        <w:rPr>
          <w:color w:val="auto"/>
        </w:rPr>
      </w:pPr>
    </w:p>
    <w:p w:rsidR="0058180E" w:rsidRPr="00BE2029" w:rsidRDefault="0058180E" w:rsidP="0058180E">
      <w:pPr>
        <w:widowControl/>
        <w:autoSpaceDE/>
        <w:autoSpaceDN/>
        <w:adjustRightInd/>
        <w:snapToGrid/>
        <w:spacing w:line="240" w:lineRule="auto"/>
        <w:jc w:val="left"/>
        <w:textAlignment w:val="auto"/>
        <w:rPr>
          <w:rFonts w:ascii="HG丸ｺﾞｼｯｸM-PRO" w:eastAsia="HG丸ｺﾞｼｯｸM-PRO"/>
          <w:szCs w:val="24"/>
        </w:rPr>
      </w:pPr>
      <w:r w:rsidRPr="00BE2029">
        <w:br w:type="page"/>
      </w:r>
    </w:p>
    <w:p w:rsidR="0058180E" w:rsidRPr="00BE2029" w:rsidRDefault="004D344E" w:rsidP="00E558B2">
      <w:pPr>
        <w:pStyle w:val="a0"/>
        <w:rPr>
          <w:color w:val="auto"/>
        </w:rPr>
      </w:pPr>
      <w:r w:rsidRPr="00BE2029">
        <w:rPr>
          <w:rFonts w:hint="eastAsia"/>
          <w:color w:val="auto"/>
        </w:rPr>
        <w:t>本人</w:t>
      </w:r>
      <w:r w:rsidR="0058180E" w:rsidRPr="00BE2029">
        <w:rPr>
          <w:rFonts w:hint="eastAsia"/>
          <w:color w:val="auto"/>
        </w:rPr>
        <w:t>の将来について、回答</w:t>
      </w:r>
      <w:r w:rsidR="009C2337" w:rsidRPr="00BE2029">
        <w:rPr>
          <w:rFonts w:hint="eastAsia"/>
          <w:color w:val="auto"/>
        </w:rPr>
        <w:t>した入所者家族</w:t>
      </w:r>
      <w:r w:rsidR="0058180E" w:rsidRPr="00BE2029">
        <w:rPr>
          <w:rFonts w:hint="eastAsia"/>
          <w:color w:val="auto"/>
        </w:rPr>
        <w:t>の年代別</w:t>
      </w:r>
      <w:r w:rsidR="00D4661B" w:rsidRPr="00BE2029">
        <w:rPr>
          <w:rFonts w:hint="eastAsia"/>
          <w:color w:val="auto"/>
        </w:rPr>
        <w:t>で</w:t>
      </w:r>
      <w:r w:rsidR="0058180E" w:rsidRPr="00BE2029">
        <w:rPr>
          <w:rFonts w:hint="eastAsia"/>
          <w:color w:val="auto"/>
        </w:rPr>
        <w:t>見ると、「地域生活希望」</w:t>
      </w:r>
      <w:r w:rsidR="00CA2CB4" w:rsidRPr="00BE2029">
        <w:rPr>
          <w:rFonts w:hint="eastAsia"/>
          <w:color w:val="auto"/>
        </w:rPr>
        <w:t>の割合</w:t>
      </w:r>
      <w:r w:rsidR="0058180E" w:rsidRPr="00BE2029">
        <w:rPr>
          <w:rFonts w:hint="eastAsia"/>
          <w:color w:val="auto"/>
        </w:rPr>
        <w:t>は50代で</w:t>
      </w:r>
      <w:r w:rsidR="006052FC" w:rsidRPr="00BE2029">
        <w:rPr>
          <w:rFonts w:hint="eastAsia"/>
          <w:color w:val="auto"/>
        </w:rPr>
        <w:t>やや</w:t>
      </w:r>
      <w:r w:rsidR="0058180E" w:rsidRPr="00BE2029">
        <w:rPr>
          <w:rFonts w:hint="eastAsia"/>
          <w:color w:val="auto"/>
        </w:rPr>
        <w:t>高くな</w:t>
      </w:r>
      <w:r w:rsidR="006052FC" w:rsidRPr="00BE2029">
        <w:rPr>
          <w:rFonts w:hint="eastAsia"/>
          <w:color w:val="auto"/>
        </w:rPr>
        <w:t>り</w:t>
      </w:r>
      <w:r w:rsidR="0058180E" w:rsidRPr="00BE2029">
        <w:rPr>
          <w:rFonts w:hint="eastAsia"/>
          <w:color w:val="auto"/>
        </w:rPr>
        <w:t>、</w:t>
      </w:r>
      <w:r w:rsidR="009C2337" w:rsidRPr="00BE2029">
        <w:rPr>
          <w:rFonts w:hint="eastAsia"/>
          <w:color w:val="auto"/>
        </w:rPr>
        <w:t>出身</w:t>
      </w:r>
      <w:r w:rsidR="0058180E" w:rsidRPr="00BE2029">
        <w:rPr>
          <w:rFonts w:hint="eastAsia"/>
          <w:color w:val="auto"/>
        </w:rPr>
        <w:t>世帯別で</w:t>
      </w:r>
      <w:r w:rsidR="006052FC" w:rsidRPr="00BE2029">
        <w:rPr>
          <w:rFonts w:hint="eastAsia"/>
          <w:color w:val="auto"/>
        </w:rPr>
        <w:t>見ると</w:t>
      </w:r>
      <w:r w:rsidR="0058180E" w:rsidRPr="00BE2029">
        <w:rPr>
          <w:rFonts w:hint="eastAsia"/>
          <w:color w:val="auto"/>
        </w:rPr>
        <w:t>、</w:t>
      </w:r>
      <w:r w:rsidR="00D04B67" w:rsidRPr="00BE2029">
        <w:rPr>
          <w:rFonts w:hint="eastAsia"/>
          <w:color w:val="auto"/>
        </w:rPr>
        <w:t>「</w:t>
      </w:r>
      <w:r w:rsidR="0058180E" w:rsidRPr="00BE2029">
        <w:rPr>
          <w:rFonts w:hint="eastAsia"/>
          <w:color w:val="auto"/>
        </w:rPr>
        <w:t>その他の世帯</w:t>
      </w:r>
      <w:r w:rsidR="00D04B67" w:rsidRPr="00BE2029">
        <w:rPr>
          <w:rFonts w:hint="eastAsia"/>
          <w:color w:val="auto"/>
        </w:rPr>
        <w:t>」</w:t>
      </w:r>
      <w:r w:rsidR="0058180E" w:rsidRPr="00BE2029">
        <w:rPr>
          <w:rFonts w:hint="eastAsia"/>
          <w:color w:val="auto"/>
        </w:rPr>
        <w:t>で「地域生活希望」</w:t>
      </w:r>
      <w:r w:rsidR="00CA2CB4" w:rsidRPr="00BE2029">
        <w:rPr>
          <w:rFonts w:hint="eastAsia"/>
          <w:color w:val="auto"/>
        </w:rPr>
        <w:t>の割合</w:t>
      </w:r>
      <w:r w:rsidR="0058180E" w:rsidRPr="00BE2029">
        <w:rPr>
          <w:rFonts w:hint="eastAsia"/>
          <w:color w:val="auto"/>
        </w:rPr>
        <w:t>がやや高</w:t>
      </w:r>
      <w:r w:rsidR="006052FC" w:rsidRPr="00BE2029">
        <w:rPr>
          <w:rFonts w:hint="eastAsia"/>
          <w:color w:val="auto"/>
        </w:rPr>
        <w:t>くなっています</w:t>
      </w:r>
      <w:r w:rsidRPr="00BE2029">
        <w:rPr>
          <w:rFonts w:hint="eastAsia"/>
          <w:color w:val="auto"/>
        </w:rPr>
        <w:t>。</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190</w:t>
      </w:r>
      <w:r w:rsidR="007A53AC" w:rsidRPr="00BE2029">
        <w:fldChar w:fldCharType="end"/>
      </w:r>
      <w:r w:rsidRPr="00BE2029">
        <w:t xml:space="preserve"> </w:t>
      </w:r>
      <w:r w:rsidRPr="00BE2029">
        <w:rPr>
          <w:rFonts w:hint="eastAsia"/>
        </w:rPr>
        <w:t>本人の将来について；回答者年代別</w:t>
      </w:r>
    </w:p>
    <w:p w:rsidR="0058180E" w:rsidRPr="00BE2029" w:rsidRDefault="00390A70" w:rsidP="0058180E">
      <w:pPr>
        <w:jc w:val="center"/>
      </w:pPr>
      <w:r w:rsidRPr="00BE2029">
        <w:rPr>
          <w:noProof/>
        </w:rPr>
        <w:drawing>
          <wp:inline distT="0" distB="0" distL="0" distR="0">
            <wp:extent cx="5610225" cy="2571750"/>
            <wp:effectExtent l="0" t="0" r="9525" b="19050"/>
            <wp:docPr id="113" name="グラフ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191</w:t>
      </w:r>
      <w:r w:rsidR="007A53AC" w:rsidRPr="00BE2029">
        <w:fldChar w:fldCharType="end"/>
      </w:r>
      <w:r w:rsidRPr="00BE2029">
        <w:t xml:space="preserve"> </w:t>
      </w:r>
      <w:r w:rsidRPr="00BE2029">
        <w:rPr>
          <w:rFonts w:hint="eastAsia"/>
        </w:rPr>
        <w:t>本人の将来について</w:t>
      </w:r>
      <w:r w:rsidR="009C2337" w:rsidRPr="00BE2029">
        <w:rPr>
          <w:rFonts w:hint="eastAsia"/>
        </w:rPr>
        <w:t>；出身</w:t>
      </w:r>
      <w:r w:rsidRPr="00BE2029">
        <w:rPr>
          <w:rFonts w:hint="eastAsia"/>
        </w:rPr>
        <w:t>世帯別</w:t>
      </w:r>
    </w:p>
    <w:p w:rsidR="0058180E" w:rsidRPr="00BE2029" w:rsidRDefault="00390A70" w:rsidP="0058180E">
      <w:pPr>
        <w:jc w:val="center"/>
      </w:pPr>
      <w:r w:rsidRPr="00BE2029">
        <w:rPr>
          <w:noProof/>
        </w:rPr>
        <w:drawing>
          <wp:inline distT="0" distB="0" distL="0" distR="0">
            <wp:extent cx="5610225" cy="2762250"/>
            <wp:effectExtent l="0" t="0" r="9525" b="19050"/>
            <wp:docPr id="116" name="グラフ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58180E" w:rsidRPr="00BE2029" w:rsidRDefault="0058180E" w:rsidP="0058180E">
      <w:pPr>
        <w:widowControl/>
        <w:autoSpaceDE/>
        <w:autoSpaceDN/>
        <w:adjustRightInd/>
        <w:snapToGrid/>
        <w:spacing w:line="240" w:lineRule="auto"/>
        <w:jc w:val="left"/>
        <w:textAlignment w:val="auto"/>
        <w:rPr>
          <w:rFonts w:ascii="ＭＳ ゴシック" w:eastAsia="ＭＳ ゴシック" w:hAnsi="Arial"/>
          <w:sz w:val="28"/>
          <w:szCs w:val="24"/>
        </w:rPr>
      </w:pPr>
      <w:r w:rsidRPr="00BE2029">
        <w:br w:type="page"/>
      </w:r>
    </w:p>
    <w:p w:rsidR="0058180E" w:rsidRPr="00BE2029" w:rsidRDefault="0058180E" w:rsidP="0058180E">
      <w:pPr>
        <w:pStyle w:val="3"/>
      </w:pPr>
      <w:r w:rsidRPr="00BE2029">
        <w:rPr>
          <w:rFonts w:hint="eastAsia"/>
        </w:rPr>
        <w:t>自由意見</w:t>
      </w:r>
    </w:p>
    <w:p w:rsidR="0058180E" w:rsidRPr="00BE2029" w:rsidRDefault="004D344E" w:rsidP="00E558B2">
      <w:pPr>
        <w:pStyle w:val="a0"/>
        <w:rPr>
          <w:color w:val="auto"/>
        </w:rPr>
      </w:pPr>
      <w:r w:rsidRPr="00BE2029">
        <w:rPr>
          <w:rFonts w:hint="eastAsia"/>
          <w:color w:val="auto"/>
        </w:rPr>
        <w:t>自由</w:t>
      </w:r>
      <w:r w:rsidR="0058180E" w:rsidRPr="00BE2029">
        <w:rPr>
          <w:rFonts w:hint="eastAsia"/>
          <w:color w:val="auto"/>
        </w:rPr>
        <w:t>意見については、379件の回答がありました。意見内容としては、現在入所している施設にこれからも入所し続けたい、施設に満足している、感謝しているという意見が171件と最も多くなっています。一方、職員の増員やケア体制の充実など施設に対する要望も57件ありました。また、入所者が地域移行・地域生活をすることは難しい、不可能であるという意見（33件）、入所施設が必要、充実すべきという意見（30件）なども多くなってい</w:t>
      </w:r>
      <w:r w:rsidRPr="00BE2029">
        <w:rPr>
          <w:rFonts w:hint="eastAsia"/>
          <w:color w:val="auto"/>
        </w:rPr>
        <w:t>ます。</w:t>
      </w:r>
    </w:p>
    <w:p w:rsidR="0058180E" w:rsidRPr="00BE2029" w:rsidRDefault="0058180E" w:rsidP="00952ACC">
      <w:pPr>
        <w:pStyle w:val="a7"/>
        <w:spacing w:before="180"/>
      </w:pPr>
      <w:r w:rsidRPr="00BE2029">
        <w:rPr>
          <w:rFonts w:hint="eastAsia"/>
        </w:rPr>
        <w:t xml:space="preserve">図表 </w:t>
      </w:r>
      <w:r w:rsidR="007A53AC" w:rsidRPr="00BE2029">
        <w:fldChar w:fldCharType="begin"/>
      </w:r>
      <w:r w:rsidRPr="00BE2029">
        <w:instrText xml:space="preserve"> </w:instrText>
      </w:r>
      <w:r w:rsidRPr="00BE2029">
        <w:rPr>
          <w:rFonts w:hint="eastAsia"/>
        </w:rPr>
        <w:instrText>SEQ 図表 \* ARABIC</w:instrText>
      </w:r>
      <w:r w:rsidRPr="00BE2029">
        <w:instrText xml:space="preserve"> </w:instrText>
      </w:r>
      <w:r w:rsidR="007A53AC" w:rsidRPr="00BE2029">
        <w:fldChar w:fldCharType="separate"/>
      </w:r>
      <w:r w:rsidR="00756E5D">
        <w:rPr>
          <w:noProof/>
        </w:rPr>
        <w:t>192</w:t>
      </w:r>
      <w:r w:rsidR="007A53AC" w:rsidRPr="00BE2029">
        <w:fldChar w:fldCharType="end"/>
      </w:r>
      <w:r w:rsidRPr="00BE2029">
        <w:t xml:space="preserve"> </w:t>
      </w:r>
      <w:r w:rsidRPr="00BE2029">
        <w:rPr>
          <w:rFonts w:hint="eastAsia"/>
        </w:rPr>
        <w:t>自由意見の内容</w:t>
      </w:r>
    </w:p>
    <w:tbl>
      <w:tblPr>
        <w:tblStyle w:val="af2"/>
        <w:tblW w:w="0" w:type="auto"/>
        <w:jc w:val="center"/>
        <w:tblInd w:w="-1263" w:type="dxa"/>
        <w:tblLook w:val="04A0" w:firstRow="1" w:lastRow="0" w:firstColumn="1" w:lastColumn="0" w:noHBand="0" w:noVBand="1"/>
      </w:tblPr>
      <w:tblGrid>
        <w:gridCol w:w="5776"/>
        <w:gridCol w:w="982"/>
      </w:tblGrid>
      <w:tr w:rsidR="0058180E" w:rsidRPr="00BE2029" w:rsidTr="00866F73">
        <w:trPr>
          <w:trHeight w:val="225"/>
          <w:jc w:val="center"/>
        </w:trPr>
        <w:tc>
          <w:tcPr>
            <w:tcW w:w="5776" w:type="dxa"/>
            <w:shd w:val="clear" w:color="auto" w:fill="D9D9D9" w:themeFill="background1" w:themeFillShade="D9"/>
          </w:tcPr>
          <w:p w:rsidR="0058180E" w:rsidRPr="00BE2029" w:rsidRDefault="0058180E" w:rsidP="00866F73">
            <w:pPr>
              <w:spacing w:line="30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意見分類</w:t>
            </w:r>
          </w:p>
        </w:tc>
        <w:tc>
          <w:tcPr>
            <w:tcW w:w="982" w:type="dxa"/>
            <w:shd w:val="clear" w:color="auto" w:fill="D9D9D9" w:themeFill="background1" w:themeFillShade="D9"/>
          </w:tcPr>
          <w:p w:rsidR="0058180E" w:rsidRPr="00BE2029" w:rsidRDefault="0058180E" w:rsidP="00866F73">
            <w:pPr>
              <w:spacing w:line="300" w:lineRule="exact"/>
              <w:jc w:val="center"/>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件数</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入所継続の希望、施設への満足、感謝に関する意見</w:t>
            </w:r>
          </w:p>
        </w:tc>
        <w:tc>
          <w:tcPr>
            <w:tcW w:w="982" w:type="dxa"/>
          </w:tcPr>
          <w:p w:rsidR="0058180E" w:rsidRPr="00BE2029" w:rsidRDefault="0058180E" w:rsidP="00866F73">
            <w:pPr>
              <w:spacing w:line="30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171</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施設への要望に関する意見</w:t>
            </w:r>
          </w:p>
        </w:tc>
        <w:tc>
          <w:tcPr>
            <w:tcW w:w="982" w:type="dxa"/>
          </w:tcPr>
          <w:p w:rsidR="0058180E" w:rsidRPr="00BE2029" w:rsidRDefault="0058180E" w:rsidP="00866F73">
            <w:pPr>
              <w:spacing w:line="30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57</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地域移行・地域生活の難しさ、不可能性を訴える意見</w:t>
            </w:r>
          </w:p>
        </w:tc>
        <w:tc>
          <w:tcPr>
            <w:tcW w:w="982" w:type="dxa"/>
          </w:tcPr>
          <w:p w:rsidR="0058180E" w:rsidRPr="00BE2029" w:rsidRDefault="0058180E" w:rsidP="00866F73">
            <w:pPr>
              <w:spacing w:line="30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33</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入所施設の必要性を訴える意見</w:t>
            </w:r>
          </w:p>
        </w:tc>
        <w:tc>
          <w:tcPr>
            <w:tcW w:w="982" w:type="dxa"/>
          </w:tcPr>
          <w:p w:rsidR="0058180E" w:rsidRPr="00BE2029" w:rsidRDefault="0058180E" w:rsidP="00866F73">
            <w:pPr>
              <w:spacing w:line="30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30</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地域生活における支援サービスや制度の充実に関する意見</w:t>
            </w:r>
          </w:p>
        </w:tc>
        <w:tc>
          <w:tcPr>
            <w:tcW w:w="982" w:type="dxa"/>
          </w:tcPr>
          <w:p w:rsidR="0058180E" w:rsidRPr="00BE2029" w:rsidRDefault="0058180E" w:rsidP="00866F73">
            <w:pPr>
              <w:spacing w:line="30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29</w:t>
            </w:r>
          </w:p>
        </w:tc>
      </w:tr>
      <w:tr w:rsidR="0058180E" w:rsidRPr="00BE2029" w:rsidTr="00866F73">
        <w:trPr>
          <w:trHeight w:val="225"/>
          <w:jc w:val="center"/>
        </w:trPr>
        <w:tc>
          <w:tcPr>
            <w:tcW w:w="5776" w:type="dxa"/>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将来の不安や生活の苦しさなどを訴える意見</w:t>
            </w:r>
          </w:p>
        </w:tc>
        <w:tc>
          <w:tcPr>
            <w:tcW w:w="982" w:type="dxa"/>
          </w:tcPr>
          <w:p w:rsidR="0058180E" w:rsidRPr="00BE2029" w:rsidRDefault="0058180E" w:rsidP="00866F73">
            <w:pPr>
              <w:spacing w:line="30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28</w:t>
            </w:r>
          </w:p>
        </w:tc>
      </w:tr>
      <w:tr w:rsidR="0058180E" w:rsidRPr="00BE2029" w:rsidTr="00866F73">
        <w:trPr>
          <w:trHeight w:val="225"/>
          <w:jc w:val="center"/>
        </w:trPr>
        <w:tc>
          <w:tcPr>
            <w:tcW w:w="5776" w:type="dxa"/>
            <w:tcBorders>
              <w:bottom w:val="single" w:sz="4" w:space="0" w:color="auto"/>
            </w:tcBorders>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行政に対する意見</w:t>
            </w:r>
          </w:p>
        </w:tc>
        <w:tc>
          <w:tcPr>
            <w:tcW w:w="982" w:type="dxa"/>
            <w:tcBorders>
              <w:bottom w:val="single" w:sz="4" w:space="0" w:color="auto"/>
            </w:tcBorders>
          </w:tcPr>
          <w:p w:rsidR="0058180E" w:rsidRPr="00BE2029" w:rsidRDefault="0058180E" w:rsidP="00866F73">
            <w:pPr>
              <w:spacing w:line="30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16</w:t>
            </w:r>
          </w:p>
        </w:tc>
      </w:tr>
      <w:tr w:rsidR="0058180E" w:rsidRPr="00BE2029" w:rsidTr="00866F73">
        <w:trPr>
          <w:trHeight w:val="225"/>
          <w:jc w:val="center"/>
        </w:trPr>
        <w:tc>
          <w:tcPr>
            <w:tcW w:w="5776" w:type="dxa"/>
            <w:tcBorders>
              <w:bottom w:val="double" w:sz="4" w:space="0" w:color="auto"/>
            </w:tcBorders>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その他</w:t>
            </w:r>
          </w:p>
        </w:tc>
        <w:tc>
          <w:tcPr>
            <w:tcW w:w="982" w:type="dxa"/>
            <w:tcBorders>
              <w:bottom w:val="double" w:sz="4" w:space="0" w:color="auto"/>
            </w:tcBorders>
          </w:tcPr>
          <w:p w:rsidR="0058180E" w:rsidRPr="00BE2029" w:rsidRDefault="0058180E" w:rsidP="00866F73">
            <w:pPr>
              <w:spacing w:line="30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15</w:t>
            </w:r>
          </w:p>
        </w:tc>
      </w:tr>
      <w:tr w:rsidR="0058180E" w:rsidRPr="00BE2029" w:rsidTr="00866F73">
        <w:trPr>
          <w:trHeight w:val="225"/>
          <w:jc w:val="center"/>
        </w:trPr>
        <w:tc>
          <w:tcPr>
            <w:tcW w:w="5776" w:type="dxa"/>
            <w:tcBorders>
              <w:top w:val="double" w:sz="4" w:space="0" w:color="auto"/>
            </w:tcBorders>
            <w:hideMark/>
          </w:tcPr>
          <w:p w:rsidR="0058180E" w:rsidRPr="00BE2029" w:rsidRDefault="0058180E" w:rsidP="00866F73">
            <w:pPr>
              <w:spacing w:line="300" w:lineRule="exac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合計</w:t>
            </w:r>
          </w:p>
        </w:tc>
        <w:tc>
          <w:tcPr>
            <w:tcW w:w="982" w:type="dxa"/>
            <w:tcBorders>
              <w:top w:val="double" w:sz="4" w:space="0" w:color="auto"/>
            </w:tcBorders>
          </w:tcPr>
          <w:p w:rsidR="0058180E" w:rsidRPr="00BE2029" w:rsidRDefault="0058180E" w:rsidP="00866F73">
            <w:pPr>
              <w:spacing w:line="300" w:lineRule="exact"/>
              <w:jc w:val="right"/>
              <w:rPr>
                <w:rFonts w:ascii="ＭＳ Ｐゴシック" w:eastAsia="ＭＳ Ｐゴシック" w:hAnsi="ＭＳ Ｐゴシック"/>
                <w:sz w:val="18"/>
                <w:szCs w:val="18"/>
              </w:rPr>
            </w:pPr>
            <w:r w:rsidRPr="00BE2029">
              <w:rPr>
                <w:rFonts w:ascii="ＭＳ Ｐゴシック" w:eastAsia="ＭＳ Ｐゴシック" w:hAnsi="ＭＳ Ｐゴシック" w:hint="eastAsia"/>
                <w:sz w:val="18"/>
                <w:szCs w:val="18"/>
              </w:rPr>
              <w:t>379</w:t>
            </w:r>
          </w:p>
        </w:tc>
      </w:tr>
    </w:tbl>
    <w:p w:rsidR="0058180E" w:rsidRPr="00BE2029" w:rsidRDefault="0058180E" w:rsidP="006052FC">
      <w:pPr>
        <w:pStyle w:val="a0"/>
        <w:spacing w:line="300" w:lineRule="exact"/>
        <w:rPr>
          <w:color w:val="auto"/>
        </w:rPr>
      </w:pPr>
    </w:p>
    <w:p w:rsidR="0058180E" w:rsidRPr="00BE2029" w:rsidRDefault="000A4D5C" w:rsidP="0058180E">
      <w:pPr>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rPr>
        <w:t>■自由意見（抜粋）</w:t>
      </w:r>
    </w:p>
    <w:p w:rsidR="006052FC" w:rsidRPr="00BE2029" w:rsidRDefault="006052FC" w:rsidP="006052FC">
      <w:pPr>
        <w:spacing w:line="140" w:lineRule="atLeast"/>
        <w:rPr>
          <w:rFonts w:ascii="HG丸ｺﾞｼｯｸM-PRO" w:eastAsia="HG丸ｺﾞｼｯｸM-PRO" w:hAnsi="HG丸ｺﾞｼｯｸM-PRO"/>
          <w:sz w:val="21"/>
          <w:szCs w:val="21"/>
        </w:rPr>
      </w:pPr>
    </w:p>
    <w:p w:rsidR="00ED2D32" w:rsidRPr="00BE2029" w:rsidRDefault="00ED2D32" w:rsidP="00ED2D32">
      <w:pPr>
        <w:spacing w:line="260" w:lineRule="exact"/>
        <w:rPr>
          <w:rFonts w:ascii="HG丸ｺﾞｼｯｸM-PRO" w:eastAsia="HG丸ｺﾞｼｯｸM-PRO" w:hAnsi="HG丸ｺﾞｼｯｸM-PRO"/>
          <w:sz w:val="21"/>
          <w:szCs w:val="21"/>
          <w:shd w:val="pct15" w:color="auto" w:fill="FFFFFF"/>
        </w:rPr>
      </w:pPr>
      <w:r w:rsidRPr="00BE2029">
        <w:rPr>
          <w:rFonts w:ascii="HG丸ｺﾞｼｯｸM-PRO" w:eastAsia="HG丸ｺﾞｼｯｸM-PRO" w:hAnsi="HG丸ｺﾞｼｯｸM-PRO" w:hint="eastAsia"/>
          <w:sz w:val="21"/>
          <w:szCs w:val="21"/>
          <w:shd w:val="pct15" w:color="auto" w:fill="FFFFFF"/>
        </w:rPr>
        <w:t>◇高齢化、病気時への対応</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が高齢になった時の老人ホームへの移行。本人が病気になった時の病院への移行、そして治った後の帰る場所（戻る場所）がスムーズに連係されていることを望みます。（最重度のため全ての支援が必要になってきます）</w:t>
            </w:r>
          </w:p>
        </w:tc>
      </w:tr>
      <w:tr w:rsidR="00ED2D32" w:rsidRPr="00BE2029" w:rsidTr="006052FC">
        <w:tc>
          <w:tcPr>
            <w:tcW w:w="9106" w:type="dxa"/>
          </w:tcPr>
          <w:p w:rsidR="00ED2D32" w:rsidRPr="00BE2029" w:rsidRDefault="00ED2D32" w:rsidP="001239F7">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最近、誤嚥性肺炎をおこし入院させて頂きましたが、後々何かとお世話をかけています。体調が安定するまで病院にとは勝手な願いでしょうか？重い障害児者でも安心して回復が出来るように見守って頂ける病院はと願うのは無理なお願いと思いつつつぶやいてしまいました。</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長期入院をしなくてはならない時、例えばてんかんのクスリのコントロール等納得できるまで施設の席を確保しておいてほしい。</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今、入所している所も介護が必要な方も多くなりお風呂も一ヶ所で男女交代で指導員の方もたいへんそうです。お風呂くらいゆっくり入らせてやってほしいです。（冬は一日おき、夏はシャワーだけ）</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利用者の高齢化にともなって介護サービスの機能低下防止（理学療法）等の支援の充実を切に希望します。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今は自分の身の回りの事は出来ますが今後、介護が必要になった時には今の施設から出ていかなければならないと思います。介護施設に現在の金額で入所できるか心配です。</w:t>
            </w:r>
          </w:p>
        </w:tc>
      </w:tr>
    </w:tbl>
    <w:p w:rsidR="006052FC" w:rsidRPr="00BE2029" w:rsidRDefault="006052FC" w:rsidP="006052FC">
      <w:pPr>
        <w:spacing w:line="180" w:lineRule="exact"/>
        <w:rPr>
          <w:rFonts w:ascii="HG丸ｺﾞｼｯｸM-PRO" w:eastAsia="HG丸ｺﾞｼｯｸM-PRO" w:hAnsi="HG丸ｺﾞｼｯｸM-PRO"/>
          <w:sz w:val="21"/>
          <w:szCs w:val="21"/>
        </w:rPr>
      </w:pPr>
    </w:p>
    <w:p w:rsidR="00ED2D32" w:rsidRPr="00BE2029" w:rsidRDefault="00ED2D32" w:rsidP="00ED2D32">
      <w:pPr>
        <w:spacing w:line="260" w:lineRule="exact"/>
        <w:rPr>
          <w:rFonts w:ascii="HG丸ｺﾞｼｯｸM-PRO" w:eastAsia="HG丸ｺﾞｼｯｸM-PRO" w:hAnsi="HG丸ｺﾞｼｯｸM-PRO"/>
          <w:sz w:val="21"/>
          <w:szCs w:val="21"/>
          <w:shd w:val="pct15" w:color="auto" w:fill="FFFFFF"/>
        </w:rPr>
      </w:pPr>
      <w:r w:rsidRPr="00BE2029">
        <w:rPr>
          <w:rFonts w:ascii="HG丸ｺﾞｼｯｸM-PRO" w:eastAsia="HG丸ｺﾞｼｯｸM-PRO" w:hAnsi="HG丸ｺﾞｼｯｸM-PRO" w:hint="eastAsia"/>
          <w:sz w:val="21"/>
          <w:szCs w:val="21"/>
          <w:shd w:val="pct15" w:color="auto" w:fill="FFFFFF"/>
        </w:rPr>
        <w:t>◇入所継続の希望など</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はグループホームなども入りたそうですが、近所の方の理解も必要になりますし実際生活するのでは違うと思うのです。私だって近くにそういう人々が生活していれば火の管理や、あと悪さをしないかと思うと思います。まして近くに障害者を持っていない人にとっては尚更だと思うのです。行政の方でもっと施設作りをして入れない人々がいないようお願いし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本人は帰りたがっていましたが、自分がまったく働けないし家族は姉の私だけですが年を取り過ぎています（77歳）のでとてもめんどうは見られないので今ではあきらめている様です。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グループホームも経験しましたが、体調を崩し向いていない事が分かりました。現在、父親がなくなり母親も高齢で、入退院を繰り返しております。現在の入所施設で本人は気に入っていますのでこのままお願い出来れば有り難い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入所者）の事を中心に考える理由も分からなくはないが、周りにいる人の生活、家族を考えると本人の事ばかり考えられない。そして、過去にも経験がありますがキレイ事ばかりで現実を見れない、感じられない人がアドバイス、意見をいう人もおり、家族が安心出来る施設の暮らしが一番だと思う。</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これだけの問いかけで家族（本人）の生の声を知ることができるのか、何に生かすのか理解できません。本人以上に家族が不安に思っていることは障害者（重度の）本人の将来で、親の高齢で支援ができなくなった時には、本人はどうなるのか、入所施設は定員満席、グループホームの重度の障害者ははじかれる（現実です）「机上の空論」ではなく、現場、現実を熟知して障害者福祉にも力を入れて頂きたい。個人的には運よく、入所施設にお世話になっておりますが、それでも本人が病気になったらとか70歳位になったらどうなるのかと心配は絶えません。現在入所施設にもグループホームにも入れない、親も高齢で、、、と将来の不安を抱いている知人、友人も多数いる方々の為にも配慮していただきたい、お願い致し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4歳の時に脳炎にかかり、全ての記憶と脳の機能を失ってしまったので、言葉も話せず何も理解できないわが子に対し、将来の希望としては今の施設でおだやかに暮らしてもらいたい。これが私の変わらない気持ち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子供の頃より、本人にどんな力をつけてやれば、より心豊かで楽しく生きやすい生活がおくれるかということを目指していろんな体験をして夢をみてきましたが本人の気持ちの安定が、なかなか難しく現在やっと落ち着きをみせるようになってきています。本人の望むところは分かりませんが、今の生活ペースを受け入れているように思え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重度の障害者であり、何事にも支援、見守りが必要であり、家族も年を重ねる事に本人へできる支援もできなくなってきている。本人の年金でいろいろな支援を24時間で受けようと思えば無理であり、このまま今の生活を希望している。（本人に他害、こだわりあり。物壊しあり。）</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障害の程度によっては地域で生活するのが理想という方もいるでしょうが、障害が重く支える家族の少人数化、高齢化を考えると入所施設は圧倒的に不足しています。我が家は幸いにも入所できました。綱わたり状態の生活をしながら待機している人が多くいる事に配慮をお願いし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本人にとても強いこだわりがあり、新しい所での生活に慣れるのは大変だと思います。少し遠いですが今の施設で安定して暮らすのが幸せだと思っています。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的障害者の場合、自宅に家族と共に過ごすことはかなりむづかしい。施設に入所しながら週末は家族と自宅で過ごすようになってかなり情緒が落ち着いたと感じています。近所からの苦情を気にしながら生活していくのは非常に不安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知的障害はなかなか自分で生活をしていくのは、難しいように思う。本人を知る人がだんだん少なくなり若い人に理解してもらうには困難なことが多い。</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知的障害者が地域で暮らすことの大変さをもっとわかってほしいです。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問4はどれひとつ欠けても本人が地域で暮らしていくことは不可能です。（○は最大5つ迄）という条件をつけるのはどう考えてもおかしいです。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障害者（知的・精神等）を地域へという動きになっているようですが、地域で生活していけるレベルの障害者は、現在家（地域）で生活しているのではないでしょうか。家での対応がむずかしいから施設入所しているのが現状だと思います。入所していた軽度の人は、グループホームや通勤寮など移動していっています。そして今、中度～重度の人、問題行動のある人が残っていますが年々増えていく、最重度の人、高齢で体力が落ちて紙オムツの人などが入所されてきます。そうなると、オムツ交換が必要な人とこれまでの入所者で残った人と一緒に指導員さんもみなくてはならなくなり、どうしても残った人に目がとどかなくなると思います。重労働になっていくと思います。残った人達は、あたたかいサポート（会話とか）が特に必要な人達でイライラがつのると問題行動がおきやすく家族もくたびれ果てるでしょう。どの種類の障害者も軽度～重度と様々です。そして、若い時～老いた時と1人の時でも幅があります。多くのパターンがあるけれど、それをある程度は分類することも必要なのではありませんか。入所の残った若い人～中年と老いて体力のなくなっているオムツの人は分けた方がよりよくなると思います。私は、自分の子の障害を認めたくない思いがあり小さい時に障害があるとある程度分かっていながらいつかとか、なんとかとの思いで、ギリギリ線を設けて認めるのを後まわしにしてきました。早期より、その子にあった道を歩き、その時々に必要なことをしていっていたらと、色んなお母さん達の輪に入り孤独にならずにいたらと悔やまれ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障害者を一括りで扱うことはやめてほしい。特に知的障害者は障害の程度はいろいろです。自分の思っていることを明確に意思表示できない者が多数いることをしっかり認識してほしい。</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宅で生活している障害者でも、保護者が高齢化してくると将来のことが不安になり施設への入所を希望するようになってきます。希望した時、すぐに施設に入れるように入所施設の増設をお願いします。施設職員が、優しく安定した気持ちで入所者に接することができるよう職員の給与面や待遇面への支援を公的に行ってほしい。</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我々親は70代後半と80代半ばで本人がいくら地域で暮らしたいと言われても30年以上の介護の結果、2人共体調が悪く受け取ることは出来ません。重度の娘を施設にお願いしたのは、もうぎりぎりの年齢まで介護し、やっと施設にお願いしたので家で介護できることはなく、戻すことも考えていません。</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保護者が高齢化している為、出来れば施設が近いところにあれば助かります。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施設と家と月半分づつ行ったり来たりしております。私達もまだ、送り迎えは出来ますので家族の生活を充分にしてやりたいと今は思っております。私達もまだまだ高齢になりますから本当は近くにいい施設があれば考えたいと思いますが、今はありません。知的障害者は切り捨てに近いと思ってい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保護者の高齢に伴う体力、気力の衰え、最近特に体力の低下が気になります。これから面会、及び園の行事等の参加も出来なくなる時があるかと思う。色々と考えていると施設でこのまま預かって頂けるのか、いつも不安になる。</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後期高齢者になって体がいう事をきかない事が多くなってきました。施設に入っていますが、これからは1週間に1回帰宅は無理になってくると思います。将来が不安です。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両親ともに高齢化しており親亡き後の本人への経済的援助の確保が不透明になる為大変心配している。</w:t>
            </w:r>
          </w:p>
        </w:tc>
      </w:tr>
    </w:tbl>
    <w:p w:rsidR="006052FC" w:rsidRPr="00BE2029" w:rsidRDefault="006052FC" w:rsidP="008A6220">
      <w:pPr>
        <w:spacing w:line="180" w:lineRule="exact"/>
        <w:rPr>
          <w:rFonts w:ascii="HG丸ｺﾞｼｯｸM-PRO" w:eastAsia="HG丸ｺﾞｼｯｸM-PRO" w:hAnsi="HG丸ｺﾞｼｯｸM-PRO"/>
          <w:sz w:val="21"/>
          <w:szCs w:val="21"/>
        </w:rPr>
      </w:pPr>
    </w:p>
    <w:p w:rsidR="00ED2D32" w:rsidRPr="00BE2029" w:rsidRDefault="00ED2D32" w:rsidP="00ED2D32">
      <w:pPr>
        <w:spacing w:line="260" w:lineRule="exact"/>
        <w:rPr>
          <w:rFonts w:ascii="HG丸ｺﾞｼｯｸM-PRO" w:eastAsia="HG丸ｺﾞｼｯｸM-PRO" w:hAnsi="HG丸ｺﾞｼｯｸM-PRO"/>
          <w:sz w:val="21"/>
          <w:szCs w:val="21"/>
          <w:shd w:val="pct15" w:color="auto" w:fill="FFFFFF"/>
        </w:rPr>
      </w:pPr>
      <w:r w:rsidRPr="00BE2029">
        <w:rPr>
          <w:rFonts w:ascii="HG丸ｺﾞｼｯｸM-PRO" w:eastAsia="HG丸ｺﾞｼｯｸM-PRO" w:hAnsi="HG丸ｺﾞｼｯｸM-PRO" w:hint="eastAsia"/>
          <w:sz w:val="21"/>
          <w:szCs w:val="21"/>
          <w:shd w:val="pct15" w:color="auto" w:fill="FFFFFF"/>
        </w:rPr>
        <w:t>◇入所施設への要望など</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現状では、他の施設に移りたくても場所がない。どちらかというと家族、本人の思い、意向を聞くというより施設側の意向にそって生活している。職員自身の障害者に対しての意識改革が必要だと思う。面会へ行くととても不快な思いをする。その中にもプロ意識の高い人もいるのでそれが救い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面会に行きますと、手、腕、足につめのようなひっかき傷があります。介護の人つめを丸く切ってほしいです。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離れて暮らすという事は、いくつもの不安があり、「身内と同じ思いを持って接して頂ける所」であれば離れていても本人を応援していけるのが家族、親だと思います。「障害者」「健常者」のくくりではなく、人として思いやりを持った職員の方が育って下さる事を願っています。職員の方の定着と育成とが利用者全ての安定、安心、幸せにつながると思います。人として、家族以上に離れたところでも幸せに暮らせる事を願ってい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胃ろうなんですが、何か口から食べさせてもらいたいのですが誤飲をするといけないとの事で施設の看護師さんがダメだとおっしゃるのでもう何年も口から食べていない事がつらいです。これでいいのかと思い続けてい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宅での介護は年々無理にはなってきている。つらい決断ですが入所施設での生活を希望します。したがって、施設の透明性と充実を望みます。なにもうったえられない子がどのように1日を過ごしているのか、それを考えると胸がいたくなります。スタッフの方によくして頂いていると信じています。ニュースなどで悪いことを聞くとつらい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現在、兄は精神安定剤を投与されており服用しています。人に危害を加えることはなく、自傷のみ（服をやぶる、体を傷つける）なのに飲ませなければいけないのか疑問です。もう何年も飲まされているので体調が心配です。飲ませなくてもよい方法があれば教えてほしい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まつり等、人の目がある時には容姿、特に顔、ひげそり、つめきりを希望致します。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部屋の方を見させて頂きましたが、ほこりが溜まっていて健康に悪いのでそうじの方をお願いしたいと思います。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入居者の貯金はすべて施設管理です。多額なので少し心配です。毎月必要な経費もあるので、預けておくことに不満はありませんが、施設に預けておくのは100万位でもいいのでは？と思います。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手や足のツメ切り、耳掃除などの対処は未だにできていません。申し送りしてもすぐ人がころころ変わる。</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今、入所している所ではリハビリなどが受けられない。できるなら、週1回ペースでのリハビリや訓練ができればいいのですが。</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職員はよく会話をして下され食事時も1人1人をよく見てくれており感謝しています。しかし、散歩や運動の時間は予定表にはのっているがあくまでも予定で実行回数は少ない。理由は職員不足との事。入所者の足が弱く実際年齢より20歳位老けている。散歩は、大変面倒だそうです。それならば、時間を決め寮内に音楽でも流して歩かせてはと考えます。当方は、お願いする立場で嫌われて追い出されては困りますので唯々お願い申しあげるだけ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人手があればもう少しちゃんとお世話がしてもらえるのにと思う場面がよくあります。長い期間、非常勤勤務をしている方はその実技と意欲で正社員にして差し上げたらと思いますが。続けてくれるだけで有り難いし貴重！</w:t>
            </w:r>
          </w:p>
        </w:tc>
      </w:tr>
      <w:tr w:rsidR="00ED2D32" w:rsidRPr="00BE2029" w:rsidTr="006052FC">
        <w:tc>
          <w:tcPr>
            <w:tcW w:w="9106" w:type="dxa"/>
          </w:tcPr>
          <w:p w:rsidR="00ED2D32" w:rsidRPr="00BE2029" w:rsidRDefault="00ED2D32" w:rsidP="001239F7">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地域での生活をさせる気は全くありません。行政の無理解、福祉サービス事業所の人材の質の低さがひどくありすぎです。もっと</w:t>
            </w:r>
            <w:r w:rsidR="001239F7">
              <w:rPr>
                <w:rFonts w:ascii="HG丸ｺﾞｼｯｸM-PRO" w:eastAsia="HG丸ｺﾞｼｯｸM-PRO" w:hAnsi="HG丸ｺﾞｼｯｸM-PRO" w:hint="eastAsia"/>
                <w:sz w:val="18"/>
                <w:szCs w:val="18"/>
              </w:rPr>
              <w:t>接遇</w:t>
            </w:r>
            <w:r w:rsidRPr="00BE2029">
              <w:rPr>
                <w:rFonts w:ascii="HG丸ｺﾞｼｯｸM-PRO" w:eastAsia="HG丸ｺﾞｼｯｸM-PRO" w:hAnsi="HG丸ｺﾞｼｯｸM-PRO" w:hint="eastAsia"/>
                <w:sz w:val="18"/>
                <w:szCs w:val="18"/>
              </w:rPr>
              <w:t>研修真剣に取り組む事を願います。安心、安全を望んでいますので今の施設での生活を望んでいます。親が求めるのは障害者に寄り添う優しい気持ちでの支援です。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自分でできない衣服の調節、言葉で伝えられない気持ちなどの手助けをお願いします。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週に2、3回は会いに行っています。主任さんは顔を見ても挨拶もされなくなりました。（迷惑そうな顔をされる事も多々あります）介護士さん達は良くしてくれる人、それなりの人、色々な方がいらっしゃいます。食事の時間は介助して下さる方が少ないように思ったりします。</w:t>
            </w:r>
          </w:p>
        </w:tc>
      </w:tr>
    </w:tbl>
    <w:p w:rsidR="006052FC" w:rsidRPr="00BE2029" w:rsidRDefault="006052FC" w:rsidP="008A6220">
      <w:pPr>
        <w:spacing w:line="180" w:lineRule="exact"/>
        <w:rPr>
          <w:rFonts w:ascii="HG丸ｺﾞｼｯｸM-PRO" w:eastAsia="HG丸ｺﾞｼｯｸM-PRO" w:hAnsi="HG丸ｺﾞｼｯｸM-PRO"/>
          <w:sz w:val="21"/>
          <w:szCs w:val="21"/>
        </w:rPr>
      </w:pPr>
    </w:p>
    <w:p w:rsidR="00ED2D32" w:rsidRPr="00BE2029" w:rsidRDefault="00ED2D32" w:rsidP="00ED2D32">
      <w:pPr>
        <w:spacing w:line="260" w:lineRule="exact"/>
        <w:rPr>
          <w:rFonts w:ascii="HG丸ｺﾞｼｯｸM-PRO" w:eastAsia="HG丸ｺﾞｼｯｸM-PRO" w:hAnsi="HG丸ｺﾞｼｯｸM-PRO"/>
          <w:sz w:val="21"/>
          <w:szCs w:val="21"/>
        </w:rPr>
      </w:pPr>
      <w:r w:rsidRPr="00BE2029">
        <w:rPr>
          <w:rFonts w:ascii="HG丸ｺﾞｼｯｸM-PRO" w:eastAsia="HG丸ｺﾞｼｯｸM-PRO" w:hAnsi="HG丸ｺﾞｼｯｸM-PRO" w:hint="eastAsia"/>
          <w:sz w:val="21"/>
          <w:szCs w:val="21"/>
          <w:shd w:val="pct15" w:color="auto" w:fill="FFFFFF"/>
        </w:rPr>
        <w:t>◇後見人について、後見人の意見</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保護者の高齢化により法人成年後見人制度を充実してほしい。（第3者による成年後見人制度は安心できないから）</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今、親が成年後見人になっています。更新の契約の時に父親亡き後、後見人を決める時に姉妹の事情で次にやってもらえそうもないからどうしたらよいか悩んでいます。</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は自宅へ帰りたいと希望されているが、親族である兄及びその家族が受け入れを拒否している。また、本人が地域の中で生活できるだけの訓練を受入れられるか等問題が非常に多く難しいと感じている。施設はよく対応してくれていると感謝しているが、多数の入所者に個別に対応できるだけの人材がいない。本人の希望にそうような細やかな対応はできにくいであろうと感じている。後見人としても本人の望みに応えることができず無力感を感じている。</w:t>
            </w:r>
          </w:p>
        </w:tc>
      </w:tr>
      <w:tr w:rsidR="00ED2D32" w:rsidRPr="00BE2029" w:rsidTr="006052FC">
        <w:tc>
          <w:tcPr>
            <w:tcW w:w="9106"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的障害のある方の第3者後見人をしています。（今回のアンケートの対象となるか分かりませんが）地域づくりを考える為には制度も大切ですが「暮らし」というものを真摯に考える必要があると思います。決められた生活を強いられてきた方々を支える為には自己決定、自己実現をサポートする立場の支援者育成がとても大切だと思います。成年後見人として活動してみてそのあたりを切実に感じました。特に日本は個人に対する権利擁護が遅れていると思います。成年後見制度の普及について官民一体となって進められる計画を切に望みます。</w:t>
            </w:r>
          </w:p>
        </w:tc>
      </w:tr>
    </w:tbl>
    <w:p w:rsidR="006052FC" w:rsidRPr="00BE2029" w:rsidRDefault="006052FC" w:rsidP="008A6220">
      <w:pPr>
        <w:spacing w:line="180" w:lineRule="exact"/>
        <w:rPr>
          <w:rFonts w:ascii="HG丸ｺﾞｼｯｸM-PRO" w:eastAsia="HG丸ｺﾞｼｯｸM-PRO" w:hAnsi="HG丸ｺﾞｼｯｸM-PRO"/>
          <w:sz w:val="21"/>
          <w:szCs w:val="21"/>
        </w:rPr>
      </w:pPr>
    </w:p>
    <w:p w:rsidR="00ED2D32" w:rsidRPr="00BE2029" w:rsidRDefault="00ED2D32" w:rsidP="00ED2D32">
      <w:pPr>
        <w:spacing w:line="260" w:lineRule="exact"/>
        <w:rPr>
          <w:rFonts w:ascii="HG丸ｺﾞｼｯｸM-PRO" w:eastAsia="HG丸ｺﾞｼｯｸM-PRO" w:hAnsi="HG丸ｺﾞｼｯｸM-PRO"/>
          <w:sz w:val="21"/>
          <w:szCs w:val="18"/>
          <w:shd w:val="pct15" w:color="auto" w:fill="FFFFFF"/>
        </w:rPr>
      </w:pPr>
      <w:r w:rsidRPr="00BE2029">
        <w:rPr>
          <w:rFonts w:ascii="HG丸ｺﾞｼｯｸM-PRO" w:eastAsia="HG丸ｺﾞｼｯｸM-PRO" w:hAnsi="HG丸ｺﾞｼｯｸM-PRO" w:hint="eastAsia"/>
          <w:sz w:val="21"/>
          <w:szCs w:val="21"/>
          <w:shd w:val="pct15" w:color="auto" w:fill="FFFFFF"/>
        </w:rPr>
        <w:t>◇</w:t>
      </w:r>
      <w:r w:rsidRPr="00BE2029">
        <w:rPr>
          <w:rFonts w:ascii="HG丸ｺﾞｼｯｸM-PRO" w:eastAsia="HG丸ｺﾞｼｯｸM-PRO" w:hAnsi="HG丸ｺﾞｼｯｸM-PRO" w:hint="eastAsia"/>
          <w:sz w:val="21"/>
          <w:szCs w:val="18"/>
          <w:shd w:val="pct15" w:color="auto" w:fill="FFFFFF"/>
        </w:rPr>
        <w:t>地域生活、その他支援について</w:t>
      </w:r>
    </w:p>
    <w:tbl>
      <w:tblPr>
        <w:tblStyle w:val="af2"/>
        <w:tblW w:w="0" w:type="auto"/>
        <w:tblInd w:w="18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106"/>
      </w:tblGrid>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は現状維持ですが、将来は見通しはつきません。地域近くにケアホーム等条件が整えば親も年齢も重ねますので出来ればうれしく思います。障害が似た人が住める場所を作って下さい。子供が安心して暮らせるホームを是非お願い致し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本人の年齢が高くなるほど入所のような集団生活は精神的につらくなるのではと思います。少人数で家庭的なゆったりとした生活が送れたらと思います。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ＧＨでの生活を希望しているが、かなり支援が困難だろうとは思っている。自立支援になってから日中活動の部分に問題があると思っている。生活介護という名のほったらかしに近いものがある。それまでは、日課として色々と工夫されて施設内をただうろつくということはなかった。処遇困難者なのだから仕方がないとは情けないの一語につきると思っている。</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可能ならグループホームで生活させたいが、今の能力では無理と思う。ゆえに入所施設での生活の方が安心していられるが、もう少し職員を増やし日常生活のケア、余暇活動の充実がはかれることを望み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地域での生活は望ましいと考えるが、地域での受入（地域側の理解、生活支援等）保護者亡き後のことを考えると難しいと判断しています。やむなく現在の施設しかないと考えています。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知的障害者用の老人ホームがあればよいと思う。</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障害者本人の将来も心配ですが、親も80歳近くになり老々介護の生活を送っていますが、月に2回の面会もやっととなりました。出来れば親子で暮らせる老人ホームみたいなものがあれば安心して過ごせるのではと考えてい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入所施設は必要で入所施設が核となって地域移行や地域定着ができると考えます。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地域の中で暮らせる施策は大変よいことだと思いますが一方で入所施設を必要とする障害者も多くいることも確かです。よりよい社会の中で安心安全な暮らしができるよう入所施設も同様に同時に地域の中に根付ける様な施設も考えて頂ければ有り難いと思い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Ａ、Ｂとか白、黒と単純な選別対処ではなく各々の実情に対応した多機能、多様な対応の出来る制度支援を考えるべき。</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障害者総合支援法が出来、ずいぶんと障害者の環境は整備されてきたが知的重度や自閉等にはまだまだ域は到達していない。地域住民の理解も以前と変わりなく、支援ではなく排除する傾向にある。学校での教育も急務、相談支援従事者研修も急務であろうが障害者本人の「さけび」を聞いてあげる人を養成することこそ大事である。</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地域で暮らす、それが当たり前になってほしい。施設からやはり出て地域で暮らしていけるようになってもらいたい。それが当たり前だから。重度訪問介護の拡充をお願いしたい。</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自宅近くに障害者のための施設サービス（デイ・ヘルパーなど）がない。精神・知的サービスを受け入れる事業所が少ない。または、受けても理解がないため、トラブルになりがちなのもよく聞きます。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自分で意思を明確にできない息子が、仮に地域で暮らすとなれば事故や徘徊（認知症とは別です。単に外へ出て帰れなくなる恐れが多分にあります）の外に詐欺に会わないよう法律的に人権をなくす手続きをする必要があり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親子共、年金も高くなり県内でどこでも良いから気分転換できる低料金の賃貸で貸して頂けるアパートなり、あるといいなと思っています。施設が2週間使く休みがあり、大変な思いをしてますのでちょっと気分が変えられる所を用意して下さると有り難いなと思っていま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相談相手になってくださる方がいらっしゃればと思っています。電話や会って話ができる人がいればいいのにと、、、いつも思っています。ひとりで今とても不安で孤独です。</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いろいろと子供の先行は考えれば考える程分からなくなってくることはありますが、良い相談相手（信頼できる）側にいてくれたらなんとかなるのでは</w:t>
            </w:r>
          </w:p>
        </w:tc>
      </w:tr>
      <w:tr w:rsidR="00ED2D32" w:rsidRPr="00BE2029" w:rsidTr="006052FC">
        <w:tc>
          <w:tcPr>
            <w:tcW w:w="9268" w:type="dxa"/>
          </w:tcPr>
          <w:p w:rsidR="00ED2D32" w:rsidRPr="00BE2029" w:rsidRDefault="00ED2D32" w:rsidP="006F0BA9">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行政福祉課の職員が、地域経験がなく担当する事になるのは相方にとって不幸以外の何物でもない。担当の人は次の課へ行けば終われるがこの子達に終りはない。</w:t>
            </w:r>
          </w:p>
        </w:tc>
      </w:tr>
    </w:tbl>
    <w:p w:rsidR="009F2C09" w:rsidRPr="00BE2029" w:rsidRDefault="00DB3540" w:rsidP="00DB3540">
      <w:pPr>
        <w:pStyle w:val="1"/>
      </w:pPr>
      <w:bookmarkStart w:id="55" w:name="_Toc411933448"/>
      <w:r w:rsidRPr="00BE2029">
        <w:rPr>
          <w:rFonts w:hint="eastAsia"/>
        </w:rPr>
        <w:t>施設・病院の自由意見</w:t>
      </w:r>
      <w:bookmarkEnd w:id="55"/>
    </w:p>
    <w:p w:rsidR="00ED2D32" w:rsidRPr="00BE2029" w:rsidRDefault="00ED2D32" w:rsidP="00ED2D32"/>
    <w:p w:rsidR="00ED2D32" w:rsidRPr="00BE2029" w:rsidRDefault="00ED2D32" w:rsidP="00ED2D32">
      <w:pPr>
        <w:pStyle w:val="3"/>
      </w:pPr>
      <w:r w:rsidRPr="00BE2029">
        <w:rPr>
          <w:rFonts w:hint="eastAsia"/>
        </w:rPr>
        <w:t>障害者支援施設</w:t>
      </w:r>
    </w:p>
    <w:tbl>
      <w:tblPr>
        <w:tblStyle w:val="af2"/>
        <w:tblW w:w="0" w:type="auto"/>
        <w:tblInd w:w="21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076"/>
      </w:tblGrid>
      <w:tr w:rsidR="00ED2D32" w:rsidRPr="00BE2029" w:rsidTr="008A6220">
        <w:trPr>
          <w:trHeight w:val="804"/>
        </w:trPr>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年齢が65歳を過ぎている方は、そのまま障害のサービスを施設を出た後も利用できるのでしょうか。地域移行を進めていくのであれば、グループホームであったり、ヘルパーさんの数がかなり不足しているのではないでしょうか。</w:t>
            </w:r>
          </w:p>
        </w:tc>
      </w:tr>
      <w:tr w:rsidR="00ED2D32" w:rsidRPr="00BE2029" w:rsidTr="008A6220">
        <w:tc>
          <w:tcPr>
            <w:tcW w:w="9268" w:type="dxa"/>
          </w:tcPr>
          <w:p w:rsidR="008A6220"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質問の内容を理解されていると判断できる方がとても少なく、ほとんど聴き取り不可能となりました。保護者の方からは、将来の暮らしのアンケートとあるが、内容が偏っていると感じるといくつか意見をいただきました。職員の記入部分は、各担当者の意見を反映させているので、「生活支援員」となっています。</w:t>
            </w:r>
          </w:p>
        </w:tc>
      </w:tr>
      <w:tr w:rsidR="00ED2D32" w:rsidRPr="00BE2029" w:rsidTr="008A6220">
        <w:tc>
          <w:tcPr>
            <w:tcW w:w="9268" w:type="dxa"/>
          </w:tcPr>
          <w:p w:rsidR="008A6220"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障害のある方がどんな暮らしをしたいかと問う際にどうしてもどんなサービスを使いたいか（24時間の支援が必要だから入所施設とか介護がいるから居宅介護、行動障害があるから行動援護など）といった形になっていることが非常に残念に思う。本来、どんな暮らしをしたいかどんな場所で住みたいかを聞いてそれに必要な支援を合わせることが目指すべき姿だと思う。ただ、現状はあるものの中で選択を迫られるわけであり、理想を語るだけでなく目の前にある課題に向き合おうという思いで今回のアンケートが行われたものだと考えています。</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今回のアンケートを行う中で感じたことは、重度の障害のある人にとっては、体験できる環境を整えることが何より大切だと感じました。パンフレットを作ろうが、説明会や見学会を行おうが、そのことだけで選択を求めることは合理的配慮に欠けているとすら感じます。ぜひグループホームの体験利用や入所施設に籍を置きながらも地域生活を体験できるようなしくみづくりをお願いします。そうすることで利用者さんの本当の選択が得られるように思います。また、強度行動障害など激しい行動障害のある方は人的に十分な支援が必要でありさらに周囲からの刺激が少ない小規模な空間が必要です。敷地内グループホームを認めることで小規模であり、人的バックアップのとれる体制が実現できるのではないかと考えます。強度行動障害のある方が安心して暮らせる環境と支援する側も安心して支援できる環境を整えていただきたいと思います。</w:t>
            </w:r>
          </w:p>
        </w:tc>
      </w:tr>
      <w:tr w:rsidR="00ED2D32" w:rsidRPr="00BE2029" w:rsidTr="008A6220">
        <w:tc>
          <w:tcPr>
            <w:tcW w:w="9268" w:type="dxa"/>
          </w:tcPr>
          <w:p w:rsidR="008A6220"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「問17　ご本人は、地域でのサービス利用や支援環境が整うならば、地域移行（退所）は可能でしょうか？」の設問の意図がわからない。金銭面を含めてすべての支援環境が整っているなら、施設もＧＨも必要ない。地域移行が大きな目標に掲げられつつも、現実的にはそのための制度、政策的な未熟さや限界が認められる現段階で、障害の重い人たちの地域での暮らしへのニーズに応えていくためにグループホーム設置の特例的扱いが必要だと強く感じている。</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施設入所中の知的障害のある人たちの地域移行を進めるならば、三重県における「入所施設及び日中活動事業所の敷地内、隣接地におけるグループホームの設置を許可しない」とする扱いについて以下の条件を持って敷地内あるいは隣接地での設置を許可するなどの緩和策を講じていただきたい。</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①障害の重い方、身体的介助を必要とする方、疾病等で日常的、または定期的に医療的ケアや栄養管理、食事管理を必要とする方でグループホーム入居を望む方。②上記の方の利用についてはサービス等利用計画の中にその内容が十分に検討され位置づけられていること。③緊急時事態に備え、十分なバックアップ体制が整えられていること。④グループホーム入居者の日常生活において自由度が確保され、十分地域住民との交流が図れる生活が保障されること。⑤設置にあたっては、無造作な拡大や施設化を防ぎ、地域移行の趣旨に反しないよう数的制限を設けること。</w:t>
            </w:r>
          </w:p>
        </w:tc>
      </w:tr>
      <w:tr w:rsidR="00ED2D32" w:rsidRPr="00BE2029" w:rsidTr="008A6220">
        <w:tc>
          <w:tcPr>
            <w:tcW w:w="9268" w:type="dxa"/>
          </w:tcPr>
          <w:p w:rsidR="008A6220"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基本的に、どのような障害者の方でも地域移行は可能と思います。しかし、地域資源の不足と情報の連携不足を感じます。今回のアンケートでは、そうした課題が自分なりに把握できてよかったと思います。ほとんどの利用者は家族との生活を思ってみえますが、さまざまな理由で施設生活をしています。</w:t>
            </w:r>
          </w:p>
        </w:tc>
      </w:tr>
      <w:tr w:rsidR="00ED2D32" w:rsidRPr="00BE2029" w:rsidTr="008A6220">
        <w:tc>
          <w:tcPr>
            <w:tcW w:w="9268" w:type="dxa"/>
          </w:tcPr>
          <w:p w:rsidR="008A6220"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回、利用者への聴き取りには大変な労力が必要でした。家族への送付についても、説明会の時点では利用料の請求書の発送が終わっていましたので、施設より郵送しています。利用者は平均60歳で3分の1の方が介護保険対象となっています。地域生活をすることは厳しいと思います。家族からは、いまさら何のためにこんなことをするのか？利用者本人が情緒不安定になるのでアンケートはしないでほしい等の相談もありました。</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家族とご本人様との意思の違いが大きい。戻りたいと思っている地域、住みたいと思う地域に具体性がない。入所利用を開始した際のキーパーソンが他界し、世代交代してしまうと、家族・親族が否定的になってしまう。もしもの際の確認が取れない。これ以上、次の世代に迷惑をかけられないといわれてしまう。単身の方が増え、今後のことが施設に一任されてしまう。市町に相談しても、同様なことが多い。</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※高齢・障がいの重度化に伴い、施設内ではまかないきれない事例が多くなった際、市町、県の具体的な支援・協力を得られる体制を考えてほしい。</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※現状の相談支援事業所の位置づけが不明確。（相談支援事業と、市委託の総合相談支援センターとの違いが不明。）</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※支給量や区分の判断（聴き取り）等、市町により考えが違い、事業所としての判断・理解・対応に困ることあり。同じく、同様なことをご家族からも聞かされます。</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地域移行後、障がいの重度化、疾病などによりその場で暮らせなくなった場合の保障がない、不安があるとの家族の意見あり。施設側としての安心の材料を提供できかねる。具体的な政策・保障を示してほしい。</w:t>
            </w:r>
          </w:p>
          <w:p w:rsidR="00D57195" w:rsidRPr="00BE2029" w:rsidRDefault="00D57195" w:rsidP="008A6220">
            <w:pPr>
              <w:spacing w:line="260" w:lineRule="exact"/>
              <w:rPr>
                <w:rFonts w:ascii="HG丸ｺﾞｼｯｸM-PRO" w:eastAsia="HG丸ｺﾞｼｯｸM-PRO" w:hAnsi="HG丸ｺﾞｼｯｸM-PRO"/>
                <w:sz w:val="18"/>
                <w:szCs w:val="18"/>
              </w:rPr>
            </w:pP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回改めて入所利用者さんに意向調査をさせてもらい、それぞれの思いを聞けたことはとてもよかった。地域での生活を望む方が意外と少なく、施設での生活を望んでいるということは、地域生活に関する情報が少ないことと、エンパワメント支援の不足もあるのであろうと感じた。利用者さんによっては、条件が整えば地域生活が可能であろうと思われる方も数名みえるが、本人の意思に加え、家族の理解が大きなハードルとなっていると思う。加えて、現在車いすの方が生活できるグループホームや、重度訪問介護などのサービスを実施している事業所が少ないなどのサービス面、そもそもサービスを利用するにあたっての負担金の面で障害年金のみの収入ではやっていけないという事実もある。制度とサービスの充実が何より大切であり、それがあっての地域移行だと思う。</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利用者、家族ともに高齢となり、今後も施設での生活を希望する家族は多く、地域移行は難しい。</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ここに記入してはいけないことかもしれませんが、保護者のほとんどの方は、一生ここで生活してほしいと思っており、地域移行が難しいケースが多いです。職員の意識の中にも現状維持で変化を望んでいない考えが根強いです。個々の利用者の幸せをより願い、地域での暮らし、自由な暮らしへの後押しができる職場になるようにしていきたいと思っています。</w:t>
            </w:r>
          </w:p>
        </w:tc>
      </w:tr>
      <w:tr w:rsidR="00ED2D32" w:rsidRPr="00BE2029" w:rsidTr="008A6220">
        <w:tc>
          <w:tcPr>
            <w:tcW w:w="9268" w:type="dxa"/>
          </w:tcPr>
          <w:p w:rsidR="00D57195"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ご本人への聴き取りについて：非常に難しかった。選択肢が多いため、選びきれない方や、わからなくなってしまう方も多くみえた。（こちらの尋ね方、聴き取りの仕方が影響している部分もあるかもしれないが。）誘導にならないようこちらも十分注意して行ったが、自由表記の部分は記入できない（答えられない）方が多かった。入所施設ということもあり、多くの方が、現在の生活環境以外知らない、わからないという状態である。特に長期にわたって利用されている方はその傾向が顕著であった。</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その他：支援者側がご本人にとっては入所施設ではなく地域での生活が望ましいのではないかと提示しても家族から反対されるケースがほとんどである。理由としては、一旦退所してしまったら、もし地域で失敗した場合、再入所できないのではないかという懸念等が考えられる。また、高齢になってきた利用者についても、介護保険サービス利用の方がご本人にとってはよいと思われても、除外施設であるため利用はできず、また、老人ホーム（特養等）への移行もなかなか進まない現状がある。入所施設を利用しなくても地域で安心して生活できる社会資源の充実が大きな課題ではないかと思われる。</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今回の取組みにより、施設入所利用者様の声を改めて聴ける機会となりました。第4期障害福祉計画に則り、地域移行希望者の支援を、今までの経過を含め、より充実を図っていきたいと考えております。しかし、在宅⇔施設入所の中間にあたる支援の充足なくして、実現が困難という壁が目の前にあるように感じております。施設入所支援としての役割から、協力体制を拡げていきたいと考えておりますので、よろしくお願いいたします。</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身体障害者のグループホームが地域にない状況のもとで、今回の意向調査にあたって、利用者や家族の方からのお話では、せっかく入所できたのに、なぜ、今、意向調査を行うのか？ひょっとして出されてしまうのではないか？施設側はアプローチの仕方に気をつかって行ったつもりだが、不安や混乱がみられた。</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調査の結果、フィードバックしてもらえるのか？調査結果を地域移行についての参考資料としていただけるのか？自分のところだけでなく、他の施設の傾向も知りたい。</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保護者会から、このアンケートについてたいへん批判的な意見や質問があり（アンケートの目的、保護者アンケートの内容等）、結果、48名の方しか家族アンケートの返却がありませんでした。</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施設入所の方々に意向調査票に基づき質問させていただきましたが、質問の意図を理解してもらうことがなかなか難しく、同じような回答にしか導くことができませんでした。入所者は「支援をしてもらっている」中で生活しているので、「心配なことを選ぶ」といってもピンと来ていない様子でした。現実にならないと理解が難しいと思います。また、特に説明が難しく理解してもらえなかったのが、「サービスについて知りたいですか？」の質問に対しては、上記と同じように、サービスをしてもらうのが当たり前の環境の中で生活しているので、回答に困っている様子でした。</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聴き取りが難しく、正確に気持ちが聞き取れていません。特に、サービス情報を知りたいか、知りたくないかなど、理解していないのに答えているケースが多くありました。「わからない」は「知りなくない」に入れたケースもありました。</w:t>
            </w:r>
          </w:p>
        </w:tc>
      </w:tr>
      <w:tr w:rsidR="00ED2D32" w:rsidRPr="00BE2029" w:rsidTr="008A6220">
        <w:tc>
          <w:tcPr>
            <w:tcW w:w="9268" w:type="dxa"/>
          </w:tcPr>
          <w:p w:rsidR="00D57195" w:rsidRPr="00BE2029" w:rsidRDefault="00ED2D32" w:rsidP="00D57195">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施設利用者さんに関して、ある程度能力が高い方については日頃から本人の希望にも左右されるが、地域移行が可能ではと考えていた。今回の意向調査で、利用者さんそれぞれの考え方を直接聞いて、地域移行が本当に可能な方というのは一握りではあるが、いろいろと可能性を探るといった意味では意義があると思う。当施設にとっても支援するうえで地域移行を本人・家族等が望む場合、またその可能性を持つ方については地域移行に向けた支援も取り入れていかなければと感じる。地域の体制づくりは、この地域では十分なものではないが、将来的には課題を解決して利用者さんが本当に望む生活ができる体制が確立されることを願わずにはいられない。</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鳴り物入り」で始めた感は否めませんが、利用者に対する姿勢、目線を検証するよい機会となりました。できれば、時間をかけて、毎年やりたいです。（個別支援計画、計画相談でやっているべきことなのですが・・・）</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サビ管からの話：利用者の真意を聞くことの難しさを感じた。はじめてのことでかまえる利用者が多かった。長時間になると疲れて誘導尋問になったのでは？面接担当にも事前に打ち合わせを行ったが、受けとめ方がバラバラでうまく聞き取れなかったのでは？</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所者の一番言いたいことの中に、障害福祉サービスが増えたらよい、今いる施設の近くで生活できるところがあれば暮らしてみたい、施設の敷地内にいろんなものができてほしい等の要望があった。当施設の入所者も高齢化が進んでおり、地域移行をするにも現在の施設から離れたところでは入所者も不安な面がうかがわれる。ぜひ、敷地内に1棟（定員7名）でもよいので、グループホームの建設を前向きに検討いただきたいと願う。</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入所中の利用者の思いを改めて知ることができる機会になったのでよかったと思います。</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発語が少なく重度の知的障害のある方の意向をうかがっていくことはすごく難しく感じました。少ない発語がある方で「地域とは？」何かをイメージしていただくことが非常に難しかったです。長い入所期間の方が多く、グループホームのイメージを持ってもらうことや、ひとりで住むことのイメージを持ってもらうのが大変でした。難しかったけど良い経験ができたと思いました。ありがとうございました。</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入所利用者の中にも地域移行の意向を持つ方がいました。受け入れてくれるグループホームを探し、見つかった時点で見学、数回の体験利用をふまえました。またその都度、本人や家族との話し合いを重ねてきました。数回の話し合いの中で、家族側の承諾も得た結果、グループホームに地域移行する方向で支援していくことが決まりました。実際の地域移行をする調節の段階でグループホーム側の法人からの要望がありました。「万が一、本人の精神状態が悪化する場合を考えて、移行後の一か月間は戻り先を用意してほしい」「保障に関しては文書で確約がほしい」とのことでした。「実際の地域移行後に問題が発生した際に、以前利用していたところからの協力が得られなかったことが最近発生したからである」とグループホーム側の法人の方は経緯を説明されていました。当施設としては万が一の受け入れ先は家族の方に負担がかからない方向で調節する必要がありました。おそらく、この時点で受け入れ先を自宅にする等し、家族の方に負担のかかるリスクが発生すれば、その時点で家族の方からは地域移行自体に反対される可能性があります。そこで家族以外の受け入れ先として精神病院に協力をしていただける証明をいただきました。また緊急時の当方入所施設のショートステイの利用も提案しました。これらの提案を汲んでいただき、このケースの本人はグループホーム側の法人の審査を通過し地域移行することが決定しました。</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精神病院や入所施設のバックアップがなければこのケースの地域移行は叶いませんでした。また、セーフティネットの一つであるショートステイを移行後の本人が万が一利用することとなり、その利用が長期的に続くこととなれば、限りあるショートステイのベッドの1つが使用され続けられることとなります。これは現在地域に住みながらショートステイを利用されている方の可能な使用頻度の減少になります。地域在住の障害者が使用できるショートステイというサービスの枠が減少することにもなります。現在、ショートステイのサービスは連日満室が続く中で、地域に住む方からの緊急性の高い利用要望も多いのが現状です。それらの要望にすべて応えることができていない現状もある中で、地域移行の保障としてそれを提案することは当施設としてもリスクを負うこととなりましたし、現在サービスを利用していただいている地域の方にもリスクが発生する事態となりました。本人の気持ちが反映される形での地域移行はこれからも必要となってくるのは当然の流れですが、それを保障していく形でも、これからの障害者の地域生活を支えていく意味では地域資源としての入所施設は必要不可欠であるのが今感じ取ることのできる現状であります。</w:t>
            </w:r>
          </w:p>
        </w:tc>
      </w:tr>
      <w:tr w:rsidR="00ED2D32" w:rsidRPr="00BE2029" w:rsidTr="008A6220">
        <w:tc>
          <w:tcPr>
            <w:tcW w:w="9268" w:type="dxa"/>
          </w:tcPr>
          <w:p w:rsidR="00ED2D32" w:rsidRPr="00BE2029" w:rsidRDefault="00ED2D32" w:rsidP="008A6220">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意向調査を行いましたが、利用者様と調査項目以外でも多くの話をすることができ、私共にとって有意義な時間となりました。ときに、調査項目の内容から発展して「今の福祉のあり方に怒りを覚える方」、しかし、怒りを覚えたとして、「どうしようもないから施設に入ったのに・・・」と「あきらめの表情を見せる方」・・・。その反面、「お世話になっているよ。ありがたく思っている。ここは契約による利用でしょ？契約して利用しているのだから、このまま利用したい。それはダメなの？」と「当施設に対しての満足を述べてくださる方」もおられました。</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なお、身体に障がいを持ち、車いすを利用している方がほとんどですので、「ハード＋身体介護、それを鑑みての日中活動の場」を提供することが必須であり、これを生活の礎としつつ、「健康面や外出面、非常時へのフォロー」ができたのならば、「地域での生活が可能となりうる」と考えます。とはいえ、利用者様各々の思いや考えは（当たり前ですが）千差万別ですので、「より個々の気持ちや状況に配慮した支援が必要である」とも考えます。ですので、利用者様の地域移行を考えた場合、「アウトラインはレディメイド的、しかし、コアな支援はオーダー的に」なろうかと思います。ただ、「ご本人様、そしてご家族様が同意されるか・・・」これが一番の課題ではなかろうか？と。もし、この課題が解消されるのならば、「地域移行がリアルな福祉の流れになるのでは？」と考えます。「施設にいることが安心」だが、「施設を出たとしても絶対安心」という環境をつくるのがまずは急務ではなかろうかと。</w:t>
            </w:r>
            <w:r w:rsidRPr="00BE2029">
              <w:rPr>
                <w:rFonts w:ascii="HG丸ｺﾞｼｯｸM-PRO" w:eastAsia="HG丸ｺﾞｼｯｸM-PRO" w:hAnsi="HG丸ｺﾞｼｯｸM-PRO"/>
                <w:sz w:val="18"/>
                <w:szCs w:val="18"/>
              </w:rPr>
              <w:br/>
            </w:r>
            <w:r w:rsidRPr="00BE2029">
              <w:rPr>
                <w:rFonts w:ascii="HG丸ｺﾞｼｯｸM-PRO" w:eastAsia="HG丸ｺﾞｼｯｸM-PRO" w:hAnsi="HG丸ｺﾞｼｯｸM-PRO" w:hint="eastAsia"/>
                <w:sz w:val="18"/>
                <w:szCs w:val="18"/>
              </w:rPr>
              <w:t>では、この状態をつくるにはどうすれば？それは行政だけでなく、あらゆる社会資源の課題であると考えます。それらが「協力・協働」していくことで、「不安を安心」に変えることができたら・・・。当施設もその一助となりえたらと考えております。</w:t>
            </w:r>
          </w:p>
        </w:tc>
      </w:tr>
    </w:tbl>
    <w:p w:rsidR="00ED2D32" w:rsidRPr="00BE2029" w:rsidRDefault="00ED2D32" w:rsidP="00ED2D32">
      <w:pPr>
        <w:pStyle w:val="3"/>
      </w:pPr>
      <w:r w:rsidRPr="00BE2029">
        <w:rPr>
          <w:rFonts w:hint="eastAsia"/>
        </w:rPr>
        <w:t>精神科病院</w:t>
      </w:r>
    </w:p>
    <w:tbl>
      <w:tblPr>
        <w:tblStyle w:val="af2"/>
        <w:tblW w:w="0" w:type="auto"/>
        <w:tblInd w:w="21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9076"/>
      </w:tblGrid>
      <w:tr w:rsidR="00ED2D32" w:rsidRPr="00BE2029" w:rsidTr="00D57195">
        <w:tc>
          <w:tcPr>
            <w:tcW w:w="9268" w:type="dxa"/>
          </w:tcPr>
          <w:p w:rsidR="00ED2D32" w:rsidRPr="00BE2029" w:rsidRDefault="00ED2D32" w:rsidP="00D57195">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アンケートをしていると患者様から「退院させられるの？」「先生に言わない？」と不安そうな声が聞かれた。丁寧に説明をさせていただいたが、話をしてくださるまでに時間がかかった。可能な人については病院職員以外の人が面接をした方が、退院をさせられる等の不安が少ないのではないかと思った。時間をかけて行ったアンケートなので、今後に必ず結びつくようにしていただきたい。長期の方だとなかなか退院についての思いを改めて聞くことが少なくなっていたので、アンケートをすることによって、「そんな風に思っていたんだ」と気づかされたこともあった。よい機会でもありました。ありがとうございました。</w:t>
            </w:r>
          </w:p>
        </w:tc>
      </w:tr>
      <w:tr w:rsidR="00ED2D32" w:rsidRPr="00BE2029" w:rsidTr="00D57195">
        <w:tc>
          <w:tcPr>
            <w:tcW w:w="9268" w:type="dxa"/>
          </w:tcPr>
          <w:p w:rsidR="00ED2D32" w:rsidRPr="00BE2029" w:rsidRDefault="00ED2D32" w:rsidP="00D57195">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病状により退院困難な方も多く、現状で退院が難しい場合の選択肢がなかった。思いつかないという選択肢にはチェックしづらかった。65歳未満1年以上入院の方に対する地域移行がなかなか進んでいない現状が調査により明らかとなった。</w:t>
            </w:r>
          </w:p>
        </w:tc>
      </w:tr>
      <w:tr w:rsidR="00ED2D32" w:rsidRPr="00BE2029" w:rsidTr="00D57195">
        <w:tc>
          <w:tcPr>
            <w:tcW w:w="9268" w:type="dxa"/>
          </w:tcPr>
          <w:p w:rsidR="00ED2D32" w:rsidRPr="00BE2029" w:rsidRDefault="00ED2D32" w:rsidP="00D57195">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調査の内容については、障害福祉計画に反映させて、障害福祉サービスを充実してもらいたい。また、調査結果については内容を教えてほしい。調査内容は統一したものであったため、閉鎖病棟に入院中の病状不安定な患者様には聴き取りが難しかった。調査対象者を聴き取り可能な患者様にする等検討が必要だと感じた。実際には利用が難しい資源も含まれており、記入にあたっては判断に迷った。調査を通して、退院に向けた取組を行えていない患者様も多く、入院が長期化することで退院が難しくなることを改めて実感した。普段聞くことができない患者様の思いを聞くことができたことはよかった。</w:t>
            </w:r>
          </w:p>
        </w:tc>
      </w:tr>
      <w:tr w:rsidR="00ED2D32" w:rsidRPr="00BE2029" w:rsidTr="00D57195">
        <w:tc>
          <w:tcPr>
            <w:tcW w:w="9268" w:type="dxa"/>
          </w:tcPr>
          <w:p w:rsidR="00ED2D32" w:rsidRPr="00BE2029" w:rsidRDefault="00ED2D32" w:rsidP="00D57195">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地域に受け皿が少ないことや、本人の状況に合うサービス、介護と障害サービスのはざまの人の問題などが、退院への希望や、実際の退院に結び付きにくくなっていると思いました。選択できるほどの受け皿及びショートステイ、チャレンジハウスとサービス内容を提供お願いします。病院がメリットとなるようなシステムがあると、退院支援（退院）しやすくなると思います。</w:t>
            </w:r>
          </w:p>
        </w:tc>
      </w:tr>
      <w:tr w:rsidR="00ED2D32" w:rsidRPr="00BE2029" w:rsidTr="00D57195">
        <w:tc>
          <w:tcPr>
            <w:tcW w:w="9268" w:type="dxa"/>
          </w:tcPr>
          <w:p w:rsidR="00ED2D32" w:rsidRPr="00BE2029" w:rsidRDefault="00ED2D32" w:rsidP="00D57195">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長期入院患者の家族とのかかわりは、退院・地域移行につなぐために持ちたい、続けたいと思っていても、難しい場合が増えている。緊急連絡先の確認等で定期的に病院から連絡をし、その都度、家族の状況など話を聞かせていただいている。そこから次の展開が当院での課題だとみえてきた。今回の調査で、長期入院患者への支援に深めていくべきことがあると気づきがあった。今後に活かしたい。</w:t>
            </w:r>
          </w:p>
        </w:tc>
      </w:tr>
      <w:tr w:rsidR="00ED2D32" w:rsidRPr="00BE2029" w:rsidTr="00D57195">
        <w:tc>
          <w:tcPr>
            <w:tcW w:w="9268" w:type="dxa"/>
          </w:tcPr>
          <w:p w:rsidR="00ED2D32" w:rsidRPr="00BE2029" w:rsidRDefault="00ED2D32" w:rsidP="00D57195">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書面調査のみでなく、訪問調査される場合には、御協力致します。</w:t>
            </w:r>
          </w:p>
        </w:tc>
      </w:tr>
      <w:tr w:rsidR="00ED2D32" w:rsidRPr="00BE2029" w:rsidTr="00D57195">
        <w:tc>
          <w:tcPr>
            <w:tcW w:w="9268" w:type="dxa"/>
          </w:tcPr>
          <w:p w:rsidR="00ED2D32" w:rsidRPr="00BE2029" w:rsidRDefault="00ED2D32" w:rsidP="00D57195">
            <w:pPr>
              <w:spacing w:line="260" w:lineRule="exact"/>
              <w:rPr>
                <w:rFonts w:ascii="HG丸ｺﾞｼｯｸM-PRO" w:eastAsia="HG丸ｺﾞｼｯｸM-PRO" w:hAnsi="HG丸ｺﾞｼｯｸM-PRO"/>
                <w:sz w:val="18"/>
                <w:szCs w:val="18"/>
              </w:rPr>
            </w:pPr>
            <w:r w:rsidRPr="00BE2029">
              <w:rPr>
                <w:rFonts w:ascii="HG丸ｺﾞｼｯｸM-PRO" w:eastAsia="HG丸ｺﾞｼｯｸM-PRO" w:hAnsi="HG丸ｺﾞｼｯｸM-PRO" w:hint="eastAsia"/>
                <w:sz w:val="18"/>
                <w:szCs w:val="18"/>
              </w:rPr>
              <w:t>長期入院患者様（特に任意入院の方）の意向を自然な形でうかがうことができるよい機会ではないかと考え、ＰＳＷが受け持ち、看護師とともに実施しました。よい相談の時間につなぐことができました。ありがとうございました。</w:t>
            </w:r>
          </w:p>
        </w:tc>
      </w:tr>
    </w:tbl>
    <w:p w:rsidR="00196735" w:rsidRDefault="00196735"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ED2D32"/>
    <w:p w:rsidR="002D3A07" w:rsidRDefault="002D3A07" w:rsidP="002D3A07">
      <w:pPr>
        <w:pStyle w:val="1"/>
      </w:pPr>
      <w:bookmarkStart w:id="56" w:name="_Toc411933449"/>
      <w:r>
        <w:rPr>
          <w:rFonts w:hint="eastAsia"/>
        </w:rPr>
        <w:t>考察</w:t>
      </w:r>
      <w:bookmarkEnd w:id="56"/>
    </w:p>
    <w:p w:rsidR="00586CD3" w:rsidRDefault="00586CD3" w:rsidP="00586CD3">
      <w:pPr>
        <w:rPr>
          <w:rFonts w:ascii="HG丸ｺﾞｼｯｸM-PRO" w:eastAsia="HG丸ｺﾞｼｯｸM-PRO" w:hAnsi="HG丸ｺﾞｼｯｸM-PRO"/>
        </w:rPr>
      </w:pP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本調査において、聴き取り可能（回答可能）な対象者について、本人の「将来生活したい場所」を聞くと、入所者では3割超、入院者では6割超、入所待機者では約3割の人が「地域での生活」を希望する結果となってい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また、本人や支援職員・家族の意向などに基づいて整理した「状態区分」で見てみると、入所者では「Ａ区分（本人が地域移行の意思を表明、支援職員も可能と判断）」が全体の14%（230人）、入院者では「Ａ区分（本人が地域移行の意思を表明、状態群でも地域生活可能）」が全体の18%（156人）、入所待機者では「Ａ区分（本人、家族等いずれも地域生活を志向）」が全体の6%（11人）となってい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調査結果をふまえ、地域生活への移行や地域での生活支援に係る取組を進めるための課題と支援の方向性について、下記のとおり整理を行いました。</w:t>
      </w:r>
    </w:p>
    <w:p w:rsidR="00586CD3" w:rsidRDefault="00586CD3" w:rsidP="002D3A07">
      <w:pPr>
        <w:rPr>
          <w:rFonts w:ascii="HG丸ｺﾞｼｯｸM-PRO" w:eastAsia="HG丸ｺﾞｼｯｸM-PRO" w:hAnsi="HG丸ｺﾞｼｯｸM-PRO"/>
        </w:rPr>
      </w:pP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（１）エンパワメントについて</w:t>
      </w: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 xml:space="preserve">　調査結果では、「聴取不可（回答不可）」が入所者で5割弱、入院者で約2割、入所待機者で5割超を占めています。また、地域移行が「可能」と判断される入所者は約6割であるにも関わらず、実際に地域移行に向けた何らかの支援が行われているのは約3割にとどまっており、本人へのエンパワメント支援や社会資源の見学・体験などの取組は低い割合となっています。さらには、本人に対する「受けられる手助け（サービス）を知りたいか」という問いに対し、「知りたい」と回答した人は、入所者・入院者で約半数、入所待機者では約６割となってい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これらの結果については、今回の調査内容や調査方法が要因となっている面（限られた期間、限られた説明資料で聴き取りを実施したこと等）もあると思われます。しかしながら、本人へのエンパワメント支援の取組が低い割合であることから、「聴取不可」の中には、本人の意思を表明する意欲が低下しているケースや、支援職員が聴き取りをあきらめているケースが含まれていることが推察されます。また、「受けられる手助け（サービス）を知りたいか」の問いに対する回答からも、本人の意欲の低下がうかがわれます。本人の自己選択・自己決定に基づく支援を行うためには、本人に対するエンパワメント支援が課題になっていると考えられ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エンパワメント支援にあたっては、まずは「意思を表明してよい」という安心感のもと、本人の思いや希望、困り感を受け止め、本人の意思に基づいた支援が前提となります。そのうえで、本人の「選択と決定」を下支えするための体験の積み重ねが必要であり、体験を通したエンパワメントが求められます。入所者・入院者に限らず、入所待機者も同様に、体験の積み重ねを通し、自己選択・自己決定の機会を増やしていくことが重要で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また、本人へのエンパワメント支援は、現場の支援職員だけで成り立つのではなく、実際に施設・病院や親元を離れて自立生活をしている障がい当事者やピアサポーターなどをはじめ、施設・病院の経営者、家族、地域住民、行政職員、相談事業所支援員など、関係者全員の力があってこそ実践できるもので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障がいのある方に、本人の意向に関わらず、特定の生活様式を強いることは、「障がいがあるから仕方がない」という意識を本人に対して周囲が思い込ませ、あきらめさせていることに繋がります。必ずしも悪意なく、無意識のうちに、そのような状況を作り出しているという現実を私たち全員が自覚して、支援を進めていくことが求められています。</w:t>
      </w:r>
    </w:p>
    <w:p w:rsidR="002D3A07" w:rsidRPr="00811506" w:rsidRDefault="002D3A07" w:rsidP="002D3A07">
      <w:pPr>
        <w:rPr>
          <w:rFonts w:ascii="HG丸ｺﾞｼｯｸM-PRO" w:eastAsia="HG丸ｺﾞｼｯｸM-PRO" w:hAnsi="HG丸ｺﾞｼｯｸM-PRO"/>
        </w:rPr>
      </w:pP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（２）家族支援について</w:t>
      </w: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 xml:space="preserve">　調査結果からは、地域移行に向けた課題として「家族の同意」が大きな位置を占めることが明らかになりました。また、入所者家族・入所待機者家族とも、高齢化が進んでおり、入所施設への強い意向が示される一方、入所待機者家族では、条件付きで地域生活を希望するとの回答も2割弱見られます。また、親世代から兄弟姉妹などへの世代交代もうかがわれるとともに、家族と本人の意思隔たりが大きい、との自由意見も見られました。</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家族の意見からは、両親や母親などが中心となって、長年、本人への支援を抱え込んできた負担感・孤立感がうかがわれます。家族にとって、地域における支援環境やその情報が不十分な中では、「施設への入所」か「家族が本人支援を抱え込んだうえでの自宅での生活」の二者択一しかないと考えるケースもあると思われ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このようなことから、家族への支援・アプローチが、本人への支援向上にも繋がるという視点に立ち、地域の関係者による「チーム支援」により、本人の地域生活を支えていくことを、家族に対して丁寧に説明することが必要だと思われます。まずは、家族の不安や困難さを聴き取ることから始め、地域生活の可能性を探っていくことが求められ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また、調査結果では、待機者本人が「地域生活を希望」する場合、家族も「条件付きで地域生活を希望」が多くなっており、本人意向を尊重したいという家族の意向もうかがえます。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社会資源の充実・活用や、真に入所の必要性の高い人への優先的な入所調整などに取り組むことにより、家族の不安感を逓減しながら、地域のネットワークによる本人への支援内容を具体的に示していくことが必要だと考えます。</w:t>
      </w:r>
    </w:p>
    <w:p w:rsidR="002D3A07" w:rsidRPr="00DE3AEC" w:rsidRDefault="002D3A07" w:rsidP="002D3A07">
      <w:pPr>
        <w:rPr>
          <w:rFonts w:ascii="HG丸ｺﾞｼｯｸM-PRO" w:eastAsia="HG丸ｺﾞｼｯｸM-PRO" w:hAnsi="HG丸ｺﾞｼｯｸM-PRO"/>
        </w:rPr>
      </w:pP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（３）資源の充実・活用について</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地域での生活を可能にするためには、様々な資源の充実や活用が不可欠です。各資源のもつ役割は単純なものではありません</w:t>
      </w:r>
      <w:r w:rsidR="00736999">
        <w:rPr>
          <w:rFonts w:ascii="HG丸ｺﾞｼｯｸM-PRO" w:eastAsia="HG丸ｺﾞｼｯｸM-PRO" w:hAnsi="HG丸ｺﾞｼｯｸM-PRO" w:hint="eastAsia"/>
        </w:rPr>
        <w:t>が、</w:t>
      </w:r>
      <w:r>
        <w:rPr>
          <w:rFonts w:ascii="HG丸ｺﾞｼｯｸM-PRO" w:eastAsia="HG丸ｺﾞｼｯｸM-PRO" w:hAnsi="HG丸ｺﾞｼｯｸM-PRO" w:hint="eastAsia"/>
        </w:rPr>
        <w:t>便宜上、入所者・入院者の地域移行を進めるための資源と、地域生活の継続・定着に向けた資源とに分けて考えてみます。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地域移行を進めるための資源としては、例えば、一般相談（地域移行支援・地域定着支援）、指定特定相談（計画相談）、「自立生活体験室」、その他体験サービスなどがあげられます。調査回答では、地域生活の体験が重要との声が支援職員からあげられており、一般相談（地域移行支援・地域定着支援）や「自立生活体験室」の活用などにより、地域生活の体験を積み重ねることが大切で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地域生活の継続・定着に向けた資源としては、例えば、グループホーム、居宅介護、重度訪問介護、短期入所、移動支援などがあげられます。これらのサービスを提供する事業所および職員の量の増加と質の向上、ならびに必要な支給量の提供が求められ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設問「地域移行支援にかかる課題」では、「現在の地域の障害福祉サービス支援体制では、本人の行動に対応しきれない」という回答が高い割合となっています。これに対しては、「どのように本人を支えればよいのかを支援者が共有し、連携して支える」という視点が重要だと考えます。そのためには、本人のニーズや特性をふまえたうえで、本人の地域生活支援の全体像を描けるコーディネーターが必要だと思われます。あわせて支援者においては、本人の様々な生活課題を解決しながら本人が生活をしていくことこそが地域生活であって、支援者らが安心して送り出せる状態を整えることが地域生活ではない、という視点も再確認する必要があり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人的資源という観点からは、専門知識やスキルの向上とあわせて、障がい者の尊厳や人権などを規定する基本法規（障害者権利条約や障害者基本法など）についての理解を深めることも重要です。障害者権利条約第19条では、「障害者が、他の者との平等を基礎として、居住地を選択し、及びどこで誰と生活するかを選択する機会を有すること並びに特定の生活施設で生活する義務を負わないこと」が定められています。支援職員には、「本人中心」の価値観をもって本人と向き合い、丁寧に話を聴き取る姿勢が求められます。地域で暮らすかどうかは、支援職員や家族の専決事項ではなく、本人のみに認められた権利であることを忘れてはなりません。</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また、入所施設の自由意見では、地域移行後に、障がいの重度化や病気などで生活困難になった時のセーフティネットを求める声があげられています。地域における居住支援機能を担う「地域生活支援拠点」の設置検討なども含め、移行後のセーフティネットをどのように確保していくかも不可欠な取組課題です。その際には、入院や問題行動を「地域生活の失敗」と定義づけするのではなく、様々な個々の課題に対し、具体的にどう解決を図っていくか、という姿勢で取り組むことが重要だと考えます。</w:t>
      </w:r>
    </w:p>
    <w:p w:rsidR="002D3A07" w:rsidRDefault="002D3A07" w:rsidP="002D3A07">
      <w:pPr>
        <w:rPr>
          <w:rFonts w:ascii="HG丸ｺﾞｼｯｸM-PRO" w:eastAsia="HG丸ｺﾞｼｯｸM-PRO" w:hAnsi="HG丸ｺﾞｼｯｸM-PRO"/>
        </w:rPr>
      </w:pP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（４）重度障がいや高齢化などへの対応</w:t>
      </w: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 xml:space="preserve">　調査結果では、重度障がい者に係る地域資源の不足や入所希望を訴える声が多く見られました。また、支援職員による「移行不可」の判断の理由としては、「本人が地域生活に適応できない」という回答が多くを占めています。一方、聴き取り可能な入所者・入院者では、「障害支援区分/入院者状態群」が重くなっても「違うところ/病院以外での生活が良い」との回答割合が増加（身体）、あるいはほぼ一定（知的、精神）という傾向が見られます。入所待機者でも、障害支援区分が重くなるほど「今いるところでの生活が良い」という回答割合が高くなってい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これらの声に対応するため、重度障がい者に対応した社会資源（グループホーム、重度訪問介護など）の充実を図るとともに、本人のエンパワメントを図りながら意向を丁寧にくみ取り、本人が望む生活場所の提供を実現することが求められます。本人の障がいの程度や活動能力で生活様式を制限するのではなく、社会や環境面での課題と捉え、本人の望む生活様式における支援環境を整えていく、という姿勢が必要だと考え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本人の年齢層を見ると、入所者では6割近く、入院者では7割近くが50歳以上となっています。さらには、本人から「地域生活で心配なこと」として「薬の管理、体調の管理、病院への通院など」が多く回答されるとともに、家族からは高齢化や医療面についての不安の声があがっています。高齢化や医療ニーズへの対応を一層充実させるためには、介護保険施設や医療機関との連携などについても検討を進める必要があり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また、入所者・入院者では、高齢層において「障害支援区分/入院者状態群」が比較的軽くなる一方、「今いる施設/病院での生活が良い」の割合が高くなる傾向が読み取れます。入所待機者でも、高齢層で「今いるところでの生活が良い」の割合が高くなっており、年齢により、障がいの程度や希望する生活様式に違いが見られる結果となってい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このようなことから、</w:t>
      </w:r>
      <w:r w:rsidR="00736999">
        <w:rPr>
          <w:rFonts w:ascii="HG丸ｺﾞｼｯｸM-PRO" w:eastAsia="HG丸ｺﾞｼｯｸM-PRO" w:hAnsi="HG丸ｺﾞｼｯｸM-PRO" w:hint="eastAsia"/>
        </w:rPr>
        <w:t>例えば、高齢・重度だから一律に施設入所、と考えるのではなく</w:t>
      </w:r>
      <w:r>
        <w:rPr>
          <w:rFonts w:ascii="HG丸ｺﾞｼｯｸM-PRO" w:eastAsia="HG丸ｺﾞｼｯｸM-PRO" w:hAnsi="HG丸ｺﾞｼｯｸM-PRO" w:hint="eastAsia"/>
        </w:rPr>
        <w:t>、障がい種別（身体・知的・精神等）、障がいの程度（重度・軽度等）、年齢など、本人の状態に応じ、意思確認やエンパワメントを行いながら支援を進めることも重要だと考えます。</w:t>
      </w:r>
    </w:p>
    <w:p w:rsidR="002D3A07" w:rsidRDefault="002D3A07" w:rsidP="002D3A07">
      <w:pPr>
        <w:rPr>
          <w:rFonts w:ascii="HG丸ｺﾞｼｯｸM-PRO" w:eastAsia="HG丸ｺﾞｼｯｸM-PRO" w:hAnsi="HG丸ｺﾞｼｯｸM-PRO"/>
        </w:rPr>
      </w:pP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（５）情報提供・情報共有について</w:t>
      </w: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 xml:space="preserve">　前述したように、「受けられる手助け（サービス）について知りたいか」という設問については、「知りたい」という回答は入所者・入院者では約半数、入所待機者では約6割にとどまっています。一方、本人の自由意見では「地域移行の情報がない」「施設に説明に来てほしい」などの声もありました。</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支援職員に対する設問回答を見てみると、「本人に対する地域移行に向けた取組」では、「情報提供」はほとんど行われておらず、「地域移行支援にあたり有効な働きかけ」では、「障害支援区分/入院者状態群」が重くなると「特に思いつかない」の割合が増え、「情報提供」の割合は低くなる傾向となっています。「本人への地域移行支援にかかる課題」では、支援職員が「移行不可」と判断すると「情報の周知・共有」の割合が大きく低下してい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エンパワメント」や「体験の積み重ね」と並び、情報提供は支援の重要な一要素です。障がい程度の軽重などに関わらず、情報提供を行うという姿勢を有することが必要だと考えます。そのためには、支援者と本人が情報を共有したうえで、本人の障がい特性に配慮したわかりやすい情報提供が求められます。ピアサポーターをはじめ、地域生活経験者の体験談なども情報提供の方法として有効だと考えられます。</w:t>
      </w:r>
    </w:p>
    <w:p w:rsidR="002D3A07" w:rsidRPr="004C37C7" w:rsidRDefault="002D3A07" w:rsidP="002D3A07">
      <w:pPr>
        <w:rPr>
          <w:rFonts w:ascii="HG丸ｺﾞｼｯｸM-PRO" w:eastAsia="HG丸ｺﾞｼｯｸM-PRO" w:hAnsi="HG丸ｺﾞｼｯｸM-PRO"/>
        </w:rPr>
      </w:pP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（６）障がいのある方への共感・理解と、権利擁護の促進について</w:t>
      </w: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 xml:space="preserve">　本人の自由意見では、「外出時の周囲の人の視線が嫌だ」など理解・啓発を求める声や、</w:t>
      </w: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お金（お金の管理）」を心配する声などが見られました。家族の自由意見では、地域住民からの偏見、本人の相談相手を心配する声、将来の家族不在に備えた後見人選定の懸念、詐欺等の被害を心配する声などがあがっています。また、後見人からは、「決められた生活を強いられてきた方々を支えるためには、自己決定・自己実現をサポートする支援者の育成がとても大切」として、成年後見制度の一層の普及を求める意見がありました。</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障害者差別解消法の施行に向け、障がいのある方への共感や理解を深め、障がいの有無に関わらず「市民」として、ともに暮らせる社会を実現するとともに、障がい者の地域生活を担保する、各種権利擁護制度の周知・活用などを図る必要があります。</w:t>
      </w:r>
    </w:p>
    <w:p w:rsidR="002D3A07" w:rsidRPr="00DE3AEC" w:rsidRDefault="002D3A07" w:rsidP="002D3A07">
      <w:pPr>
        <w:rPr>
          <w:rFonts w:ascii="HG丸ｺﾞｼｯｸM-PRO" w:eastAsia="HG丸ｺﾞｼｯｸM-PRO" w:hAnsi="HG丸ｺﾞｼｯｸM-PRO"/>
        </w:rPr>
      </w:pP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（７）相談支援とネットワークについて</w:t>
      </w:r>
    </w:p>
    <w:p w:rsidR="002D3A07" w:rsidRDefault="002D3A07" w:rsidP="002D3A07">
      <w:pPr>
        <w:rPr>
          <w:rFonts w:ascii="HG丸ｺﾞｼｯｸM-PRO" w:eastAsia="HG丸ｺﾞｼｯｸM-PRO" w:hAnsi="HG丸ｺﾞｼｯｸM-PRO"/>
        </w:rPr>
      </w:pPr>
      <w:r>
        <w:rPr>
          <w:rFonts w:ascii="HG丸ｺﾞｼｯｸM-PRO" w:eastAsia="HG丸ｺﾞｼｯｸM-PRO" w:hAnsi="HG丸ｺﾞｼｯｸM-PRO" w:hint="eastAsia"/>
        </w:rPr>
        <w:t xml:space="preserve">　（１）～（６）の項目に係る支援を進めるためには、地域における相談支援体制やネットワークの構築とその充実が欠かせません。</w:t>
      </w:r>
      <w:r w:rsidRPr="00AA4F0D">
        <w:rPr>
          <w:rFonts w:ascii="HG丸ｺﾞｼｯｸM-PRO" w:eastAsia="HG丸ｺﾞｼｯｸM-PRO" w:hAnsi="HG丸ｺﾞｼｯｸM-PRO" w:hint="eastAsia"/>
          <w:color w:val="000000" w:themeColor="text1"/>
        </w:rPr>
        <w:t>地域生活への移行については、入所施設・精神科病院だけの取組とならない</w:t>
      </w:r>
      <w:r>
        <w:rPr>
          <w:rFonts w:ascii="HG丸ｺﾞｼｯｸM-PRO" w:eastAsia="HG丸ｺﾞｼｯｸM-PRO" w:hAnsi="HG丸ｺﾞｼｯｸM-PRO" w:hint="eastAsia"/>
          <w:color w:val="000000" w:themeColor="text1"/>
        </w:rPr>
        <w:t>よう、地域の相談支援事業者や市町などと連携しながら、</w:t>
      </w:r>
      <w:r w:rsidRPr="00AA4F0D">
        <w:rPr>
          <w:rFonts w:ascii="HG丸ｺﾞｼｯｸM-PRO" w:eastAsia="HG丸ｺﾞｼｯｸM-PRO" w:hAnsi="HG丸ｺﾞｼｯｸM-PRO" w:hint="eastAsia"/>
          <w:color w:val="000000" w:themeColor="text1"/>
        </w:rPr>
        <w:t>計画相談</w:t>
      </w:r>
      <w:r>
        <w:rPr>
          <w:rFonts w:ascii="HG丸ｺﾞｼｯｸM-PRO" w:eastAsia="HG丸ｺﾞｼｯｸM-PRO" w:hAnsi="HG丸ｺﾞｼｯｸM-PRO" w:hint="eastAsia"/>
          <w:color w:val="000000" w:themeColor="text1"/>
        </w:rPr>
        <w:t>の取組などを進め</w:t>
      </w:r>
      <w:r w:rsidRPr="00AA4F0D">
        <w:rPr>
          <w:rFonts w:ascii="HG丸ｺﾞｼｯｸM-PRO" w:eastAsia="HG丸ｺﾞｼｯｸM-PRO" w:hAnsi="HG丸ｺﾞｼｯｸM-PRO" w:hint="eastAsia"/>
          <w:color w:val="000000" w:themeColor="text1"/>
        </w:rPr>
        <w:t>、支援ネットワークを構築することが必要</w:t>
      </w:r>
      <w:r>
        <w:rPr>
          <w:rFonts w:ascii="HG丸ｺﾞｼｯｸM-PRO" w:eastAsia="HG丸ｺﾞｼｯｸM-PRO" w:hAnsi="HG丸ｺﾞｼｯｸM-PRO" w:hint="eastAsia"/>
          <w:color w:val="000000" w:themeColor="text1"/>
        </w:rPr>
        <w:t>です</w:t>
      </w:r>
      <w:r w:rsidRPr="00AA4F0D">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また、入所待機者についても同様の取組推進が必要です。</w:t>
      </w:r>
      <w:r w:rsidRPr="00AA4F0D">
        <w:rPr>
          <w:rFonts w:ascii="HG丸ｺﾞｼｯｸM-PRO" w:eastAsia="HG丸ｺﾞｼｯｸM-PRO" w:hAnsi="HG丸ｺﾞｼｯｸM-PRO" w:hint="eastAsia"/>
          <w:color w:val="000000" w:themeColor="text1"/>
        </w:rPr>
        <w:t>サービス等利用計画の導入により、地域生活の視点を織り込んだケアマネジメントの実施が求められるようになっており、個別支援計画も含めた両計画の質の向上に取り組むことが必要不可欠だと考えます。</w:t>
      </w:r>
    </w:p>
    <w:p w:rsidR="002D3A07" w:rsidRDefault="002D3A07" w:rsidP="002D3A0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相談支援の質の向上とネットワーク化を図るためには、「基幹相談支援センター」の設置検討を進めるとともに、地域の自立支援協議会や精神障がい者地域移行・定着推進協議会などを活用して、地域生活支援に係る目的と情報を関係者が共有し、社会資源の調整・開発を行っていくことが重要です。地域の関係職員による「チーム支援」の位置づけを明確化し、自立支援協議会や精神障がい者地域移行・定着推進協議会などにおいて、課題解決に向けたＰＤＣＡサイクルを実施していくことが求められます。</w:t>
      </w:r>
    </w:p>
    <w:p w:rsidR="002D3A07" w:rsidRPr="002D3A07" w:rsidRDefault="002D3A07" w:rsidP="00ED2D32"/>
    <w:p w:rsidR="002D3A07" w:rsidRDefault="002D3A07" w:rsidP="00ED2D32"/>
    <w:p w:rsidR="002D3A07" w:rsidRDefault="002D3A07" w:rsidP="00ED2D32"/>
    <w:p w:rsidR="002D3A07" w:rsidRPr="00BE2029" w:rsidRDefault="002D3A07" w:rsidP="00ED2D32"/>
    <w:sectPr w:rsidR="002D3A07" w:rsidRPr="00BE2029" w:rsidSect="00637387">
      <w:footerReference w:type="default" r:id="rId196"/>
      <w:pgSz w:w="11906" w:h="16838"/>
      <w:pgMar w:top="1021" w:right="1418" w:bottom="1021" w:left="1418"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2E2" w:rsidRDefault="00A942E2" w:rsidP="002A4761">
      <w:pPr>
        <w:spacing w:line="240" w:lineRule="auto"/>
      </w:pPr>
      <w:r>
        <w:separator/>
      </w:r>
    </w:p>
  </w:endnote>
  <w:endnote w:type="continuationSeparator" w:id="0">
    <w:p w:rsidR="00A942E2" w:rsidRDefault="00A942E2" w:rsidP="002A47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9F2" w:rsidRDefault="00AE29F2">
    <w:pPr>
      <w:pStyle w:val="a9"/>
    </w:pPr>
  </w:p>
  <w:p w:rsidR="00AE29F2" w:rsidRDefault="00AE29F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662413"/>
      <w:docPartObj>
        <w:docPartGallery w:val="Page Numbers (Bottom of Page)"/>
        <w:docPartUnique/>
      </w:docPartObj>
    </w:sdtPr>
    <w:sdtEndPr/>
    <w:sdtContent>
      <w:p w:rsidR="00AE29F2" w:rsidRDefault="007A53AC">
        <w:pPr>
          <w:pStyle w:val="a9"/>
        </w:pPr>
        <w:r>
          <w:fldChar w:fldCharType="begin"/>
        </w:r>
        <w:r w:rsidR="00AE29F2">
          <w:instrText>PAGE   \* MERGEFORMAT</w:instrText>
        </w:r>
        <w:r>
          <w:fldChar w:fldCharType="separate"/>
        </w:r>
        <w:r w:rsidR="004826FD" w:rsidRPr="004826FD">
          <w:rPr>
            <w:noProof/>
            <w:lang w:val="ja-JP"/>
          </w:rPr>
          <w:t>81</w:t>
        </w:r>
        <w:r>
          <w:fldChar w:fldCharType="end"/>
        </w:r>
      </w:p>
    </w:sdtContent>
  </w:sdt>
  <w:p w:rsidR="00AE29F2" w:rsidRDefault="00AE29F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2E2" w:rsidRDefault="00A942E2" w:rsidP="002A4761">
      <w:pPr>
        <w:spacing w:line="240" w:lineRule="auto"/>
      </w:pPr>
      <w:r>
        <w:separator/>
      </w:r>
    </w:p>
  </w:footnote>
  <w:footnote w:type="continuationSeparator" w:id="0">
    <w:p w:rsidR="00A942E2" w:rsidRDefault="00A942E2" w:rsidP="002A476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9C40278"/>
    <w:lvl w:ilvl="0">
      <w:start w:val="1"/>
      <w:numFmt w:val="decimalFullWidth"/>
      <w:lvlText w:val="%1."/>
      <w:legacy w:legacy="1" w:legacySpace="0" w:legacyIndent="0"/>
      <w:lvlJc w:val="left"/>
      <w:pPr>
        <w:ind w:left="0" w:firstLine="0"/>
      </w:pPr>
      <w:rPr>
        <w:rFonts w:ascii="ＭＳ ゴシック" w:eastAsia="ＭＳ ゴシック" w:hint="eastAsia"/>
        <w:b w:val="0"/>
        <w:i w:val="0"/>
        <w:strike w:val="0"/>
        <w:sz w:val="28"/>
      </w:rPr>
    </w:lvl>
    <w:lvl w:ilvl="1">
      <w:start w:val="1"/>
      <w:numFmt w:val="decimal"/>
      <w:lvlText w:val="(%2)"/>
      <w:legacy w:legacy="1" w:legacySpace="0" w:legacyIndent="0"/>
      <w:lvlJc w:val="left"/>
      <w:pPr>
        <w:ind w:left="170" w:firstLine="0"/>
      </w:pPr>
      <w:rPr>
        <w:rFonts w:ascii="ＭＳ ゴシック" w:eastAsia="ＭＳ ゴシック" w:hint="eastAsia"/>
        <w:b w:val="0"/>
        <w:i w:val="0"/>
        <w:strike w:val="0"/>
        <w:sz w:val="24"/>
      </w:rPr>
    </w:lvl>
    <w:lvl w:ilvl="2">
      <w:start w:val="1"/>
      <w:numFmt w:val="decimalEnclosedCircle"/>
      <w:lvlText w:val="%3"/>
      <w:legacy w:legacy="1" w:legacySpace="0" w:legacyIndent="0"/>
      <w:lvlJc w:val="left"/>
      <w:pPr>
        <w:ind w:left="284" w:firstLine="0"/>
      </w:pPr>
      <w:rPr>
        <w:rFonts w:ascii="ＭＳ ゴシック" w:eastAsia="ＭＳ ゴシック" w:hint="eastAsia"/>
        <w:b w:val="0"/>
        <w:i w:val="0"/>
        <w:strike w:val="0"/>
        <w:sz w:val="22"/>
      </w:rPr>
    </w:lvl>
    <w:lvl w:ilvl="3">
      <w:start w:val="1"/>
      <w:numFmt w:val="lowerLetter"/>
      <w:lvlText w:val="%4."/>
      <w:legacy w:legacy="1" w:legacySpace="0" w:legacyIndent="0"/>
      <w:lvlJc w:val="left"/>
      <w:pPr>
        <w:ind w:left="397" w:firstLine="0"/>
      </w:pPr>
      <w:rPr>
        <w:rFonts w:ascii="ＭＳ ゴシック" w:eastAsia="ＭＳ ゴシック" w:hint="eastAsia"/>
        <w:b w:val="0"/>
        <w:i w:val="0"/>
        <w:strike w:val="0"/>
        <w:sz w:val="22"/>
      </w:rPr>
    </w:lvl>
    <w:lvl w:ilvl="4">
      <w:start w:val="1"/>
      <w:numFmt w:val="decimal"/>
      <w:lvlText w:val="%4..%5"/>
      <w:legacy w:legacy="1" w:legacySpace="0" w:legacyIndent="425"/>
      <w:lvlJc w:val="left"/>
      <w:pPr>
        <w:ind w:left="425" w:hanging="425"/>
      </w:pPr>
    </w:lvl>
    <w:lvl w:ilvl="5">
      <w:start w:val="1"/>
      <w:numFmt w:val="decimal"/>
      <w:pStyle w:val="6"/>
      <w:lvlText w:val="%4..%5.%6"/>
      <w:legacy w:legacy="1" w:legacySpace="0" w:legacyIndent="425"/>
      <w:lvlJc w:val="left"/>
      <w:pPr>
        <w:ind w:left="850" w:hanging="425"/>
      </w:pPr>
    </w:lvl>
    <w:lvl w:ilvl="6">
      <w:start w:val="1"/>
      <w:numFmt w:val="decimal"/>
      <w:pStyle w:val="7"/>
      <w:lvlText w:val="%4..%5.%6.%7"/>
      <w:legacy w:legacy="1" w:legacySpace="0" w:legacyIndent="425"/>
      <w:lvlJc w:val="left"/>
      <w:pPr>
        <w:ind w:left="1275" w:hanging="425"/>
      </w:pPr>
    </w:lvl>
    <w:lvl w:ilvl="7">
      <w:start w:val="1"/>
      <w:numFmt w:val="decimal"/>
      <w:pStyle w:val="8"/>
      <w:lvlText w:val="%4..%5.%6.%7.%8"/>
      <w:legacy w:legacy="1" w:legacySpace="0" w:legacyIndent="425"/>
      <w:lvlJc w:val="left"/>
      <w:pPr>
        <w:ind w:left="1700" w:hanging="425"/>
      </w:pPr>
    </w:lvl>
    <w:lvl w:ilvl="8">
      <w:start w:val="1"/>
      <w:numFmt w:val="decimal"/>
      <w:pStyle w:val="9"/>
      <w:lvlText w:val="%4..%5.%6.%7.%8.%9"/>
      <w:legacy w:legacy="1" w:legacySpace="0" w:legacyIndent="425"/>
      <w:lvlJc w:val="left"/>
      <w:pPr>
        <w:ind w:left="2125" w:hanging="425"/>
      </w:pPr>
    </w:lvl>
  </w:abstractNum>
  <w:abstractNum w:abstractNumId="1">
    <w:nsid w:val="0D860F82"/>
    <w:multiLevelType w:val="hybridMultilevel"/>
    <w:tmpl w:val="599AE6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D33398D"/>
    <w:multiLevelType w:val="multilevel"/>
    <w:tmpl w:val="5BF6534E"/>
    <w:lvl w:ilvl="0">
      <w:start w:val="1"/>
      <w:numFmt w:val="decimalFullWidth"/>
      <w:pStyle w:val="1"/>
      <w:suff w:val="nothing"/>
      <w:lvlText w:val="%1．"/>
      <w:lvlJc w:val="left"/>
      <w:pPr>
        <w:ind w:left="0" w:firstLine="0"/>
      </w:pPr>
      <w:rPr>
        <w:rFonts w:ascii="ＭＳ ゴシック" w:eastAsia="ＭＳ ゴシック" w:hint="eastAsia"/>
        <w:b w:val="0"/>
        <w:i/>
        <w:spacing w:val="20"/>
        <w:sz w:val="36"/>
      </w:rPr>
    </w:lvl>
    <w:lvl w:ilvl="1">
      <w:start w:val="1"/>
      <w:numFmt w:val="decimal"/>
      <w:pStyle w:val="2"/>
      <w:suff w:val="nothing"/>
      <w:lvlText w:val="(%2)　"/>
      <w:lvlJc w:val="left"/>
      <w:pPr>
        <w:ind w:left="879" w:hanging="879"/>
      </w:pPr>
      <w:rPr>
        <w:rFonts w:ascii="ＭＳ ゴシック" w:eastAsia="ＭＳ ゴシック" w:hint="eastAsia"/>
        <w:b w:val="0"/>
        <w:i w:val="0"/>
        <w:sz w:val="32"/>
      </w:rPr>
    </w:lvl>
    <w:lvl w:ilvl="2">
      <w:start w:val="1"/>
      <w:numFmt w:val="decimalEnclosedCircle"/>
      <w:pStyle w:val="3"/>
      <w:suff w:val="nothing"/>
      <w:lvlText w:val="%3"/>
      <w:lvlJc w:val="left"/>
      <w:pPr>
        <w:ind w:left="0" w:firstLine="0"/>
      </w:pPr>
      <w:rPr>
        <w:rFonts w:ascii="ＭＳ ゴシック" w:eastAsia="ＭＳ ゴシック" w:hint="eastAsia"/>
        <w:b w:val="0"/>
        <w:i w:val="0"/>
        <w:sz w:val="28"/>
      </w:rPr>
    </w:lvl>
    <w:lvl w:ilvl="3">
      <w:start w:val="1"/>
      <w:numFmt w:val="aiueo"/>
      <w:pStyle w:val="4"/>
      <w:suff w:val="nothing"/>
      <w:lvlText w:val="(%4)"/>
      <w:lvlJc w:val="left"/>
      <w:pPr>
        <w:ind w:left="1871" w:hanging="1871"/>
      </w:pPr>
      <w:rPr>
        <w:rFonts w:ascii="ＭＳ ゴシック" w:eastAsia="ＭＳ ゴシック" w:hint="eastAsia"/>
        <w:b w:val="0"/>
        <w:i w:val="0"/>
        <w:sz w:val="22"/>
      </w:rPr>
    </w:lvl>
    <w:lvl w:ilvl="4">
      <w:start w:val="1"/>
      <w:numFmt w:val="decimal"/>
      <w:lvlText w:val="%1.%2.%3.%4.%5"/>
      <w:lvlJc w:val="left"/>
      <w:pPr>
        <w:tabs>
          <w:tab w:val="num" w:pos="2438"/>
        </w:tabs>
        <w:ind w:left="2438" w:hanging="850"/>
      </w:pPr>
      <w:rPr>
        <w:rFonts w:hint="eastAsia"/>
      </w:rPr>
    </w:lvl>
    <w:lvl w:ilvl="5">
      <w:start w:val="1"/>
      <w:numFmt w:val="decimal"/>
      <w:lvlText w:val="%1.%2.%3.%4.%5.%6"/>
      <w:lvlJc w:val="left"/>
      <w:pPr>
        <w:tabs>
          <w:tab w:val="num" w:pos="3147"/>
        </w:tabs>
        <w:ind w:left="3147" w:hanging="1134"/>
      </w:pPr>
      <w:rPr>
        <w:rFonts w:hint="eastAsia"/>
      </w:rPr>
    </w:lvl>
    <w:lvl w:ilvl="6">
      <w:start w:val="1"/>
      <w:numFmt w:val="decimal"/>
      <w:lvlText w:val="%1.%2.%3.%4.%5.%6.%7"/>
      <w:lvlJc w:val="left"/>
      <w:pPr>
        <w:tabs>
          <w:tab w:val="num" w:pos="3714"/>
        </w:tabs>
        <w:ind w:left="3714" w:hanging="1276"/>
      </w:pPr>
      <w:rPr>
        <w:rFonts w:hint="eastAsia"/>
      </w:rPr>
    </w:lvl>
    <w:lvl w:ilvl="7">
      <w:start w:val="1"/>
      <w:numFmt w:val="decimal"/>
      <w:lvlText w:val="%1.%2.%3.%4.%5.%6.%7.%8"/>
      <w:lvlJc w:val="left"/>
      <w:pPr>
        <w:tabs>
          <w:tab w:val="num" w:pos="4281"/>
        </w:tabs>
        <w:ind w:left="4281" w:hanging="1418"/>
      </w:pPr>
      <w:rPr>
        <w:rFonts w:hint="eastAsia"/>
      </w:rPr>
    </w:lvl>
    <w:lvl w:ilvl="8">
      <w:start w:val="1"/>
      <w:numFmt w:val="decimal"/>
      <w:lvlText w:val="%1.%2.%3.%4.%5.%6.%7.%8.%9"/>
      <w:lvlJc w:val="left"/>
      <w:pPr>
        <w:tabs>
          <w:tab w:val="num" w:pos="4989"/>
        </w:tabs>
        <w:ind w:left="4989" w:hanging="1700"/>
      </w:pPr>
      <w:rPr>
        <w:rFonts w:hint="eastAsia"/>
      </w:rPr>
    </w:lvl>
  </w:abstractNum>
  <w:abstractNum w:abstractNumId="3">
    <w:nsid w:val="36DA1432"/>
    <w:multiLevelType w:val="multilevel"/>
    <w:tmpl w:val="EEE422CA"/>
    <w:lvl w:ilvl="0">
      <w:start w:val="1"/>
      <w:numFmt w:val="decimalFullWidth"/>
      <w:suff w:val="nothing"/>
      <w:lvlText w:val="%1．"/>
      <w:lvlJc w:val="left"/>
      <w:pPr>
        <w:ind w:left="-170" w:firstLine="0"/>
      </w:pPr>
      <w:rPr>
        <w:rFonts w:ascii="ＭＳ ゴシック" w:eastAsia="ＭＳ ゴシック" w:hint="eastAsia"/>
        <w:b w:val="0"/>
        <w:i/>
        <w:spacing w:val="20"/>
        <w:sz w:val="36"/>
      </w:rPr>
    </w:lvl>
    <w:lvl w:ilvl="1">
      <w:start w:val="1"/>
      <w:numFmt w:val="decimal"/>
      <w:suff w:val="nothing"/>
      <w:lvlText w:val="(%2)　"/>
      <w:lvlJc w:val="left"/>
      <w:pPr>
        <w:ind w:left="879" w:hanging="992"/>
      </w:pPr>
      <w:rPr>
        <w:rFonts w:ascii="ＭＳ ゴシック" w:eastAsia="ＭＳ ゴシック" w:hint="eastAsia"/>
        <w:b/>
        <w:i w:val="0"/>
        <w:sz w:val="32"/>
      </w:rPr>
    </w:lvl>
    <w:lvl w:ilvl="2">
      <w:start w:val="1"/>
      <w:numFmt w:val="decimalEnclosedCircle"/>
      <w:suff w:val="nothing"/>
      <w:lvlText w:val="%3"/>
      <w:lvlJc w:val="left"/>
      <w:pPr>
        <w:ind w:left="1305" w:hanging="1418"/>
      </w:pPr>
      <w:rPr>
        <w:rFonts w:ascii="ＭＳ ゴシック" w:eastAsia="ＭＳ ゴシック" w:hint="eastAsia"/>
        <w:b w:val="0"/>
        <w:i w:val="0"/>
        <w:sz w:val="28"/>
      </w:rPr>
    </w:lvl>
    <w:lvl w:ilvl="3">
      <w:start w:val="1"/>
      <w:numFmt w:val="aiueo"/>
      <w:suff w:val="nothing"/>
      <w:lvlText w:val="(%4)"/>
      <w:lvlJc w:val="left"/>
      <w:pPr>
        <w:ind w:left="1871" w:hanging="1871"/>
      </w:pPr>
      <w:rPr>
        <w:rFonts w:ascii="ＭＳ ゴシック" w:eastAsia="ＭＳ ゴシック" w:hint="eastAsia"/>
        <w:b w:val="0"/>
        <w:i w:val="0"/>
        <w:sz w:val="22"/>
      </w:rPr>
    </w:lvl>
    <w:lvl w:ilvl="4">
      <w:start w:val="1"/>
      <w:numFmt w:val="lowerRoman"/>
      <w:pStyle w:val="5"/>
      <w:suff w:val="nothing"/>
      <w:lvlText w:val="%5) "/>
      <w:lvlJc w:val="left"/>
      <w:pPr>
        <w:ind w:left="0" w:firstLine="0"/>
      </w:pPr>
      <w:rPr>
        <w:rFonts w:hint="eastAsia"/>
      </w:rPr>
    </w:lvl>
    <w:lvl w:ilvl="5">
      <w:start w:val="1"/>
      <w:numFmt w:val="decimal"/>
      <w:lvlText w:val="%1.%2.%3.%4.%5.%6"/>
      <w:lvlJc w:val="left"/>
      <w:pPr>
        <w:tabs>
          <w:tab w:val="num" w:pos="3147"/>
        </w:tabs>
        <w:ind w:left="3147" w:hanging="1134"/>
      </w:pPr>
      <w:rPr>
        <w:rFonts w:hint="eastAsia"/>
      </w:rPr>
    </w:lvl>
    <w:lvl w:ilvl="6">
      <w:start w:val="1"/>
      <w:numFmt w:val="decimal"/>
      <w:lvlText w:val="%1.%2.%3.%4.%5.%6.%7"/>
      <w:lvlJc w:val="left"/>
      <w:pPr>
        <w:tabs>
          <w:tab w:val="num" w:pos="3714"/>
        </w:tabs>
        <w:ind w:left="3714" w:hanging="1276"/>
      </w:pPr>
      <w:rPr>
        <w:rFonts w:hint="eastAsia"/>
      </w:rPr>
    </w:lvl>
    <w:lvl w:ilvl="7">
      <w:start w:val="1"/>
      <w:numFmt w:val="decimal"/>
      <w:lvlText w:val="%1.%2.%3.%4.%5.%6.%7.%8"/>
      <w:lvlJc w:val="left"/>
      <w:pPr>
        <w:tabs>
          <w:tab w:val="num" w:pos="4281"/>
        </w:tabs>
        <w:ind w:left="4281" w:hanging="1418"/>
      </w:pPr>
      <w:rPr>
        <w:rFonts w:hint="eastAsia"/>
      </w:rPr>
    </w:lvl>
    <w:lvl w:ilvl="8">
      <w:start w:val="1"/>
      <w:numFmt w:val="decimal"/>
      <w:lvlText w:val="%1.%2.%3.%4.%5.%6.%7.%8.%9"/>
      <w:lvlJc w:val="left"/>
      <w:pPr>
        <w:tabs>
          <w:tab w:val="num" w:pos="4989"/>
        </w:tabs>
        <w:ind w:left="4989" w:hanging="1700"/>
      </w:pPr>
      <w:rPr>
        <w:rFonts w:hint="eastAsia"/>
      </w:rPr>
    </w:lvl>
  </w:abstractNum>
  <w:abstractNum w:abstractNumId="4">
    <w:nsid w:val="76BD0A94"/>
    <w:multiLevelType w:val="hybridMultilevel"/>
    <w:tmpl w:val="14A206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ttachedTemplate r:id="rId1"/>
  <w:linkStyles/>
  <w:defaultTabStop w:val="840"/>
  <w:drawingGridHorizontalSpacing w:val="110"/>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714"/>
    <w:rsid w:val="00000B73"/>
    <w:rsid w:val="00014E40"/>
    <w:rsid w:val="00016EAF"/>
    <w:rsid w:val="00023B80"/>
    <w:rsid w:val="00026AE1"/>
    <w:rsid w:val="00027802"/>
    <w:rsid w:val="000474A7"/>
    <w:rsid w:val="00047AA5"/>
    <w:rsid w:val="000556EC"/>
    <w:rsid w:val="000570EA"/>
    <w:rsid w:val="0006434F"/>
    <w:rsid w:val="0007089B"/>
    <w:rsid w:val="000708EE"/>
    <w:rsid w:val="00077253"/>
    <w:rsid w:val="000821CD"/>
    <w:rsid w:val="00082E6B"/>
    <w:rsid w:val="00091C87"/>
    <w:rsid w:val="000A24A1"/>
    <w:rsid w:val="000A3325"/>
    <w:rsid w:val="000A4D5C"/>
    <w:rsid w:val="000B2AB3"/>
    <w:rsid w:val="000B55CA"/>
    <w:rsid w:val="000B72D9"/>
    <w:rsid w:val="000D08D3"/>
    <w:rsid w:val="000D43A2"/>
    <w:rsid w:val="000D7372"/>
    <w:rsid w:val="000E2DF2"/>
    <w:rsid w:val="000E5309"/>
    <w:rsid w:val="000F5FF7"/>
    <w:rsid w:val="001009CF"/>
    <w:rsid w:val="00104545"/>
    <w:rsid w:val="001056CA"/>
    <w:rsid w:val="00111829"/>
    <w:rsid w:val="0011565F"/>
    <w:rsid w:val="001156BB"/>
    <w:rsid w:val="0012296C"/>
    <w:rsid w:val="001239F7"/>
    <w:rsid w:val="001247BA"/>
    <w:rsid w:val="00125F03"/>
    <w:rsid w:val="00126E1E"/>
    <w:rsid w:val="00131BFE"/>
    <w:rsid w:val="001417B8"/>
    <w:rsid w:val="00144B70"/>
    <w:rsid w:val="00145FE3"/>
    <w:rsid w:val="00156749"/>
    <w:rsid w:val="00165EC9"/>
    <w:rsid w:val="00167081"/>
    <w:rsid w:val="00174701"/>
    <w:rsid w:val="001814D4"/>
    <w:rsid w:val="00181C30"/>
    <w:rsid w:val="0018516C"/>
    <w:rsid w:val="00186F44"/>
    <w:rsid w:val="00187181"/>
    <w:rsid w:val="00187570"/>
    <w:rsid w:val="00193AFE"/>
    <w:rsid w:val="00196735"/>
    <w:rsid w:val="001A0878"/>
    <w:rsid w:val="001A6ABE"/>
    <w:rsid w:val="001B12F2"/>
    <w:rsid w:val="001B64DF"/>
    <w:rsid w:val="001C3DEF"/>
    <w:rsid w:val="001C7BD4"/>
    <w:rsid w:val="001D214C"/>
    <w:rsid w:val="001D32FA"/>
    <w:rsid w:val="001D4140"/>
    <w:rsid w:val="001D5B97"/>
    <w:rsid w:val="001F3CCC"/>
    <w:rsid w:val="0020667E"/>
    <w:rsid w:val="00214990"/>
    <w:rsid w:val="00221D9F"/>
    <w:rsid w:val="00223783"/>
    <w:rsid w:val="00225973"/>
    <w:rsid w:val="00235470"/>
    <w:rsid w:val="0023577E"/>
    <w:rsid w:val="002366B3"/>
    <w:rsid w:val="002404FF"/>
    <w:rsid w:val="00242FD8"/>
    <w:rsid w:val="00244C91"/>
    <w:rsid w:val="002500DD"/>
    <w:rsid w:val="00250855"/>
    <w:rsid w:val="00251CF9"/>
    <w:rsid w:val="00254FEF"/>
    <w:rsid w:val="002619D4"/>
    <w:rsid w:val="002679EB"/>
    <w:rsid w:val="002729D1"/>
    <w:rsid w:val="002954D2"/>
    <w:rsid w:val="002A312E"/>
    <w:rsid w:val="002A4761"/>
    <w:rsid w:val="002A761E"/>
    <w:rsid w:val="002B0714"/>
    <w:rsid w:val="002B1365"/>
    <w:rsid w:val="002C0E85"/>
    <w:rsid w:val="002C1780"/>
    <w:rsid w:val="002C1C27"/>
    <w:rsid w:val="002D3A07"/>
    <w:rsid w:val="002E694B"/>
    <w:rsid w:val="002F381A"/>
    <w:rsid w:val="002F38F0"/>
    <w:rsid w:val="002F6470"/>
    <w:rsid w:val="002F6A3A"/>
    <w:rsid w:val="00301839"/>
    <w:rsid w:val="00307A43"/>
    <w:rsid w:val="0032041A"/>
    <w:rsid w:val="0032118A"/>
    <w:rsid w:val="003229A0"/>
    <w:rsid w:val="00344CB4"/>
    <w:rsid w:val="003560C8"/>
    <w:rsid w:val="003604E4"/>
    <w:rsid w:val="00370548"/>
    <w:rsid w:val="00373B5D"/>
    <w:rsid w:val="00377905"/>
    <w:rsid w:val="003817DA"/>
    <w:rsid w:val="00382617"/>
    <w:rsid w:val="0039018F"/>
    <w:rsid w:val="00390A70"/>
    <w:rsid w:val="00394722"/>
    <w:rsid w:val="003B3332"/>
    <w:rsid w:val="003B5E26"/>
    <w:rsid w:val="003B7454"/>
    <w:rsid w:val="003C0C66"/>
    <w:rsid w:val="003C1595"/>
    <w:rsid w:val="003E5EDE"/>
    <w:rsid w:val="004043E9"/>
    <w:rsid w:val="00404DC3"/>
    <w:rsid w:val="00405881"/>
    <w:rsid w:val="004068E2"/>
    <w:rsid w:val="00407AC8"/>
    <w:rsid w:val="00410D48"/>
    <w:rsid w:val="0042160C"/>
    <w:rsid w:val="00425B03"/>
    <w:rsid w:val="00432BC9"/>
    <w:rsid w:val="00435827"/>
    <w:rsid w:val="004449FC"/>
    <w:rsid w:val="004500AA"/>
    <w:rsid w:val="004548B2"/>
    <w:rsid w:val="004600F7"/>
    <w:rsid w:val="00460884"/>
    <w:rsid w:val="00470D1A"/>
    <w:rsid w:val="004826FD"/>
    <w:rsid w:val="0048422B"/>
    <w:rsid w:val="004853E6"/>
    <w:rsid w:val="004A0375"/>
    <w:rsid w:val="004C5385"/>
    <w:rsid w:val="004C6E39"/>
    <w:rsid w:val="004D29F7"/>
    <w:rsid w:val="004D344E"/>
    <w:rsid w:val="004D41EC"/>
    <w:rsid w:val="004D5327"/>
    <w:rsid w:val="004E0494"/>
    <w:rsid w:val="004E4DC1"/>
    <w:rsid w:val="004E4FBE"/>
    <w:rsid w:val="004F404D"/>
    <w:rsid w:val="004F5422"/>
    <w:rsid w:val="00500ABC"/>
    <w:rsid w:val="00500F66"/>
    <w:rsid w:val="0050287D"/>
    <w:rsid w:val="00502AED"/>
    <w:rsid w:val="00513E42"/>
    <w:rsid w:val="00516FA2"/>
    <w:rsid w:val="0053192F"/>
    <w:rsid w:val="00532BF1"/>
    <w:rsid w:val="00534F53"/>
    <w:rsid w:val="00537636"/>
    <w:rsid w:val="00544772"/>
    <w:rsid w:val="00545AB7"/>
    <w:rsid w:val="0055392C"/>
    <w:rsid w:val="00554432"/>
    <w:rsid w:val="005562F6"/>
    <w:rsid w:val="00556DE8"/>
    <w:rsid w:val="00557193"/>
    <w:rsid w:val="005624B5"/>
    <w:rsid w:val="00564159"/>
    <w:rsid w:val="00564BA7"/>
    <w:rsid w:val="005678B5"/>
    <w:rsid w:val="00580628"/>
    <w:rsid w:val="0058180E"/>
    <w:rsid w:val="00586CD3"/>
    <w:rsid w:val="00594CBC"/>
    <w:rsid w:val="005976D1"/>
    <w:rsid w:val="005A4D68"/>
    <w:rsid w:val="005A78CB"/>
    <w:rsid w:val="005C15D3"/>
    <w:rsid w:val="005C64F1"/>
    <w:rsid w:val="005D043E"/>
    <w:rsid w:val="005D1EFF"/>
    <w:rsid w:val="005D6679"/>
    <w:rsid w:val="005D7D66"/>
    <w:rsid w:val="005E019D"/>
    <w:rsid w:val="005E05A8"/>
    <w:rsid w:val="005E3827"/>
    <w:rsid w:val="005E4C99"/>
    <w:rsid w:val="005E5C67"/>
    <w:rsid w:val="005F2A2A"/>
    <w:rsid w:val="00604FAA"/>
    <w:rsid w:val="006052FC"/>
    <w:rsid w:val="0060747D"/>
    <w:rsid w:val="00632828"/>
    <w:rsid w:val="00633C8E"/>
    <w:rsid w:val="00633D41"/>
    <w:rsid w:val="0063464D"/>
    <w:rsid w:val="006363A2"/>
    <w:rsid w:val="00637387"/>
    <w:rsid w:val="0064605E"/>
    <w:rsid w:val="00646131"/>
    <w:rsid w:val="006519F4"/>
    <w:rsid w:val="00651D33"/>
    <w:rsid w:val="0065295D"/>
    <w:rsid w:val="0065396F"/>
    <w:rsid w:val="00657582"/>
    <w:rsid w:val="00665F37"/>
    <w:rsid w:val="00674DF2"/>
    <w:rsid w:val="00676F19"/>
    <w:rsid w:val="006777C8"/>
    <w:rsid w:val="00681BE5"/>
    <w:rsid w:val="006821E1"/>
    <w:rsid w:val="00683A9F"/>
    <w:rsid w:val="006877D8"/>
    <w:rsid w:val="00687D3A"/>
    <w:rsid w:val="006936E7"/>
    <w:rsid w:val="006A5154"/>
    <w:rsid w:val="006A79B9"/>
    <w:rsid w:val="006B5E79"/>
    <w:rsid w:val="006C018F"/>
    <w:rsid w:val="006D2ED9"/>
    <w:rsid w:val="006D314B"/>
    <w:rsid w:val="006D36E3"/>
    <w:rsid w:val="006E0EB5"/>
    <w:rsid w:val="006E50D8"/>
    <w:rsid w:val="006F0BA9"/>
    <w:rsid w:val="006F2FDB"/>
    <w:rsid w:val="006F4670"/>
    <w:rsid w:val="00701122"/>
    <w:rsid w:val="007038EA"/>
    <w:rsid w:val="00716DB9"/>
    <w:rsid w:val="00726177"/>
    <w:rsid w:val="0073194D"/>
    <w:rsid w:val="00731D33"/>
    <w:rsid w:val="007352D6"/>
    <w:rsid w:val="00736999"/>
    <w:rsid w:val="00742B76"/>
    <w:rsid w:val="00743F17"/>
    <w:rsid w:val="00745AEF"/>
    <w:rsid w:val="00745F0D"/>
    <w:rsid w:val="0075135B"/>
    <w:rsid w:val="00756E5D"/>
    <w:rsid w:val="007573B5"/>
    <w:rsid w:val="00757F4F"/>
    <w:rsid w:val="00765B16"/>
    <w:rsid w:val="00766E14"/>
    <w:rsid w:val="00770165"/>
    <w:rsid w:val="00774B4C"/>
    <w:rsid w:val="00775D11"/>
    <w:rsid w:val="007778EE"/>
    <w:rsid w:val="00782FB4"/>
    <w:rsid w:val="007A4234"/>
    <w:rsid w:val="007A53AC"/>
    <w:rsid w:val="007A661C"/>
    <w:rsid w:val="007B009C"/>
    <w:rsid w:val="007B71E3"/>
    <w:rsid w:val="007C5CFC"/>
    <w:rsid w:val="007C7194"/>
    <w:rsid w:val="007D6F86"/>
    <w:rsid w:val="007E10DA"/>
    <w:rsid w:val="007F30EB"/>
    <w:rsid w:val="007F34B9"/>
    <w:rsid w:val="0080205D"/>
    <w:rsid w:val="00804E69"/>
    <w:rsid w:val="00825BF9"/>
    <w:rsid w:val="00827695"/>
    <w:rsid w:val="008455E6"/>
    <w:rsid w:val="0086056C"/>
    <w:rsid w:val="008618AF"/>
    <w:rsid w:val="00862FFC"/>
    <w:rsid w:val="0086471A"/>
    <w:rsid w:val="00866F73"/>
    <w:rsid w:val="0087742F"/>
    <w:rsid w:val="00886BD9"/>
    <w:rsid w:val="008933A7"/>
    <w:rsid w:val="008A0B51"/>
    <w:rsid w:val="008A6220"/>
    <w:rsid w:val="008B4907"/>
    <w:rsid w:val="008C06F5"/>
    <w:rsid w:val="008C0970"/>
    <w:rsid w:val="008C2D1B"/>
    <w:rsid w:val="008D12F0"/>
    <w:rsid w:val="008D1FDD"/>
    <w:rsid w:val="008D6527"/>
    <w:rsid w:val="008F1139"/>
    <w:rsid w:val="008F4825"/>
    <w:rsid w:val="00902681"/>
    <w:rsid w:val="0090734B"/>
    <w:rsid w:val="00912489"/>
    <w:rsid w:val="009241D4"/>
    <w:rsid w:val="009258AA"/>
    <w:rsid w:val="00932B69"/>
    <w:rsid w:val="00936361"/>
    <w:rsid w:val="0094271D"/>
    <w:rsid w:val="00946F0F"/>
    <w:rsid w:val="00952690"/>
    <w:rsid w:val="00952ACC"/>
    <w:rsid w:val="00954391"/>
    <w:rsid w:val="0095605B"/>
    <w:rsid w:val="00957993"/>
    <w:rsid w:val="00960203"/>
    <w:rsid w:val="00967991"/>
    <w:rsid w:val="00977DA0"/>
    <w:rsid w:val="009879F0"/>
    <w:rsid w:val="00992D5D"/>
    <w:rsid w:val="00995629"/>
    <w:rsid w:val="009A34E9"/>
    <w:rsid w:val="009B7DAD"/>
    <w:rsid w:val="009C2337"/>
    <w:rsid w:val="009D1F88"/>
    <w:rsid w:val="009D4FEB"/>
    <w:rsid w:val="009D5159"/>
    <w:rsid w:val="009D5410"/>
    <w:rsid w:val="009D7381"/>
    <w:rsid w:val="009D7D9E"/>
    <w:rsid w:val="009E091F"/>
    <w:rsid w:val="009E262C"/>
    <w:rsid w:val="009E32A2"/>
    <w:rsid w:val="009E4892"/>
    <w:rsid w:val="009E4BCD"/>
    <w:rsid w:val="009E6CCD"/>
    <w:rsid w:val="009E6DCC"/>
    <w:rsid w:val="009E7781"/>
    <w:rsid w:val="009F15BE"/>
    <w:rsid w:val="009F2C09"/>
    <w:rsid w:val="00A222B9"/>
    <w:rsid w:val="00A247BB"/>
    <w:rsid w:val="00A30523"/>
    <w:rsid w:val="00A33FCC"/>
    <w:rsid w:val="00A41580"/>
    <w:rsid w:val="00A43B7D"/>
    <w:rsid w:val="00A45F20"/>
    <w:rsid w:val="00A4739B"/>
    <w:rsid w:val="00A5149F"/>
    <w:rsid w:val="00A625F2"/>
    <w:rsid w:val="00A65215"/>
    <w:rsid w:val="00A65DF5"/>
    <w:rsid w:val="00A65F45"/>
    <w:rsid w:val="00A728DC"/>
    <w:rsid w:val="00A7412C"/>
    <w:rsid w:val="00A84264"/>
    <w:rsid w:val="00A85012"/>
    <w:rsid w:val="00A86D68"/>
    <w:rsid w:val="00A942E2"/>
    <w:rsid w:val="00A9538D"/>
    <w:rsid w:val="00AA101D"/>
    <w:rsid w:val="00AA2FF2"/>
    <w:rsid w:val="00AB5408"/>
    <w:rsid w:val="00AB5FDF"/>
    <w:rsid w:val="00AC0798"/>
    <w:rsid w:val="00AC0D1E"/>
    <w:rsid w:val="00AC7F39"/>
    <w:rsid w:val="00AD0032"/>
    <w:rsid w:val="00AD330D"/>
    <w:rsid w:val="00AD6158"/>
    <w:rsid w:val="00AD715B"/>
    <w:rsid w:val="00AE29F2"/>
    <w:rsid w:val="00AE50B5"/>
    <w:rsid w:val="00AE7DD0"/>
    <w:rsid w:val="00AF7422"/>
    <w:rsid w:val="00B00286"/>
    <w:rsid w:val="00B13B46"/>
    <w:rsid w:val="00B13EF7"/>
    <w:rsid w:val="00B226BE"/>
    <w:rsid w:val="00B235C7"/>
    <w:rsid w:val="00B40293"/>
    <w:rsid w:val="00B43D64"/>
    <w:rsid w:val="00B446C5"/>
    <w:rsid w:val="00B5651D"/>
    <w:rsid w:val="00B65977"/>
    <w:rsid w:val="00B71A35"/>
    <w:rsid w:val="00B90959"/>
    <w:rsid w:val="00BA4F32"/>
    <w:rsid w:val="00BB4CAD"/>
    <w:rsid w:val="00BC14A8"/>
    <w:rsid w:val="00BD0742"/>
    <w:rsid w:val="00BD1F02"/>
    <w:rsid w:val="00BD6B95"/>
    <w:rsid w:val="00BD78C9"/>
    <w:rsid w:val="00BD7BC6"/>
    <w:rsid w:val="00BE1559"/>
    <w:rsid w:val="00BE2029"/>
    <w:rsid w:val="00C01EA8"/>
    <w:rsid w:val="00C06E5A"/>
    <w:rsid w:val="00C12220"/>
    <w:rsid w:val="00C15AA7"/>
    <w:rsid w:val="00C23647"/>
    <w:rsid w:val="00C266C9"/>
    <w:rsid w:val="00C3047C"/>
    <w:rsid w:val="00C34838"/>
    <w:rsid w:val="00C438DF"/>
    <w:rsid w:val="00C4561A"/>
    <w:rsid w:val="00C45D5C"/>
    <w:rsid w:val="00C63CD3"/>
    <w:rsid w:val="00C70B50"/>
    <w:rsid w:val="00C76BA1"/>
    <w:rsid w:val="00C8613F"/>
    <w:rsid w:val="00C95E3E"/>
    <w:rsid w:val="00CA073C"/>
    <w:rsid w:val="00CA1356"/>
    <w:rsid w:val="00CA2CB4"/>
    <w:rsid w:val="00CA36C0"/>
    <w:rsid w:val="00CB4073"/>
    <w:rsid w:val="00CC343E"/>
    <w:rsid w:val="00CC7DB9"/>
    <w:rsid w:val="00CD7F9B"/>
    <w:rsid w:val="00CE57D0"/>
    <w:rsid w:val="00CF06EE"/>
    <w:rsid w:val="00CF1070"/>
    <w:rsid w:val="00D0326A"/>
    <w:rsid w:val="00D039EE"/>
    <w:rsid w:val="00D04B67"/>
    <w:rsid w:val="00D07BC9"/>
    <w:rsid w:val="00D177E0"/>
    <w:rsid w:val="00D17975"/>
    <w:rsid w:val="00D275F0"/>
    <w:rsid w:val="00D41DF0"/>
    <w:rsid w:val="00D43ABB"/>
    <w:rsid w:val="00D4661B"/>
    <w:rsid w:val="00D46FAD"/>
    <w:rsid w:val="00D54A2F"/>
    <w:rsid w:val="00D57195"/>
    <w:rsid w:val="00D65C1B"/>
    <w:rsid w:val="00D73052"/>
    <w:rsid w:val="00D82526"/>
    <w:rsid w:val="00D932C9"/>
    <w:rsid w:val="00D93642"/>
    <w:rsid w:val="00DA1BDA"/>
    <w:rsid w:val="00DA37EF"/>
    <w:rsid w:val="00DA7C78"/>
    <w:rsid w:val="00DB1640"/>
    <w:rsid w:val="00DB3540"/>
    <w:rsid w:val="00DD0FB7"/>
    <w:rsid w:val="00DD1437"/>
    <w:rsid w:val="00DD69B9"/>
    <w:rsid w:val="00DE02FA"/>
    <w:rsid w:val="00DE466D"/>
    <w:rsid w:val="00DE74DB"/>
    <w:rsid w:val="00DF1696"/>
    <w:rsid w:val="00E060ED"/>
    <w:rsid w:val="00E1044B"/>
    <w:rsid w:val="00E1772C"/>
    <w:rsid w:val="00E21C14"/>
    <w:rsid w:val="00E22F3F"/>
    <w:rsid w:val="00E258B8"/>
    <w:rsid w:val="00E2624F"/>
    <w:rsid w:val="00E26760"/>
    <w:rsid w:val="00E35F2D"/>
    <w:rsid w:val="00E36174"/>
    <w:rsid w:val="00E43628"/>
    <w:rsid w:val="00E4370D"/>
    <w:rsid w:val="00E4548D"/>
    <w:rsid w:val="00E462BA"/>
    <w:rsid w:val="00E558B2"/>
    <w:rsid w:val="00E6004F"/>
    <w:rsid w:val="00E81116"/>
    <w:rsid w:val="00E91FC2"/>
    <w:rsid w:val="00EA12CF"/>
    <w:rsid w:val="00EA6674"/>
    <w:rsid w:val="00EA6829"/>
    <w:rsid w:val="00EA76A8"/>
    <w:rsid w:val="00EB370E"/>
    <w:rsid w:val="00EB5FE0"/>
    <w:rsid w:val="00ED2239"/>
    <w:rsid w:val="00ED2D32"/>
    <w:rsid w:val="00EE04DB"/>
    <w:rsid w:val="00EE2F7D"/>
    <w:rsid w:val="00EE42B2"/>
    <w:rsid w:val="00EE446D"/>
    <w:rsid w:val="00EF4A76"/>
    <w:rsid w:val="00EF77A3"/>
    <w:rsid w:val="00F06FDA"/>
    <w:rsid w:val="00F14B79"/>
    <w:rsid w:val="00F16380"/>
    <w:rsid w:val="00F21E44"/>
    <w:rsid w:val="00F252A3"/>
    <w:rsid w:val="00F31D50"/>
    <w:rsid w:val="00F34161"/>
    <w:rsid w:val="00F55202"/>
    <w:rsid w:val="00F63A52"/>
    <w:rsid w:val="00F6465E"/>
    <w:rsid w:val="00F66408"/>
    <w:rsid w:val="00F739FA"/>
    <w:rsid w:val="00F73DD8"/>
    <w:rsid w:val="00F9507B"/>
    <w:rsid w:val="00F97B4B"/>
    <w:rsid w:val="00FA104F"/>
    <w:rsid w:val="00FA2A7E"/>
    <w:rsid w:val="00FA3936"/>
    <w:rsid w:val="00FA4F4A"/>
    <w:rsid w:val="00FC3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0"/>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F4F"/>
    <w:pPr>
      <w:widowControl w:val="0"/>
      <w:autoSpaceDE w:val="0"/>
      <w:autoSpaceDN w:val="0"/>
      <w:adjustRightInd w:val="0"/>
      <w:snapToGrid w:val="0"/>
      <w:spacing w:line="360" w:lineRule="atLeast"/>
      <w:jc w:val="both"/>
      <w:textAlignment w:val="baseline"/>
    </w:pPr>
    <w:rPr>
      <w:rFonts w:ascii="ＭＳ 明朝" w:eastAsia="ＭＳ 明朝" w:hAnsi="Century" w:cs="Times New Roman"/>
      <w:kern w:val="0"/>
      <w:sz w:val="22"/>
      <w:szCs w:val="20"/>
    </w:rPr>
  </w:style>
  <w:style w:type="paragraph" w:styleId="1">
    <w:name w:val="heading 1"/>
    <w:basedOn w:val="a"/>
    <w:next w:val="a0"/>
    <w:link w:val="10"/>
    <w:autoRedefine/>
    <w:qFormat/>
    <w:rsid w:val="00757F4F"/>
    <w:pPr>
      <w:keepNext/>
      <w:numPr>
        <w:numId w:val="3"/>
      </w:numPr>
      <w:pBdr>
        <w:bottom w:val="thickThinSmallGap" w:sz="24" w:space="1" w:color="auto"/>
      </w:pBdr>
      <w:autoSpaceDE/>
      <w:autoSpaceDN/>
      <w:adjustRightInd/>
      <w:snapToGrid/>
      <w:spacing w:after="120" w:line="500" w:lineRule="exact"/>
      <w:ind w:left="720" w:hangingChars="200" w:hanging="720"/>
      <w:jc w:val="left"/>
      <w:textAlignment w:val="auto"/>
      <w:outlineLvl w:val="0"/>
    </w:pPr>
    <w:rPr>
      <w:rFonts w:ascii="ＭＳ ゴシック" w:eastAsia="ＭＳ ゴシック" w:hAnsi="Arial"/>
      <w:i/>
      <w:sz w:val="36"/>
      <w:szCs w:val="24"/>
    </w:rPr>
  </w:style>
  <w:style w:type="paragraph" w:styleId="2">
    <w:name w:val="heading 2"/>
    <w:basedOn w:val="a"/>
    <w:next w:val="a0"/>
    <w:link w:val="20"/>
    <w:qFormat/>
    <w:rsid w:val="00757F4F"/>
    <w:pPr>
      <w:keepNext/>
      <w:numPr>
        <w:ilvl w:val="1"/>
        <w:numId w:val="3"/>
      </w:numPr>
      <w:autoSpaceDE/>
      <w:autoSpaceDN/>
      <w:adjustRightInd/>
      <w:snapToGrid/>
      <w:spacing w:after="120" w:line="240" w:lineRule="auto"/>
      <w:jc w:val="left"/>
      <w:textAlignment w:val="auto"/>
      <w:outlineLvl w:val="1"/>
    </w:pPr>
    <w:rPr>
      <w:rFonts w:ascii="ＭＳ ゴシック" w:eastAsia="ＭＳ ゴシック" w:hAnsi="Arial"/>
      <w:kern w:val="2"/>
      <w:sz w:val="32"/>
      <w:szCs w:val="24"/>
    </w:rPr>
  </w:style>
  <w:style w:type="paragraph" w:styleId="3">
    <w:name w:val="heading 3"/>
    <w:basedOn w:val="a"/>
    <w:next w:val="a0"/>
    <w:link w:val="30"/>
    <w:autoRedefine/>
    <w:qFormat/>
    <w:rsid w:val="00757F4F"/>
    <w:pPr>
      <w:keepNext/>
      <w:numPr>
        <w:ilvl w:val="2"/>
        <w:numId w:val="3"/>
      </w:numPr>
      <w:autoSpaceDE/>
      <w:autoSpaceDN/>
      <w:adjustRightInd/>
      <w:spacing w:line="240" w:lineRule="auto"/>
      <w:textAlignment w:val="auto"/>
      <w:outlineLvl w:val="2"/>
    </w:pPr>
    <w:rPr>
      <w:rFonts w:ascii="ＭＳ ゴシック" w:eastAsia="ＭＳ ゴシック" w:hAnsi="Arial"/>
      <w:kern w:val="2"/>
      <w:sz w:val="28"/>
      <w:szCs w:val="24"/>
    </w:rPr>
  </w:style>
  <w:style w:type="paragraph" w:styleId="4">
    <w:name w:val="heading 4"/>
    <w:basedOn w:val="a"/>
    <w:next w:val="a1"/>
    <w:link w:val="40"/>
    <w:qFormat/>
    <w:rsid w:val="00757F4F"/>
    <w:pPr>
      <w:keepNext/>
      <w:keepLines/>
      <w:widowControl/>
      <w:numPr>
        <w:ilvl w:val="3"/>
        <w:numId w:val="3"/>
      </w:numPr>
      <w:overflowPunct w:val="0"/>
      <w:topLinePunct/>
      <w:autoSpaceDE/>
      <w:autoSpaceDN/>
      <w:adjustRightInd/>
      <w:snapToGrid/>
      <w:spacing w:line="240" w:lineRule="auto"/>
      <w:jc w:val="left"/>
      <w:textAlignment w:val="auto"/>
      <w:outlineLvl w:val="3"/>
    </w:pPr>
    <w:rPr>
      <w:rFonts w:ascii="ＭＳ ゴシック" w:eastAsia="ＭＳ ゴシック"/>
      <w:kern w:val="2"/>
      <w:sz w:val="24"/>
      <w:szCs w:val="24"/>
    </w:rPr>
  </w:style>
  <w:style w:type="paragraph" w:styleId="5">
    <w:name w:val="heading 5"/>
    <w:basedOn w:val="a"/>
    <w:next w:val="a"/>
    <w:link w:val="50"/>
    <w:qFormat/>
    <w:rsid w:val="00757F4F"/>
    <w:pPr>
      <w:keepNext/>
      <w:numPr>
        <w:ilvl w:val="4"/>
        <w:numId w:val="1"/>
      </w:numPr>
      <w:outlineLvl w:val="4"/>
    </w:pPr>
    <w:rPr>
      <w:rFonts w:ascii="ＭＳ ゴシック" w:eastAsia="ＭＳ ゴシック" w:hAnsi="Arial"/>
    </w:rPr>
  </w:style>
  <w:style w:type="paragraph" w:styleId="6">
    <w:name w:val="heading 6"/>
    <w:basedOn w:val="a"/>
    <w:next w:val="a"/>
    <w:link w:val="60"/>
    <w:qFormat/>
    <w:rsid w:val="00757F4F"/>
    <w:pPr>
      <w:keepNext/>
      <w:numPr>
        <w:ilvl w:val="5"/>
        <w:numId w:val="2"/>
      </w:numPr>
      <w:outlineLvl w:val="5"/>
    </w:pPr>
    <w:rPr>
      <w:b/>
    </w:rPr>
  </w:style>
  <w:style w:type="paragraph" w:styleId="7">
    <w:name w:val="heading 7"/>
    <w:basedOn w:val="a"/>
    <w:next w:val="a"/>
    <w:link w:val="70"/>
    <w:qFormat/>
    <w:rsid w:val="00757F4F"/>
    <w:pPr>
      <w:keepNext/>
      <w:numPr>
        <w:ilvl w:val="6"/>
        <w:numId w:val="2"/>
      </w:numPr>
      <w:outlineLvl w:val="6"/>
    </w:pPr>
  </w:style>
  <w:style w:type="paragraph" w:styleId="8">
    <w:name w:val="heading 8"/>
    <w:basedOn w:val="a"/>
    <w:next w:val="a"/>
    <w:link w:val="80"/>
    <w:qFormat/>
    <w:rsid w:val="00757F4F"/>
    <w:pPr>
      <w:keepNext/>
      <w:numPr>
        <w:ilvl w:val="7"/>
        <w:numId w:val="2"/>
      </w:numPr>
      <w:outlineLvl w:val="7"/>
    </w:pPr>
  </w:style>
  <w:style w:type="paragraph" w:styleId="9">
    <w:name w:val="heading 9"/>
    <w:basedOn w:val="a"/>
    <w:next w:val="a"/>
    <w:link w:val="90"/>
    <w:qFormat/>
    <w:rsid w:val="00757F4F"/>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rsid w:val="00757F4F"/>
    <w:rPr>
      <w:rFonts w:ascii="ＭＳ ゴシック" w:eastAsia="ＭＳ ゴシック" w:hAnsi="Arial" w:cs="Times New Roman"/>
      <w:i/>
      <w:kern w:val="0"/>
      <w:sz w:val="36"/>
      <w:szCs w:val="24"/>
    </w:rPr>
  </w:style>
  <w:style w:type="character" w:customStyle="1" w:styleId="20">
    <w:name w:val="見出し 2 (文字)"/>
    <w:basedOn w:val="a2"/>
    <w:link w:val="2"/>
    <w:rsid w:val="00196735"/>
    <w:rPr>
      <w:rFonts w:ascii="ＭＳ ゴシック" w:eastAsia="ＭＳ ゴシック" w:hAnsi="Arial" w:cs="Times New Roman"/>
      <w:sz w:val="32"/>
      <w:szCs w:val="24"/>
    </w:rPr>
  </w:style>
  <w:style w:type="character" w:customStyle="1" w:styleId="30">
    <w:name w:val="見出し 3 (文字)"/>
    <w:basedOn w:val="a2"/>
    <w:link w:val="3"/>
    <w:rsid w:val="00EE2F7D"/>
    <w:rPr>
      <w:rFonts w:ascii="ＭＳ ゴシック" w:eastAsia="ＭＳ ゴシック" w:hAnsi="Arial" w:cs="Times New Roman"/>
      <w:sz w:val="28"/>
      <w:szCs w:val="24"/>
    </w:rPr>
  </w:style>
  <w:style w:type="character" w:customStyle="1" w:styleId="40">
    <w:name w:val="見出し 4 (文字)"/>
    <w:basedOn w:val="a2"/>
    <w:link w:val="4"/>
    <w:rsid w:val="00196735"/>
    <w:rPr>
      <w:rFonts w:ascii="ＭＳ ゴシック" w:eastAsia="ＭＳ ゴシック" w:hAnsi="Century" w:cs="Times New Roman"/>
      <w:sz w:val="24"/>
      <w:szCs w:val="24"/>
    </w:rPr>
  </w:style>
  <w:style w:type="character" w:customStyle="1" w:styleId="50">
    <w:name w:val="見出し 5 (文字)"/>
    <w:basedOn w:val="a2"/>
    <w:link w:val="5"/>
    <w:rsid w:val="00196735"/>
    <w:rPr>
      <w:rFonts w:ascii="ＭＳ ゴシック" w:eastAsia="ＭＳ ゴシック" w:hAnsi="Arial" w:cs="Times New Roman"/>
      <w:kern w:val="0"/>
      <w:sz w:val="22"/>
      <w:szCs w:val="20"/>
    </w:rPr>
  </w:style>
  <w:style w:type="character" w:customStyle="1" w:styleId="60">
    <w:name w:val="見出し 6 (文字)"/>
    <w:basedOn w:val="a2"/>
    <w:link w:val="6"/>
    <w:rsid w:val="00196735"/>
    <w:rPr>
      <w:rFonts w:ascii="ＭＳ 明朝" w:eastAsia="ＭＳ 明朝" w:hAnsi="Century" w:cs="Times New Roman"/>
      <w:b/>
      <w:kern w:val="0"/>
      <w:sz w:val="22"/>
      <w:szCs w:val="20"/>
    </w:rPr>
  </w:style>
  <w:style w:type="character" w:customStyle="1" w:styleId="70">
    <w:name w:val="見出し 7 (文字)"/>
    <w:basedOn w:val="a2"/>
    <w:link w:val="7"/>
    <w:rsid w:val="00196735"/>
    <w:rPr>
      <w:rFonts w:ascii="ＭＳ 明朝" w:eastAsia="ＭＳ 明朝" w:hAnsi="Century" w:cs="Times New Roman"/>
      <w:kern w:val="0"/>
      <w:sz w:val="22"/>
      <w:szCs w:val="20"/>
    </w:rPr>
  </w:style>
  <w:style w:type="character" w:customStyle="1" w:styleId="80">
    <w:name w:val="見出し 8 (文字)"/>
    <w:basedOn w:val="a2"/>
    <w:link w:val="8"/>
    <w:rsid w:val="00196735"/>
    <w:rPr>
      <w:rFonts w:ascii="ＭＳ 明朝" w:eastAsia="ＭＳ 明朝" w:hAnsi="Century" w:cs="Times New Roman"/>
      <w:kern w:val="0"/>
      <w:sz w:val="22"/>
      <w:szCs w:val="20"/>
    </w:rPr>
  </w:style>
  <w:style w:type="character" w:customStyle="1" w:styleId="90">
    <w:name w:val="見出し 9 (文字)"/>
    <w:basedOn w:val="a2"/>
    <w:link w:val="9"/>
    <w:rsid w:val="00196735"/>
    <w:rPr>
      <w:rFonts w:ascii="ＭＳ 明朝" w:eastAsia="ＭＳ 明朝" w:hAnsi="Century" w:cs="Times New Roman"/>
      <w:kern w:val="0"/>
      <w:sz w:val="22"/>
      <w:szCs w:val="20"/>
    </w:rPr>
  </w:style>
  <w:style w:type="paragraph" w:styleId="a0">
    <w:name w:val="Body Text"/>
    <w:basedOn w:val="a"/>
    <w:link w:val="a5"/>
    <w:autoRedefine/>
    <w:qFormat/>
    <w:rsid w:val="00757F4F"/>
    <w:pPr>
      <w:widowControl/>
      <w:overflowPunct w:val="0"/>
      <w:autoSpaceDE/>
      <w:autoSpaceDN/>
      <w:adjustRightInd/>
      <w:snapToGrid/>
      <w:spacing w:line="360" w:lineRule="exact"/>
      <w:ind w:firstLineChars="100" w:firstLine="220"/>
      <w:textAlignment w:val="auto"/>
    </w:pPr>
    <w:rPr>
      <w:rFonts w:ascii="HG丸ｺﾞｼｯｸM-PRO" w:eastAsia="HG丸ｺﾞｼｯｸM-PRO"/>
      <w:color w:val="000000"/>
      <w:szCs w:val="22"/>
    </w:rPr>
  </w:style>
  <w:style w:type="character" w:customStyle="1" w:styleId="a5">
    <w:name w:val="本文 (文字)"/>
    <w:link w:val="a0"/>
    <w:rsid w:val="00757F4F"/>
    <w:rPr>
      <w:rFonts w:ascii="HG丸ｺﾞｼｯｸM-PRO" w:eastAsia="HG丸ｺﾞｼｯｸM-PRO" w:hAnsi="Century" w:cs="Times New Roman"/>
      <w:color w:val="000000"/>
      <w:kern w:val="0"/>
      <w:sz w:val="22"/>
      <w:szCs w:val="22"/>
    </w:rPr>
  </w:style>
  <w:style w:type="paragraph" w:styleId="a1">
    <w:name w:val="Body Text Indent"/>
    <w:basedOn w:val="a"/>
    <w:link w:val="a6"/>
    <w:semiHidden/>
    <w:rsid w:val="00757F4F"/>
    <w:pPr>
      <w:spacing w:line="360" w:lineRule="exact"/>
      <w:ind w:left="454"/>
    </w:pPr>
  </w:style>
  <w:style w:type="character" w:customStyle="1" w:styleId="a6">
    <w:name w:val="本文インデント (文字)"/>
    <w:basedOn w:val="a2"/>
    <w:link w:val="a1"/>
    <w:semiHidden/>
    <w:rsid w:val="00196735"/>
    <w:rPr>
      <w:rFonts w:ascii="ＭＳ 明朝" w:eastAsia="ＭＳ 明朝" w:hAnsi="Century" w:cs="Times New Roman"/>
      <w:kern w:val="0"/>
      <w:sz w:val="22"/>
      <w:szCs w:val="20"/>
    </w:rPr>
  </w:style>
  <w:style w:type="paragraph" w:styleId="a7">
    <w:name w:val="caption"/>
    <w:basedOn w:val="a"/>
    <w:next w:val="a"/>
    <w:autoRedefine/>
    <w:qFormat/>
    <w:rsid w:val="00757F4F"/>
    <w:pPr>
      <w:adjustRightInd/>
      <w:spacing w:beforeLines="50"/>
      <w:jc w:val="center"/>
      <w:textAlignment w:val="auto"/>
    </w:pPr>
    <w:rPr>
      <w:rFonts w:ascii="ＭＳ ゴシック" w:eastAsia="ＭＳ ゴシック"/>
      <w:kern w:val="2"/>
      <w:sz w:val="20"/>
    </w:rPr>
  </w:style>
  <w:style w:type="paragraph" w:customStyle="1" w:styleId="a8">
    <w:name w:val="図"/>
    <w:basedOn w:val="a"/>
    <w:next w:val="a"/>
    <w:rsid w:val="00757F4F"/>
    <w:pPr>
      <w:keepNext/>
      <w:widowControl/>
      <w:overflowPunct w:val="0"/>
      <w:jc w:val="center"/>
    </w:pPr>
  </w:style>
  <w:style w:type="paragraph" w:styleId="a9">
    <w:name w:val="footer"/>
    <w:basedOn w:val="a"/>
    <w:link w:val="aa"/>
    <w:rsid w:val="00757F4F"/>
    <w:pPr>
      <w:tabs>
        <w:tab w:val="center" w:pos="4252"/>
        <w:tab w:val="right" w:pos="8504"/>
      </w:tabs>
      <w:jc w:val="center"/>
    </w:pPr>
  </w:style>
  <w:style w:type="character" w:customStyle="1" w:styleId="aa">
    <w:name w:val="フッター (文字)"/>
    <w:basedOn w:val="a2"/>
    <w:link w:val="a9"/>
    <w:rsid w:val="00196735"/>
    <w:rPr>
      <w:rFonts w:ascii="ＭＳ 明朝" w:eastAsia="ＭＳ 明朝" w:hAnsi="Century" w:cs="Times New Roman"/>
      <w:kern w:val="0"/>
      <w:sz w:val="22"/>
      <w:szCs w:val="20"/>
    </w:rPr>
  </w:style>
  <w:style w:type="paragraph" w:customStyle="1" w:styleId="ab">
    <w:name w:val="設問表記"/>
    <w:basedOn w:val="a0"/>
    <w:autoRedefine/>
    <w:qFormat/>
    <w:rsid w:val="00757F4F"/>
    <w:pPr>
      <w:pBdr>
        <w:top w:val="double" w:sz="4" w:space="1" w:color="auto"/>
        <w:left w:val="double" w:sz="4" w:space="4" w:color="auto"/>
        <w:bottom w:val="double" w:sz="4" w:space="1" w:color="auto"/>
        <w:right w:val="double" w:sz="4" w:space="4" w:color="auto"/>
      </w:pBdr>
      <w:ind w:left="660" w:hangingChars="300" w:hanging="660"/>
    </w:pPr>
    <w:rPr>
      <w:rFonts w:ascii="ＭＳ ゴシック" w:eastAsia="ＭＳ ゴシック"/>
    </w:rPr>
  </w:style>
  <w:style w:type="character" w:styleId="ac">
    <w:name w:val="page number"/>
    <w:rsid w:val="00757F4F"/>
    <w:rPr>
      <w:rFonts w:ascii="Century" w:eastAsia="ＭＳ Ｐ明朝" w:hAnsi="Century"/>
      <w:sz w:val="21"/>
    </w:rPr>
  </w:style>
  <w:style w:type="paragraph" w:styleId="ad">
    <w:name w:val="header"/>
    <w:basedOn w:val="a"/>
    <w:link w:val="ae"/>
    <w:semiHidden/>
    <w:rsid w:val="00757F4F"/>
    <w:pPr>
      <w:tabs>
        <w:tab w:val="center" w:pos="4252"/>
        <w:tab w:val="right" w:pos="8504"/>
      </w:tabs>
    </w:pPr>
  </w:style>
  <w:style w:type="character" w:customStyle="1" w:styleId="ae">
    <w:name w:val="ヘッダー (文字)"/>
    <w:basedOn w:val="a2"/>
    <w:link w:val="ad"/>
    <w:semiHidden/>
    <w:rsid w:val="00196735"/>
    <w:rPr>
      <w:rFonts w:ascii="ＭＳ 明朝" w:eastAsia="ＭＳ 明朝" w:hAnsi="Century" w:cs="Times New Roman"/>
      <w:kern w:val="0"/>
      <w:sz w:val="22"/>
      <w:szCs w:val="20"/>
    </w:rPr>
  </w:style>
  <w:style w:type="paragraph" w:customStyle="1" w:styleId="21">
    <w:name w:val="本文2"/>
    <w:basedOn w:val="a"/>
    <w:autoRedefine/>
    <w:qFormat/>
    <w:rsid w:val="00757F4F"/>
    <w:pPr>
      <w:ind w:left="220" w:hangingChars="100" w:hanging="220"/>
    </w:pPr>
    <w:rPr>
      <w:rFonts w:ascii="HG丸ｺﾞｼｯｸM-PRO" w:eastAsia="HG丸ｺﾞｼｯｸM-PRO"/>
    </w:rPr>
  </w:style>
  <w:style w:type="paragraph" w:styleId="af">
    <w:name w:val="Balloon Text"/>
    <w:basedOn w:val="a"/>
    <w:link w:val="af0"/>
    <w:uiPriority w:val="99"/>
    <w:semiHidden/>
    <w:unhideWhenUsed/>
    <w:rsid w:val="00AB5FDF"/>
    <w:pPr>
      <w:spacing w:line="240" w:lineRule="auto"/>
    </w:pPr>
    <w:rPr>
      <w:rFonts w:asciiTheme="majorHAnsi" w:eastAsiaTheme="majorEastAsia" w:hAnsiTheme="majorHAnsi" w:cstheme="majorBidi"/>
      <w:sz w:val="18"/>
      <w:szCs w:val="18"/>
    </w:rPr>
  </w:style>
  <w:style w:type="character" w:customStyle="1" w:styleId="af0">
    <w:name w:val="吹き出し (文字)"/>
    <w:basedOn w:val="a2"/>
    <w:link w:val="af"/>
    <w:uiPriority w:val="99"/>
    <w:semiHidden/>
    <w:rsid w:val="00AB5FDF"/>
    <w:rPr>
      <w:rFonts w:asciiTheme="majorHAnsi" w:eastAsiaTheme="majorEastAsia" w:hAnsiTheme="majorHAnsi" w:cstheme="majorBidi"/>
      <w:kern w:val="0"/>
      <w:sz w:val="18"/>
      <w:szCs w:val="18"/>
    </w:rPr>
  </w:style>
  <w:style w:type="paragraph" w:styleId="11">
    <w:name w:val="toc 1"/>
    <w:basedOn w:val="a"/>
    <w:next w:val="a"/>
    <w:autoRedefine/>
    <w:uiPriority w:val="39"/>
    <w:unhideWhenUsed/>
    <w:rsid w:val="00C15AA7"/>
  </w:style>
  <w:style w:type="paragraph" w:styleId="22">
    <w:name w:val="toc 2"/>
    <w:basedOn w:val="a"/>
    <w:next w:val="a"/>
    <w:autoRedefine/>
    <w:uiPriority w:val="39"/>
    <w:unhideWhenUsed/>
    <w:rsid w:val="00C15AA7"/>
    <w:pPr>
      <w:ind w:leftChars="100" w:left="220"/>
    </w:pPr>
  </w:style>
  <w:style w:type="character" w:styleId="af1">
    <w:name w:val="Hyperlink"/>
    <w:basedOn w:val="a2"/>
    <w:uiPriority w:val="99"/>
    <w:unhideWhenUsed/>
    <w:rsid w:val="00C15AA7"/>
    <w:rPr>
      <w:color w:val="0000FF" w:themeColor="hyperlink"/>
      <w:u w:val="single"/>
    </w:rPr>
  </w:style>
  <w:style w:type="table" w:styleId="af2">
    <w:name w:val="Table Grid"/>
    <w:basedOn w:val="a3"/>
    <w:uiPriority w:val="59"/>
    <w:rsid w:val="00D03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27695"/>
    <w:pPr>
      <w:widowControl/>
      <w:autoSpaceDE/>
      <w:autoSpaceDN/>
      <w:adjustRightInd/>
      <w:snapToGrid/>
      <w:spacing w:before="100" w:beforeAutospacing="1" w:after="100" w:afterAutospacing="1" w:line="240" w:lineRule="auto"/>
      <w:jc w:val="left"/>
      <w:textAlignment w:val="auto"/>
    </w:pPr>
    <w:rPr>
      <w:rFonts w:ascii="ＭＳ Ｐゴシック" w:eastAsia="ＭＳ Ｐゴシック" w:hAnsi="ＭＳ Ｐゴシック" w:cs="ＭＳ Ｐゴシック"/>
      <w:sz w:val="24"/>
      <w:szCs w:val="24"/>
    </w:rPr>
  </w:style>
  <w:style w:type="table" w:customStyle="1" w:styleId="12">
    <w:name w:val="表 (格子)1"/>
    <w:basedOn w:val="a3"/>
    <w:next w:val="af2"/>
    <w:uiPriority w:val="59"/>
    <w:rsid w:val="00956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39018F"/>
    <w:pPr>
      <w:ind w:leftChars="400" w:left="840"/>
    </w:pPr>
  </w:style>
  <w:style w:type="paragraph" w:styleId="af4">
    <w:name w:val="Date"/>
    <w:basedOn w:val="a"/>
    <w:next w:val="a"/>
    <w:link w:val="af5"/>
    <w:uiPriority w:val="99"/>
    <w:semiHidden/>
    <w:unhideWhenUsed/>
    <w:rsid w:val="00BD7BC6"/>
  </w:style>
  <w:style w:type="character" w:customStyle="1" w:styleId="af5">
    <w:name w:val="日付 (文字)"/>
    <w:basedOn w:val="a2"/>
    <w:link w:val="af4"/>
    <w:uiPriority w:val="99"/>
    <w:semiHidden/>
    <w:rsid w:val="00BD7BC6"/>
    <w:rPr>
      <w:rFonts w:ascii="ＭＳ 明朝" w:eastAsia="ＭＳ 明朝" w:hAnsi="Century" w:cs="Times New Roman"/>
      <w:kern w:val="0"/>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0"/>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F4F"/>
    <w:pPr>
      <w:widowControl w:val="0"/>
      <w:autoSpaceDE w:val="0"/>
      <w:autoSpaceDN w:val="0"/>
      <w:adjustRightInd w:val="0"/>
      <w:snapToGrid w:val="0"/>
      <w:spacing w:line="360" w:lineRule="atLeast"/>
      <w:jc w:val="both"/>
      <w:textAlignment w:val="baseline"/>
    </w:pPr>
    <w:rPr>
      <w:rFonts w:ascii="ＭＳ 明朝" w:eastAsia="ＭＳ 明朝" w:hAnsi="Century" w:cs="Times New Roman"/>
      <w:kern w:val="0"/>
      <w:sz w:val="22"/>
      <w:szCs w:val="20"/>
    </w:rPr>
  </w:style>
  <w:style w:type="paragraph" w:styleId="1">
    <w:name w:val="heading 1"/>
    <w:basedOn w:val="a"/>
    <w:next w:val="a0"/>
    <w:link w:val="10"/>
    <w:autoRedefine/>
    <w:qFormat/>
    <w:rsid w:val="00757F4F"/>
    <w:pPr>
      <w:keepNext/>
      <w:numPr>
        <w:numId w:val="3"/>
      </w:numPr>
      <w:pBdr>
        <w:bottom w:val="thickThinSmallGap" w:sz="24" w:space="1" w:color="auto"/>
      </w:pBdr>
      <w:autoSpaceDE/>
      <w:autoSpaceDN/>
      <w:adjustRightInd/>
      <w:snapToGrid/>
      <w:spacing w:after="120" w:line="500" w:lineRule="exact"/>
      <w:ind w:left="720" w:hangingChars="200" w:hanging="720"/>
      <w:jc w:val="left"/>
      <w:textAlignment w:val="auto"/>
      <w:outlineLvl w:val="0"/>
    </w:pPr>
    <w:rPr>
      <w:rFonts w:ascii="ＭＳ ゴシック" w:eastAsia="ＭＳ ゴシック" w:hAnsi="Arial"/>
      <w:i/>
      <w:sz w:val="36"/>
      <w:szCs w:val="24"/>
    </w:rPr>
  </w:style>
  <w:style w:type="paragraph" w:styleId="2">
    <w:name w:val="heading 2"/>
    <w:basedOn w:val="a"/>
    <w:next w:val="a0"/>
    <w:link w:val="20"/>
    <w:qFormat/>
    <w:rsid w:val="00757F4F"/>
    <w:pPr>
      <w:keepNext/>
      <w:numPr>
        <w:ilvl w:val="1"/>
        <w:numId w:val="3"/>
      </w:numPr>
      <w:autoSpaceDE/>
      <w:autoSpaceDN/>
      <w:adjustRightInd/>
      <w:snapToGrid/>
      <w:spacing w:after="120" w:line="240" w:lineRule="auto"/>
      <w:jc w:val="left"/>
      <w:textAlignment w:val="auto"/>
      <w:outlineLvl w:val="1"/>
    </w:pPr>
    <w:rPr>
      <w:rFonts w:ascii="ＭＳ ゴシック" w:eastAsia="ＭＳ ゴシック" w:hAnsi="Arial"/>
      <w:kern w:val="2"/>
      <w:sz w:val="32"/>
      <w:szCs w:val="24"/>
    </w:rPr>
  </w:style>
  <w:style w:type="paragraph" w:styleId="3">
    <w:name w:val="heading 3"/>
    <w:basedOn w:val="a"/>
    <w:next w:val="a0"/>
    <w:link w:val="30"/>
    <w:autoRedefine/>
    <w:qFormat/>
    <w:rsid w:val="00757F4F"/>
    <w:pPr>
      <w:keepNext/>
      <w:numPr>
        <w:ilvl w:val="2"/>
        <w:numId w:val="3"/>
      </w:numPr>
      <w:autoSpaceDE/>
      <w:autoSpaceDN/>
      <w:adjustRightInd/>
      <w:spacing w:line="240" w:lineRule="auto"/>
      <w:textAlignment w:val="auto"/>
      <w:outlineLvl w:val="2"/>
    </w:pPr>
    <w:rPr>
      <w:rFonts w:ascii="ＭＳ ゴシック" w:eastAsia="ＭＳ ゴシック" w:hAnsi="Arial"/>
      <w:kern w:val="2"/>
      <w:sz w:val="28"/>
      <w:szCs w:val="24"/>
    </w:rPr>
  </w:style>
  <w:style w:type="paragraph" w:styleId="4">
    <w:name w:val="heading 4"/>
    <w:basedOn w:val="a"/>
    <w:next w:val="a1"/>
    <w:link w:val="40"/>
    <w:qFormat/>
    <w:rsid w:val="00757F4F"/>
    <w:pPr>
      <w:keepNext/>
      <w:keepLines/>
      <w:widowControl/>
      <w:numPr>
        <w:ilvl w:val="3"/>
        <w:numId w:val="3"/>
      </w:numPr>
      <w:overflowPunct w:val="0"/>
      <w:topLinePunct/>
      <w:autoSpaceDE/>
      <w:autoSpaceDN/>
      <w:adjustRightInd/>
      <w:snapToGrid/>
      <w:spacing w:line="240" w:lineRule="auto"/>
      <w:jc w:val="left"/>
      <w:textAlignment w:val="auto"/>
      <w:outlineLvl w:val="3"/>
    </w:pPr>
    <w:rPr>
      <w:rFonts w:ascii="ＭＳ ゴシック" w:eastAsia="ＭＳ ゴシック"/>
      <w:kern w:val="2"/>
      <w:sz w:val="24"/>
      <w:szCs w:val="24"/>
    </w:rPr>
  </w:style>
  <w:style w:type="paragraph" w:styleId="5">
    <w:name w:val="heading 5"/>
    <w:basedOn w:val="a"/>
    <w:next w:val="a"/>
    <w:link w:val="50"/>
    <w:qFormat/>
    <w:rsid w:val="00757F4F"/>
    <w:pPr>
      <w:keepNext/>
      <w:numPr>
        <w:ilvl w:val="4"/>
        <w:numId w:val="1"/>
      </w:numPr>
      <w:outlineLvl w:val="4"/>
    </w:pPr>
    <w:rPr>
      <w:rFonts w:ascii="ＭＳ ゴシック" w:eastAsia="ＭＳ ゴシック" w:hAnsi="Arial"/>
    </w:rPr>
  </w:style>
  <w:style w:type="paragraph" w:styleId="6">
    <w:name w:val="heading 6"/>
    <w:basedOn w:val="a"/>
    <w:next w:val="a"/>
    <w:link w:val="60"/>
    <w:qFormat/>
    <w:rsid w:val="00757F4F"/>
    <w:pPr>
      <w:keepNext/>
      <w:numPr>
        <w:ilvl w:val="5"/>
        <w:numId w:val="2"/>
      </w:numPr>
      <w:outlineLvl w:val="5"/>
    </w:pPr>
    <w:rPr>
      <w:b/>
    </w:rPr>
  </w:style>
  <w:style w:type="paragraph" w:styleId="7">
    <w:name w:val="heading 7"/>
    <w:basedOn w:val="a"/>
    <w:next w:val="a"/>
    <w:link w:val="70"/>
    <w:qFormat/>
    <w:rsid w:val="00757F4F"/>
    <w:pPr>
      <w:keepNext/>
      <w:numPr>
        <w:ilvl w:val="6"/>
        <w:numId w:val="2"/>
      </w:numPr>
      <w:outlineLvl w:val="6"/>
    </w:pPr>
  </w:style>
  <w:style w:type="paragraph" w:styleId="8">
    <w:name w:val="heading 8"/>
    <w:basedOn w:val="a"/>
    <w:next w:val="a"/>
    <w:link w:val="80"/>
    <w:qFormat/>
    <w:rsid w:val="00757F4F"/>
    <w:pPr>
      <w:keepNext/>
      <w:numPr>
        <w:ilvl w:val="7"/>
        <w:numId w:val="2"/>
      </w:numPr>
      <w:outlineLvl w:val="7"/>
    </w:pPr>
  </w:style>
  <w:style w:type="paragraph" w:styleId="9">
    <w:name w:val="heading 9"/>
    <w:basedOn w:val="a"/>
    <w:next w:val="a"/>
    <w:link w:val="90"/>
    <w:qFormat/>
    <w:rsid w:val="00757F4F"/>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link w:val="1"/>
    <w:rsid w:val="00757F4F"/>
    <w:rPr>
      <w:rFonts w:ascii="ＭＳ ゴシック" w:eastAsia="ＭＳ ゴシック" w:hAnsi="Arial" w:cs="Times New Roman"/>
      <w:i/>
      <w:kern w:val="0"/>
      <w:sz w:val="36"/>
      <w:szCs w:val="24"/>
    </w:rPr>
  </w:style>
  <w:style w:type="character" w:customStyle="1" w:styleId="20">
    <w:name w:val="見出し 2 (文字)"/>
    <w:basedOn w:val="a2"/>
    <w:link w:val="2"/>
    <w:rsid w:val="00196735"/>
    <w:rPr>
      <w:rFonts w:ascii="ＭＳ ゴシック" w:eastAsia="ＭＳ ゴシック" w:hAnsi="Arial" w:cs="Times New Roman"/>
      <w:sz w:val="32"/>
      <w:szCs w:val="24"/>
    </w:rPr>
  </w:style>
  <w:style w:type="character" w:customStyle="1" w:styleId="30">
    <w:name w:val="見出し 3 (文字)"/>
    <w:basedOn w:val="a2"/>
    <w:link w:val="3"/>
    <w:rsid w:val="00EE2F7D"/>
    <w:rPr>
      <w:rFonts w:ascii="ＭＳ ゴシック" w:eastAsia="ＭＳ ゴシック" w:hAnsi="Arial" w:cs="Times New Roman"/>
      <w:sz w:val="28"/>
      <w:szCs w:val="24"/>
    </w:rPr>
  </w:style>
  <w:style w:type="character" w:customStyle="1" w:styleId="40">
    <w:name w:val="見出し 4 (文字)"/>
    <w:basedOn w:val="a2"/>
    <w:link w:val="4"/>
    <w:rsid w:val="00196735"/>
    <w:rPr>
      <w:rFonts w:ascii="ＭＳ ゴシック" w:eastAsia="ＭＳ ゴシック" w:hAnsi="Century" w:cs="Times New Roman"/>
      <w:sz w:val="24"/>
      <w:szCs w:val="24"/>
    </w:rPr>
  </w:style>
  <w:style w:type="character" w:customStyle="1" w:styleId="50">
    <w:name w:val="見出し 5 (文字)"/>
    <w:basedOn w:val="a2"/>
    <w:link w:val="5"/>
    <w:rsid w:val="00196735"/>
    <w:rPr>
      <w:rFonts w:ascii="ＭＳ ゴシック" w:eastAsia="ＭＳ ゴシック" w:hAnsi="Arial" w:cs="Times New Roman"/>
      <w:kern w:val="0"/>
      <w:sz w:val="22"/>
      <w:szCs w:val="20"/>
    </w:rPr>
  </w:style>
  <w:style w:type="character" w:customStyle="1" w:styleId="60">
    <w:name w:val="見出し 6 (文字)"/>
    <w:basedOn w:val="a2"/>
    <w:link w:val="6"/>
    <w:rsid w:val="00196735"/>
    <w:rPr>
      <w:rFonts w:ascii="ＭＳ 明朝" w:eastAsia="ＭＳ 明朝" w:hAnsi="Century" w:cs="Times New Roman"/>
      <w:b/>
      <w:kern w:val="0"/>
      <w:sz w:val="22"/>
      <w:szCs w:val="20"/>
    </w:rPr>
  </w:style>
  <w:style w:type="character" w:customStyle="1" w:styleId="70">
    <w:name w:val="見出し 7 (文字)"/>
    <w:basedOn w:val="a2"/>
    <w:link w:val="7"/>
    <w:rsid w:val="00196735"/>
    <w:rPr>
      <w:rFonts w:ascii="ＭＳ 明朝" w:eastAsia="ＭＳ 明朝" w:hAnsi="Century" w:cs="Times New Roman"/>
      <w:kern w:val="0"/>
      <w:sz w:val="22"/>
      <w:szCs w:val="20"/>
    </w:rPr>
  </w:style>
  <w:style w:type="character" w:customStyle="1" w:styleId="80">
    <w:name w:val="見出し 8 (文字)"/>
    <w:basedOn w:val="a2"/>
    <w:link w:val="8"/>
    <w:rsid w:val="00196735"/>
    <w:rPr>
      <w:rFonts w:ascii="ＭＳ 明朝" w:eastAsia="ＭＳ 明朝" w:hAnsi="Century" w:cs="Times New Roman"/>
      <w:kern w:val="0"/>
      <w:sz w:val="22"/>
      <w:szCs w:val="20"/>
    </w:rPr>
  </w:style>
  <w:style w:type="character" w:customStyle="1" w:styleId="90">
    <w:name w:val="見出し 9 (文字)"/>
    <w:basedOn w:val="a2"/>
    <w:link w:val="9"/>
    <w:rsid w:val="00196735"/>
    <w:rPr>
      <w:rFonts w:ascii="ＭＳ 明朝" w:eastAsia="ＭＳ 明朝" w:hAnsi="Century" w:cs="Times New Roman"/>
      <w:kern w:val="0"/>
      <w:sz w:val="22"/>
      <w:szCs w:val="20"/>
    </w:rPr>
  </w:style>
  <w:style w:type="paragraph" w:styleId="a0">
    <w:name w:val="Body Text"/>
    <w:basedOn w:val="a"/>
    <w:link w:val="a5"/>
    <w:autoRedefine/>
    <w:qFormat/>
    <w:rsid w:val="00757F4F"/>
    <w:pPr>
      <w:widowControl/>
      <w:overflowPunct w:val="0"/>
      <w:autoSpaceDE/>
      <w:autoSpaceDN/>
      <w:adjustRightInd/>
      <w:snapToGrid/>
      <w:spacing w:line="360" w:lineRule="exact"/>
      <w:ind w:firstLineChars="100" w:firstLine="220"/>
      <w:textAlignment w:val="auto"/>
    </w:pPr>
    <w:rPr>
      <w:rFonts w:ascii="HG丸ｺﾞｼｯｸM-PRO" w:eastAsia="HG丸ｺﾞｼｯｸM-PRO"/>
      <w:color w:val="000000"/>
      <w:szCs w:val="22"/>
    </w:rPr>
  </w:style>
  <w:style w:type="character" w:customStyle="1" w:styleId="a5">
    <w:name w:val="本文 (文字)"/>
    <w:link w:val="a0"/>
    <w:rsid w:val="00757F4F"/>
    <w:rPr>
      <w:rFonts w:ascii="HG丸ｺﾞｼｯｸM-PRO" w:eastAsia="HG丸ｺﾞｼｯｸM-PRO" w:hAnsi="Century" w:cs="Times New Roman"/>
      <w:color w:val="000000"/>
      <w:kern w:val="0"/>
      <w:sz w:val="22"/>
      <w:szCs w:val="22"/>
    </w:rPr>
  </w:style>
  <w:style w:type="paragraph" w:styleId="a1">
    <w:name w:val="Body Text Indent"/>
    <w:basedOn w:val="a"/>
    <w:link w:val="a6"/>
    <w:semiHidden/>
    <w:rsid w:val="00757F4F"/>
    <w:pPr>
      <w:spacing w:line="360" w:lineRule="exact"/>
      <w:ind w:left="454"/>
    </w:pPr>
  </w:style>
  <w:style w:type="character" w:customStyle="1" w:styleId="a6">
    <w:name w:val="本文インデント (文字)"/>
    <w:basedOn w:val="a2"/>
    <w:link w:val="a1"/>
    <w:semiHidden/>
    <w:rsid w:val="00196735"/>
    <w:rPr>
      <w:rFonts w:ascii="ＭＳ 明朝" w:eastAsia="ＭＳ 明朝" w:hAnsi="Century" w:cs="Times New Roman"/>
      <w:kern w:val="0"/>
      <w:sz w:val="22"/>
      <w:szCs w:val="20"/>
    </w:rPr>
  </w:style>
  <w:style w:type="paragraph" w:styleId="a7">
    <w:name w:val="caption"/>
    <w:basedOn w:val="a"/>
    <w:next w:val="a"/>
    <w:autoRedefine/>
    <w:qFormat/>
    <w:rsid w:val="00757F4F"/>
    <w:pPr>
      <w:adjustRightInd/>
      <w:spacing w:beforeLines="50"/>
      <w:jc w:val="center"/>
      <w:textAlignment w:val="auto"/>
    </w:pPr>
    <w:rPr>
      <w:rFonts w:ascii="ＭＳ ゴシック" w:eastAsia="ＭＳ ゴシック"/>
      <w:kern w:val="2"/>
      <w:sz w:val="20"/>
    </w:rPr>
  </w:style>
  <w:style w:type="paragraph" w:customStyle="1" w:styleId="a8">
    <w:name w:val="図"/>
    <w:basedOn w:val="a"/>
    <w:next w:val="a"/>
    <w:rsid w:val="00757F4F"/>
    <w:pPr>
      <w:keepNext/>
      <w:widowControl/>
      <w:overflowPunct w:val="0"/>
      <w:jc w:val="center"/>
    </w:pPr>
  </w:style>
  <w:style w:type="paragraph" w:styleId="a9">
    <w:name w:val="footer"/>
    <w:basedOn w:val="a"/>
    <w:link w:val="aa"/>
    <w:rsid w:val="00757F4F"/>
    <w:pPr>
      <w:tabs>
        <w:tab w:val="center" w:pos="4252"/>
        <w:tab w:val="right" w:pos="8504"/>
      </w:tabs>
      <w:jc w:val="center"/>
    </w:pPr>
  </w:style>
  <w:style w:type="character" w:customStyle="1" w:styleId="aa">
    <w:name w:val="フッター (文字)"/>
    <w:basedOn w:val="a2"/>
    <w:link w:val="a9"/>
    <w:rsid w:val="00196735"/>
    <w:rPr>
      <w:rFonts w:ascii="ＭＳ 明朝" w:eastAsia="ＭＳ 明朝" w:hAnsi="Century" w:cs="Times New Roman"/>
      <w:kern w:val="0"/>
      <w:sz w:val="22"/>
      <w:szCs w:val="20"/>
    </w:rPr>
  </w:style>
  <w:style w:type="paragraph" w:customStyle="1" w:styleId="ab">
    <w:name w:val="設問表記"/>
    <w:basedOn w:val="a0"/>
    <w:autoRedefine/>
    <w:qFormat/>
    <w:rsid w:val="00757F4F"/>
    <w:pPr>
      <w:pBdr>
        <w:top w:val="double" w:sz="4" w:space="1" w:color="auto"/>
        <w:left w:val="double" w:sz="4" w:space="4" w:color="auto"/>
        <w:bottom w:val="double" w:sz="4" w:space="1" w:color="auto"/>
        <w:right w:val="double" w:sz="4" w:space="4" w:color="auto"/>
      </w:pBdr>
      <w:ind w:left="660" w:hangingChars="300" w:hanging="660"/>
    </w:pPr>
    <w:rPr>
      <w:rFonts w:ascii="ＭＳ ゴシック" w:eastAsia="ＭＳ ゴシック"/>
    </w:rPr>
  </w:style>
  <w:style w:type="character" w:styleId="ac">
    <w:name w:val="page number"/>
    <w:rsid w:val="00757F4F"/>
    <w:rPr>
      <w:rFonts w:ascii="Century" w:eastAsia="ＭＳ Ｐ明朝" w:hAnsi="Century"/>
      <w:sz w:val="21"/>
    </w:rPr>
  </w:style>
  <w:style w:type="paragraph" w:styleId="ad">
    <w:name w:val="header"/>
    <w:basedOn w:val="a"/>
    <w:link w:val="ae"/>
    <w:semiHidden/>
    <w:rsid w:val="00757F4F"/>
    <w:pPr>
      <w:tabs>
        <w:tab w:val="center" w:pos="4252"/>
        <w:tab w:val="right" w:pos="8504"/>
      </w:tabs>
    </w:pPr>
  </w:style>
  <w:style w:type="character" w:customStyle="1" w:styleId="ae">
    <w:name w:val="ヘッダー (文字)"/>
    <w:basedOn w:val="a2"/>
    <w:link w:val="ad"/>
    <w:semiHidden/>
    <w:rsid w:val="00196735"/>
    <w:rPr>
      <w:rFonts w:ascii="ＭＳ 明朝" w:eastAsia="ＭＳ 明朝" w:hAnsi="Century" w:cs="Times New Roman"/>
      <w:kern w:val="0"/>
      <w:sz w:val="22"/>
      <w:szCs w:val="20"/>
    </w:rPr>
  </w:style>
  <w:style w:type="paragraph" w:customStyle="1" w:styleId="21">
    <w:name w:val="本文2"/>
    <w:basedOn w:val="a"/>
    <w:autoRedefine/>
    <w:qFormat/>
    <w:rsid w:val="00757F4F"/>
    <w:pPr>
      <w:ind w:left="220" w:hangingChars="100" w:hanging="220"/>
    </w:pPr>
    <w:rPr>
      <w:rFonts w:ascii="HG丸ｺﾞｼｯｸM-PRO" w:eastAsia="HG丸ｺﾞｼｯｸM-PRO"/>
    </w:rPr>
  </w:style>
  <w:style w:type="paragraph" w:styleId="af">
    <w:name w:val="Balloon Text"/>
    <w:basedOn w:val="a"/>
    <w:link w:val="af0"/>
    <w:uiPriority w:val="99"/>
    <w:semiHidden/>
    <w:unhideWhenUsed/>
    <w:rsid w:val="00AB5FDF"/>
    <w:pPr>
      <w:spacing w:line="240" w:lineRule="auto"/>
    </w:pPr>
    <w:rPr>
      <w:rFonts w:asciiTheme="majorHAnsi" w:eastAsiaTheme="majorEastAsia" w:hAnsiTheme="majorHAnsi" w:cstheme="majorBidi"/>
      <w:sz w:val="18"/>
      <w:szCs w:val="18"/>
    </w:rPr>
  </w:style>
  <w:style w:type="character" w:customStyle="1" w:styleId="af0">
    <w:name w:val="吹き出し (文字)"/>
    <w:basedOn w:val="a2"/>
    <w:link w:val="af"/>
    <w:uiPriority w:val="99"/>
    <w:semiHidden/>
    <w:rsid w:val="00AB5FDF"/>
    <w:rPr>
      <w:rFonts w:asciiTheme="majorHAnsi" w:eastAsiaTheme="majorEastAsia" w:hAnsiTheme="majorHAnsi" w:cstheme="majorBidi"/>
      <w:kern w:val="0"/>
      <w:sz w:val="18"/>
      <w:szCs w:val="18"/>
    </w:rPr>
  </w:style>
  <w:style w:type="paragraph" w:styleId="11">
    <w:name w:val="toc 1"/>
    <w:basedOn w:val="a"/>
    <w:next w:val="a"/>
    <w:autoRedefine/>
    <w:uiPriority w:val="39"/>
    <w:unhideWhenUsed/>
    <w:rsid w:val="00C15AA7"/>
  </w:style>
  <w:style w:type="paragraph" w:styleId="22">
    <w:name w:val="toc 2"/>
    <w:basedOn w:val="a"/>
    <w:next w:val="a"/>
    <w:autoRedefine/>
    <w:uiPriority w:val="39"/>
    <w:unhideWhenUsed/>
    <w:rsid w:val="00C15AA7"/>
    <w:pPr>
      <w:ind w:leftChars="100" w:left="220"/>
    </w:pPr>
  </w:style>
  <w:style w:type="character" w:styleId="af1">
    <w:name w:val="Hyperlink"/>
    <w:basedOn w:val="a2"/>
    <w:uiPriority w:val="99"/>
    <w:unhideWhenUsed/>
    <w:rsid w:val="00C15AA7"/>
    <w:rPr>
      <w:color w:val="0000FF" w:themeColor="hyperlink"/>
      <w:u w:val="single"/>
    </w:rPr>
  </w:style>
  <w:style w:type="table" w:styleId="af2">
    <w:name w:val="Table Grid"/>
    <w:basedOn w:val="a3"/>
    <w:uiPriority w:val="59"/>
    <w:rsid w:val="00D03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827695"/>
    <w:pPr>
      <w:widowControl/>
      <w:autoSpaceDE/>
      <w:autoSpaceDN/>
      <w:adjustRightInd/>
      <w:snapToGrid/>
      <w:spacing w:before="100" w:beforeAutospacing="1" w:after="100" w:afterAutospacing="1" w:line="240" w:lineRule="auto"/>
      <w:jc w:val="left"/>
      <w:textAlignment w:val="auto"/>
    </w:pPr>
    <w:rPr>
      <w:rFonts w:ascii="ＭＳ Ｐゴシック" w:eastAsia="ＭＳ Ｐゴシック" w:hAnsi="ＭＳ Ｐゴシック" w:cs="ＭＳ Ｐゴシック"/>
      <w:sz w:val="24"/>
      <w:szCs w:val="24"/>
    </w:rPr>
  </w:style>
  <w:style w:type="table" w:customStyle="1" w:styleId="12">
    <w:name w:val="表 (格子)1"/>
    <w:basedOn w:val="a3"/>
    <w:next w:val="af2"/>
    <w:uiPriority w:val="59"/>
    <w:rsid w:val="00956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39018F"/>
    <w:pPr>
      <w:ind w:leftChars="400" w:left="840"/>
    </w:pPr>
  </w:style>
  <w:style w:type="paragraph" w:styleId="af4">
    <w:name w:val="Date"/>
    <w:basedOn w:val="a"/>
    <w:next w:val="a"/>
    <w:link w:val="af5"/>
    <w:uiPriority w:val="99"/>
    <w:semiHidden/>
    <w:unhideWhenUsed/>
    <w:rsid w:val="00BD7BC6"/>
  </w:style>
  <w:style w:type="character" w:customStyle="1" w:styleId="af5">
    <w:name w:val="日付 (文字)"/>
    <w:basedOn w:val="a2"/>
    <w:link w:val="af4"/>
    <w:uiPriority w:val="99"/>
    <w:semiHidden/>
    <w:rsid w:val="00BD7BC6"/>
    <w:rPr>
      <w:rFonts w:ascii="ＭＳ 明朝" w:eastAsia="ＭＳ 明朝" w:hAnsi="Century" w:cs="Times New Roman"/>
      <w:kern w:val="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482557">
      <w:bodyDiv w:val="1"/>
      <w:marLeft w:val="0"/>
      <w:marRight w:val="0"/>
      <w:marTop w:val="0"/>
      <w:marBottom w:val="0"/>
      <w:divBdr>
        <w:top w:val="none" w:sz="0" w:space="0" w:color="auto"/>
        <w:left w:val="none" w:sz="0" w:space="0" w:color="auto"/>
        <w:bottom w:val="none" w:sz="0" w:space="0" w:color="auto"/>
        <w:right w:val="none" w:sz="0" w:space="0" w:color="auto"/>
      </w:divBdr>
    </w:div>
    <w:div w:id="428431783">
      <w:bodyDiv w:val="1"/>
      <w:marLeft w:val="0"/>
      <w:marRight w:val="0"/>
      <w:marTop w:val="0"/>
      <w:marBottom w:val="0"/>
      <w:divBdr>
        <w:top w:val="none" w:sz="0" w:space="0" w:color="auto"/>
        <w:left w:val="none" w:sz="0" w:space="0" w:color="auto"/>
        <w:bottom w:val="none" w:sz="0" w:space="0" w:color="auto"/>
        <w:right w:val="none" w:sz="0" w:space="0" w:color="auto"/>
      </w:divBdr>
    </w:div>
    <w:div w:id="454905168">
      <w:bodyDiv w:val="1"/>
      <w:marLeft w:val="0"/>
      <w:marRight w:val="0"/>
      <w:marTop w:val="0"/>
      <w:marBottom w:val="0"/>
      <w:divBdr>
        <w:top w:val="none" w:sz="0" w:space="0" w:color="auto"/>
        <w:left w:val="none" w:sz="0" w:space="0" w:color="auto"/>
        <w:bottom w:val="none" w:sz="0" w:space="0" w:color="auto"/>
        <w:right w:val="none" w:sz="0" w:space="0" w:color="auto"/>
      </w:divBdr>
    </w:div>
    <w:div w:id="505094067">
      <w:bodyDiv w:val="1"/>
      <w:marLeft w:val="0"/>
      <w:marRight w:val="0"/>
      <w:marTop w:val="0"/>
      <w:marBottom w:val="0"/>
      <w:divBdr>
        <w:top w:val="none" w:sz="0" w:space="0" w:color="auto"/>
        <w:left w:val="none" w:sz="0" w:space="0" w:color="auto"/>
        <w:bottom w:val="none" w:sz="0" w:space="0" w:color="auto"/>
        <w:right w:val="none" w:sz="0" w:space="0" w:color="auto"/>
      </w:divBdr>
    </w:div>
    <w:div w:id="610668671">
      <w:bodyDiv w:val="1"/>
      <w:marLeft w:val="0"/>
      <w:marRight w:val="0"/>
      <w:marTop w:val="0"/>
      <w:marBottom w:val="0"/>
      <w:divBdr>
        <w:top w:val="none" w:sz="0" w:space="0" w:color="auto"/>
        <w:left w:val="none" w:sz="0" w:space="0" w:color="auto"/>
        <w:bottom w:val="none" w:sz="0" w:space="0" w:color="auto"/>
        <w:right w:val="none" w:sz="0" w:space="0" w:color="auto"/>
      </w:divBdr>
    </w:div>
    <w:div w:id="626132587">
      <w:bodyDiv w:val="1"/>
      <w:marLeft w:val="0"/>
      <w:marRight w:val="0"/>
      <w:marTop w:val="0"/>
      <w:marBottom w:val="0"/>
      <w:divBdr>
        <w:top w:val="none" w:sz="0" w:space="0" w:color="auto"/>
        <w:left w:val="none" w:sz="0" w:space="0" w:color="auto"/>
        <w:bottom w:val="none" w:sz="0" w:space="0" w:color="auto"/>
        <w:right w:val="none" w:sz="0" w:space="0" w:color="auto"/>
      </w:divBdr>
    </w:div>
    <w:div w:id="681319639">
      <w:bodyDiv w:val="1"/>
      <w:marLeft w:val="0"/>
      <w:marRight w:val="0"/>
      <w:marTop w:val="0"/>
      <w:marBottom w:val="0"/>
      <w:divBdr>
        <w:top w:val="none" w:sz="0" w:space="0" w:color="auto"/>
        <w:left w:val="none" w:sz="0" w:space="0" w:color="auto"/>
        <w:bottom w:val="none" w:sz="0" w:space="0" w:color="auto"/>
        <w:right w:val="none" w:sz="0" w:space="0" w:color="auto"/>
      </w:divBdr>
    </w:div>
    <w:div w:id="723138523">
      <w:bodyDiv w:val="1"/>
      <w:marLeft w:val="0"/>
      <w:marRight w:val="0"/>
      <w:marTop w:val="0"/>
      <w:marBottom w:val="0"/>
      <w:divBdr>
        <w:top w:val="none" w:sz="0" w:space="0" w:color="auto"/>
        <w:left w:val="none" w:sz="0" w:space="0" w:color="auto"/>
        <w:bottom w:val="none" w:sz="0" w:space="0" w:color="auto"/>
        <w:right w:val="none" w:sz="0" w:space="0" w:color="auto"/>
      </w:divBdr>
    </w:div>
    <w:div w:id="794522678">
      <w:bodyDiv w:val="1"/>
      <w:marLeft w:val="0"/>
      <w:marRight w:val="0"/>
      <w:marTop w:val="0"/>
      <w:marBottom w:val="0"/>
      <w:divBdr>
        <w:top w:val="none" w:sz="0" w:space="0" w:color="auto"/>
        <w:left w:val="none" w:sz="0" w:space="0" w:color="auto"/>
        <w:bottom w:val="none" w:sz="0" w:space="0" w:color="auto"/>
        <w:right w:val="none" w:sz="0" w:space="0" w:color="auto"/>
      </w:divBdr>
    </w:div>
    <w:div w:id="850949466">
      <w:bodyDiv w:val="1"/>
      <w:marLeft w:val="0"/>
      <w:marRight w:val="0"/>
      <w:marTop w:val="0"/>
      <w:marBottom w:val="0"/>
      <w:divBdr>
        <w:top w:val="none" w:sz="0" w:space="0" w:color="auto"/>
        <w:left w:val="none" w:sz="0" w:space="0" w:color="auto"/>
        <w:bottom w:val="none" w:sz="0" w:space="0" w:color="auto"/>
        <w:right w:val="none" w:sz="0" w:space="0" w:color="auto"/>
      </w:divBdr>
    </w:div>
    <w:div w:id="1134445946">
      <w:bodyDiv w:val="1"/>
      <w:marLeft w:val="0"/>
      <w:marRight w:val="0"/>
      <w:marTop w:val="0"/>
      <w:marBottom w:val="0"/>
      <w:divBdr>
        <w:top w:val="none" w:sz="0" w:space="0" w:color="auto"/>
        <w:left w:val="none" w:sz="0" w:space="0" w:color="auto"/>
        <w:bottom w:val="none" w:sz="0" w:space="0" w:color="auto"/>
        <w:right w:val="none" w:sz="0" w:space="0" w:color="auto"/>
      </w:divBdr>
    </w:div>
    <w:div w:id="1163157180">
      <w:bodyDiv w:val="1"/>
      <w:marLeft w:val="0"/>
      <w:marRight w:val="0"/>
      <w:marTop w:val="0"/>
      <w:marBottom w:val="0"/>
      <w:divBdr>
        <w:top w:val="none" w:sz="0" w:space="0" w:color="auto"/>
        <w:left w:val="none" w:sz="0" w:space="0" w:color="auto"/>
        <w:bottom w:val="none" w:sz="0" w:space="0" w:color="auto"/>
        <w:right w:val="none" w:sz="0" w:space="0" w:color="auto"/>
      </w:divBdr>
    </w:div>
    <w:div w:id="1256086986">
      <w:bodyDiv w:val="1"/>
      <w:marLeft w:val="0"/>
      <w:marRight w:val="0"/>
      <w:marTop w:val="0"/>
      <w:marBottom w:val="0"/>
      <w:divBdr>
        <w:top w:val="none" w:sz="0" w:space="0" w:color="auto"/>
        <w:left w:val="none" w:sz="0" w:space="0" w:color="auto"/>
        <w:bottom w:val="none" w:sz="0" w:space="0" w:color="auto"/>
        <w:right w:val="none" w:sz="0" w:space="0" w:color="auto"/>
      </w:divBdr>
    </w:div>
    <w:div w:id="1298414804">
      <w:bodyDiv w:val="1"/>
      <w:marLeft w:val="0"/>
      <w:marRight w:val="0"/>
      <w:marTop w:val="0"/>
      <w:marBottom w:val="0"/>
      <w:divBdr>
        <w:top w:val="none" w:sz="0" w:space="0" w:color="auto"/>
        <w:left w:val="none" w:sz="0" w:space="0" w:color="auto"/>
        <w:bottom w:val="none" w:sz="0" w:space="0" w:color="auto"/>
        <w:right w:val="none" w:sz="0" w:space="0" w:color="auto"/>
      </w:divBdr>
    </w:div>
    <w:div w:id="1311786466">
      <w:bodyDiv w:val="1"/>
      <w:marLeft w:val="0"/>
      <w:marRight w:val="0"/>
      <w:marTop w:val="0"/>
      <w:marBottom w:val="0"/>
      <w:divBdr>
        <w:top w:val="none" w:sz="0" w:space="0" w:color="auto"/>
        <w:left w:val="none" w:sz="0" w:space="0" w:color="auto"/>
        <w:bottom w:val="none" w:sz="0" w:space="0" w:color="auto"/>
        <w:right w:val="none" w:sz="0" w:space="0" w:color="auto"/>
      </w:divBdr>
    </w:div>
    <w:div w:id="1378121532">
      <w:bodyDiv w:val="1"/>
      <w:marLeft w:val="0"/>
      <w:marRight w:val="0"/>
      <w:marTop w:val="0"/>
      <w:marBottom w:val="0"/>
      <w:divBdr>
        <w:top w:val="none" w:sz="0" w:space="0" w:color="auto"/>
        <w:left w:val="none" w:sz="0" w:space="0" w:color="auto"/>
        <w:bottom w:val="none" w:sz="0" w:space="0" w:color="auto"/>
        <w:right w:val="none" w:sz="0" w:space="0" w:color="auto"/>
      </w:divBdr>
    </w:div>
    <w:div w:id="1445155155">
      <w:bodyDiv w:val="1"/>
      <w:marLeft w:val="0"/>
      <w:marRight w:val="0"/>
      <w:marTop w:val="0"/>
      <w:marBottom w:val="0"/>
      <w:divBdr>
        <w:top w:val="none" w:sz="0" w:space="0" w:color="auto"/>
        <w:left w:val="none" w:sz="0" w:space="0" w:color="auto"/>
        <w:bottom w:val="none" w:sz="0" w:space="0" w:color="auto"/>
        <w:right w:val="none" w:sz="0" w:space="0" w:color="auto"/>
      </w:divBdr>
    </w:div>
    <w:div w:id="1499997041">
      <w:bodyDiv w:val="1"/>
      <w:marLeft w:val="0"/>
      <w:marRight w:val="0"/>
      <w:marTop w:val="0"/>
      <w:marBottom w:val="0"/>
      <w:divBdr>
        <w:top w:val="none" w:sz="0" w:space="0" w:color="auto"/>
        <w:left w:val="none" w:sz="0" w:space="0" w:color="auto"/>
        <w:bottom w:val="none" w:sz="0" w:space="0" w:color="auto"/>
        <w:right w:val="none" w:sz="0" w:space="0" w:color="auto"/>
      </w:divBdr>
    </w:div>
    <w:div w:id="1539121790">
      <w:bodyDiv w:val="1"/>
      <w:marLeft w:val="0"/>
      <w:marRight w:val="0"/>
      <w:marTop w:val="0"/>
      <w:marBottom w:val="0"/>
      <w:divBdr>
        <w:top w:val="none" w:sz="0" w:space="0" w:color="auto"/>
        <w:left w:val="none" w:sz="0" w:space="0" w:color="auto"/>
        <w:bottom w:val="none" w:sz="0" w:space="0" w:color="auto"/>
        <w:right w:val="none" w:sz="0" w:space="0" w:color="auto"/>
      </w:divBdr>
    </w:div>
    <w:div w:id="1573736112">
      <w:bodyDiv w:val="1"/>
      <w:marLeft w:val="0"/>
      <w:marRight w:val="0"/>
      <w:marTop w:val="0"/>
      <w:marBottom w:val="0"/>
      <w:divBdr>
        <w:top w:val="none" w:sz="0" w:space="0" w:color="auto"/>
        <w:left w:val="none" w:sz="0" w:space="0" w:color="auto"/>
        <w:bottom w:val="none" w:sz="0" w:space="0" w:color="auto"/>
        <w:right w:val="none" w:sz="0" w:space="0" w:color="auto"/>
      </w:divBdr>
    </w:div>
    <w:div w:id="1651864936">
      <w:bodyDiv w:val="1"/>
      <w:marLeft w:val="0"/>
      <w:marRight w:val="0"/>
      <w:marTop w:val="0"/>
      <w:marBottom w:val="0"/>
      <w:divBdr>
        <w:top w:val="none" w:sz="0" w:space="0" w:color="auto"/>
        <w:left w:val="none" w:sz="0" w:space="0" w:color="auto"/>
        <w:bottom w:val="none" w:sz="0" w:space="0" w:color="auto"/>
        <w:right w:val="none" w:sz="0" w:space="0" w:color="auto"/>
      </w:divBdr>
    </w:div>
    <w:div w:id="1666736131">
      <w:bodyDiv w:val="1"/>
      <w:marLeft w:val="0"/>
      <w:marRight w:val="0"/>
      <w:marTop w:val="0"/>
      <w:marBottom w:val="0"/>
      <w:divBdr>
        <w:top w:val="none" w:sz="0" w:space="0" w:color="auto"/>
        <w:left w:val="none" w:sz="0" w:space="0" w:color="auto"/>
        <w:bottom w:val="none" w:sz="0" w:space="0" w:color="auto"/>
        <w:right w:val="none" w:sz="0" w:space="0" w:color="auto"/>
      </w:divBdr>
    </w:div>
    <w:div w:id="1836727572">
      <w:bodyDiv w:val="1"/>
      <w:marLeft w:val="0"/>
      <w:marRight w:val="0"/>
      <w:marTop w:val="0"/>
      <w:marBottom w:val="0"/>
      <w:divBdr>
        <w:top w:val="none" w:sz="0" w:space="0" w:color="auto"/>
        <w:left w:val="none" w:sz="0" w:space="0" w:color="auto"/>
        <w:bottom w:val="none" w:sz="0" w:space="0" w:color="auto"/>
        <w:right w:val="none" w:sz="0" w:space="0" w:color="auto"/>
      </w:divBdr>
    </w:div>
    <w:div w:id="1861625386">
      <w:bodyDiv w:val="1"/>
      <w:marLeft w:val="0"/>
      <w:marRight w:val="0"/>
      <w:marTop w:val="0"/>
      <w:marBottom w:val="0"/>
      <w:divBdr>
        <w:top w:val="none" w:sz="0" w:space="0" w:color="auto"/>
        <w:left w:val="none" w:sz="0" w:space="0" w:color="auto"/>
        <w:bottom w:val="none" w:sz="0" w:space="0" w:color="auto"/>
        <w:right w:val="none" w:sz="0" w:space="0" w:color="auto"/>
      </w:divBdr>
    </w:div>
    <w:div w:id="1882669373">
      <w:bodyDiv w:val="1"/>
      <w:marLeft w:val="0"/>
      <w:marRight w:val="0"/>
      <w:marTop w:val="0"/>
      <w:marBottom w:val="0"/>
      <w:divBdr>
        <w:top w:val="none" w:sz="0" w:space="0" w:color="auto"/>
        <w:left w:val="none" w:sz="0" w:space="0" w:color="auto"/>
        <w:bottom w:val="none" w:sz="0" w:space="0" w:color="auto"/>
        <w:right w:val="none" w:sz="0" w:space="0" w:color="auto"/>
      </w:divBdr>
    </w:div>
    <w:div w:id="1911768668">
      <w:bodyDiv w:val="1"/>
      <w:marLeft w:val="0"/>
      <w:marRight w:val="0"/>
      <w:marTop w:val="0"/>
      <w:marBottom w:val="0"/>
      <w:divBdr>
        <w:top w:val="none" w:sz="0" w:space="0" w:color="auto"/>
        <w:left w:val="none" w:sz="0" w:space="0" w:color="auto"/>
        <w:bottom w:val="none" w:sz="0" w:space="0" w:color="auto"/>
        <w:right w:val="none" w:sz="0" w:space="0" w:color="auto"/>
      </w:divBdr>
    </w:div>
    <w:div w:id="1971855538">
      <w:bodyDiv w:val="1"/>
      <w:marLeft w:val="0"/>
      <w:marRight w:val="0"/>
      <w:marTop w:val="0"/>
      <w:marBottom w:val="0"/>
      <w:divBdr>
        <w:top w:val="none" w:sz="0" w:space="0" w:color="auto"/>
        <w:left w:val="none" w:sz="0" w:space="0" w:color="auto"/>
        <w:bottom w:val="none" w:sz="0" w:space="0" w:color="auto"/>
        <w:right w:val="none" w:sz="0" w:space="0" w:color="auto"/>
      </w:divBdr>
    </w:div>
    <w:div w:id="1990672662">
      <w:bodyDiv w:val="1"/>
      <w:marLeft w:val="0"/>
      <w:marRight w:val="0"/>
      <w:marTop w:val="0"/>
      <w:marBottom w:val="0"/>
      <w:divBdr>
        <w:top w:val="none" w:sz="0" w:space="0" w:color="auto"/>
        <w:left w:val="none" w:sz="0" w:space="0" w:color="auto"/>
        <w:bottom w:val="none" w:sz="0" w:space="0" w:color="auto"/>
        <w:right w:val="none" w:sz="0" w:space="0" w:color="auto"/>
      </w:divBdr>
    </w:div>
    <w:div w:id="2005620967">
      <w:bodyDiv w:val="1"/>
      <w:marLeft w:val="0"/>
      <w:marRight w:val="0"/>
      <w:marTop w:val="0"/>
      <w:marBottom w:val="0"/>
      <w:divBdr>
        <w:top w:val="none" w:sz="0" w:space="0" w:color="auto"/>
        <w:left w:val="none" w:sz="0" w:space="0" w:color="auto"/>
        <w:bottom w:val="none" w:sz="0" w:space="0" w:color="auto"/>
        <w:right w:val="none" w:sz="0" w:space="0" w:color="auto"/>
      </w:divBdr>
    </w:div>
    <w:div w:id="2031643294">
      <w:bodyDiv w:val="1"/>
      <w:marLeft w:val="0"/>
      <w:marRight w:val="0"/>
      <w:marTop w:val="0"/>
      <w:marBottom w:val="0"/>
      <w:divBdr>
        <w:top w:val="none" w:sz="0" w:space="0" w:color="auto"/>
        <w:left w:val="none" w:sz="0" w:space="0" w:color="auto"/>
        <w:bottom w:val="none" w:sz="0" w:space="0" w:color="auto"/>
        <w:right w:val="none" w:sz="0" w:space="0" w:color="auto"/>
      </w:divBdr>
    </w:div>
    <w:div w:id="2048918256">
      <w:bodyDiv w:val="1"/>
      <w:marLeft w:val="0"/>
      <w:marRight w:val="0"/>
      <w:marTop w:val="0"/>
      <w:marBottom w:val="0"/>
      <w:divBdr>
        <w:top w:val="none" w:sz="0" w:space="0" w:color="auto"/>
        <w:left w:val="none" w:sz="0" w:space="0" w:color="auto"/>
        <w:bottom w:val="none" w:sz="0" w:space="0" w:color="auto"/>
        <w:right w:val="none" w:sz="0" w:space="0" w:color="auto"/>
      </w:divBdr>
    </w:div>
    <w:div w:id="2103455106">
      <w:bodyDiv w:val="1"/>
      <w:marLeft w:val="0"/>
      <w:marRight w:val="0"/>
      <w:marTop w:val="0"/>
      <w:marBottom w:val="0"/>
      <w:divBdr>
        <w:top w:val="none" w:sz="0" w:space="0" w:color="auto"/>
        <w:left w:val="none" w:sz="0" w:space="0" w:color="auto"/>
        <w:bottom w:val="none" w:sz="0" w:space="0" w:color="auto"/>
        <w:right w:val="none" w:sz="0" w:space="0" w:color="auto"/>
      </w:divBdr>
    </w:div>
    <w:div w:id="212337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8.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chart" Target="charts/chart80.xml"/><Relationship Id="rId112" Type="http://schemas.openxmlformats.org/officeDocument/2006/relationships/chart" Target="charts/chart103.xml"/><Relationship Id="rId133" Type="http://schemas.openxmlformats.org/officeDocument/2006/relationships/chart" Target="charts/chart124.xml"/><Relationship Id="rId138" Type="http://schemas.openxmlformats.org/officeDocument/2006/relationships/chart" Target="charts/chart129.xml"/><Relationship Id="rId154" Type="http://schemas.openxmlformats.org/officeDocument/2006/relationships/chart" Target="charts/chart145.xml"/><Relationship Id="rId159" Type="http://schemas.openxmlformats.org/officeDocument/2006/relationships/chart" Target="charts/chart150.xml"/><Relationship Id="rId175" Type="http://schemas.openxmlformats.org/officeDocument/2006/relationships/chart" Target="charts/chart166.xml"/><Relationship Id="rId170" Type="http://schemas.openxmlformats.org/officeDocument/2006/relationships/chart" Target="charts/chart161.xml"/><Relationship Id="rId191" Type="http://schemas.openxmlformats.org/officeDocument/2006/relationships/chart" Target="charts/chart182.xml"/><Relationship Id="rId196" Type="http://schemas.openxmlformats.org/officeDocument/2006/relationships/footer" Target="footer2.xml"/><Relationship Id="rId16" Type="http://schemas.openxmlformats.org/officeDocument/2006/relationships/chart" Target="charts/chart7.xml"/><Relationship Id="rId107" Type="http://schemas.openxmlformats.org/officeDocument/2006/relationships/chart" Target="charts/chart98.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hart" Target="charts/chart93.xml"/><Relationship Id="rId123" Type="http://schemas.openxmlformats.org/officeDocument/2006/relationships/chart" Target="charts/chart114.xml"/><Relationship Id="rId128" Type="http://schemas.openxmlformats.org/officeDocument/2006/relationships/chart" Target="charts/chart119.xml"/><Relationship Id="rId144" Type="http://schemas.openxmlformats.org/officeDocument/2006/relationships/chart" Target="charts/chart135.xml"/><Relationship Id="rId149" Type="http://schemas.openxmlformats.org/officeDocument/2006/relationships/chart" Target="charts/chart140.xml"/><Relationship Id="rId5" Type="http://schemas.openxmlformats.org/officeDocument/2006/relationships/settings" Target="settings.xml"/><Relationship Id="rId90" Type="http://schemas.openxmlformats.org/officeDocument/2006/relationships/chart" Target="charts/chart81.xml"/><Relationship Id="rId95" Type="http://schemas.openxmlformats.org/officeDocument/2006/relationships/chart" Target="charts/chart86.xml"/><Relationship Id="rId160" Type="http://schemas.openxmlformats.org/officeDocument/2006/relationships/chart" Target="charts/chart151.xml"/><Relationship Id="rId165" Type="http://schemas.openxmlformats.org/officeDocument/2006/relationships/chart" Target="charts/chart156.xml"/><Relationship Id="rId181" Type="http://schemas.openxmlformats.org/officeDocument/2006/relationships/chart" Target="charts/chart172.xml"/><Relationship Id="rId186" Type="http://schemas.openxmlformats.org/officeDocument/2006/relationships/chart" Target="charts/chart177.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5.xml"/><Relationship Id="rId69" Type="http://schemas.openxmlformats.org/officeDocument/2006/relationships/chart" Target="charts/chart60.xml"/><Relationship Id="rId113" Type="http://schemas.openxmlformats.org/officeDocument/2006/relationships/chart" Target="charts/chart104.xml"/><Relationship Id="rId118" Type="http://schemas.openxmlformats.org/officeDocument/2006/relationships/chart" Target="charts/chart109.xml"/><Relationship Id="rId134" Type="http://schemas.openxmlformats.org/officeDocument/2006/relationships/chart" Target="charts/chart125.xml"/><Relationship Id="rId139" Type="http://schemas.openxmlformats.org/officeDocument/2006/relationships/chart" Target="charts/chart130.xml"/><Relationship Id="rId80" Type="http://schemas.openxmlformats.org/officeDocument/2006/relationships/chart" Target="charts/chart71.xml"/><Relationship Id="rId85" Type="http://schemas.openxmlformats.org/officeDocument/2006/relationships/chart" Target="charts/chart76.xml"/><Relationship Id="rId150" Type="http://schemas.openxmlformats.org/officeDocument/2006/relationships/chart" Target="charts/chart141.xml"/><Relationship Id="rId155" Type="http://schemas.openxmlformats.org/officeDocument/2006/relationships/chart" Target="charts/chart146.xml"/><Relationship Id="rId171" Type="http://schemas.openxmlformats.org/officeDocument/2006/relationships/chart" Target="charts/chart162.xml"/><Relationship Id="rId176" Type="http://schemas.openxmlformats.org/officeDocument/2006/relationships/chart" Target="charts/chart167.xml"/><Relationship Id="rId192" Type="http://schemas.openxmlformats.org/officeDocument/2006/relationships/chart" Target="charts/chart183.xml"/><Relationship Id="rId197" Type="http://schemas.openxmlformats.org/officeDocument/2006/relationships/fontTable" Target="fontTable.xm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chart" Target="charts/chart50.xml"/><Relationship Id="rId103" Type="http://schemas.openxmlformats.org/officeDocument/2006/relationships/chart" Target="charts/chart94.xml"/><Relationship Id="rId108" Type="http://schemas.openxmlformats.org/officeDocument/2006/relationships/chart" Target="charts/chart99.xml"/><Relationship Id="rId124" Type="http://schemas.openxmlformats.org/officeDocument/2006/relationships/chart" Target="charts/chart115.xml"/><Relationship Id="rId129" Type="http://schemas.openxmlformats.org/officeDocument/2006/relationships/chart" Target="charts/chart120.xml"/><Relationship Id="rId54" Type="http://schemas.openxmlformats.org/officeDocument/2006/relationships/chart" Target="charts/chart45.xml"/><Relationship Id="rId70" Type="http://schemas.openxmlformats.org/officeDocument/2006/relationships/chart" Target="charts/chart61.xml"/><Relationship Id="rId75" Type="http://schemas.openxmlformats.org/officeDocument/2006/relationships/chart" Target="charts/chart66.xml"/><Relationship Id="rId91" Type="http://schemas.openxmlformats.org/officeDocument/2006/relationships/chart" Target="charts/chart82.xml"/><Relationship Id="rId96" Type="http://schemas.openxmlformats.org/officeDocument/2006/relationships/chart" Target="charts/chart87.xml"/><Relationship Id="rId140" Type="http://schemas.openxmlformats.org/officeDocument/2006/relationships/chart" Target="charts/chart131.xml"/><Relationship Id="rId145" Type="http://schemas.openxmlformats.org/officeDocument/2006/relationships/chart" Target="charts/chart136.xml"/><Relationship Id="rId161" Type="http://schemas.openxmlformats.org/officeDocument/2006/relationships/chart" Target="charts/chart152.xml"/><Relationship Id="rId166" Type="http://schemas.openxmlformats.org/officeDocument/2006/relationships/chart" Target="charts/chart157.xml"/><Relationship Id="rId182" Type="http://schemas.openxmlformats.org/officeDocument/2006/relationships/chart" Target="charts/chart173.xml"/><Relationship Id="rId187" Type="http://schemas.openxmlformats.org/officeDocument/2006/relationships/chart" Target="charts/chart17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4.xml"/><Relationship Id="rId28" Type="http://schemas.openxmlformats.org/officeDocument/2006/relationships/chart" Target="charts/chart19.xml"/><Relationship Id="rId49" Type="http://schemas.openxmlformats.org/officeDocument/2006/relationships/chart" Target="charts/chart40.xml"/><Relationship Id="rId114" Type="http://schemas.openxmlformats.org/officeDocument/2006/relationships/chart" Target="charts/chart105.xml"/><Relationship Id="rId119" Type="http://schemas.openxmlformats.org/officeDocument/2006/relationships/chart" Target="charts/chart110.xml"/><Relationship Id="rId44" Type="http://schemas.openxmlformats.org/officeDocument/2006/relationships/chart" Target="charts/chart35.xml"/><Relationship Id="rId60" Type="http://schemas.openxmlformats.org/officeDocument/2006/relationships/chart" Target="charts/chart51.xml"/><Relationship Id="rId65" Type="http://schemas.openxmlformats.org/officeDocument/2006/relationships/chart" Target="charts/chart56.xml"/><Relationship Id="rId81" Type="http://schemas.openxmlformats.org/officeDocument/2006/relationships/chart" Target="charts/chart72.xml"/><Relationship Id="rId86" Type="http://schemas.openxmlformats.org/officeDocument/2006/relationships/chart" Target="charts/chart77.xml"/><Relationship Id="rId130" Type="http://schemas.openxmlformats.org/officeDocument/2006/relationships/chart" Target="charts/chart121.xml"/><Relationship Id="rId135" Type="http://schemas.openxmlformats.org/officeDocument/2006/relationships/chart" Target="charts/chart126.xml"/><Relationship Id="rId151" Type="http://schemas.openxmlformats.org/officeDocument/2006/relationships/chart" Target="charts/chart142.xml"/><Relationship Id="rId156" Type="http://schemas.openxmlformats.org/officeDocument/2006/relationships/chart" Target="charts/chart147.xml"/><Relationship Id="rId177" Type="http://schemas.openxmlformats.org/officeDocument/2006/relationships/chart" Target="charts/chart168.xml"/><Relationship Id="rId198" Type="http://schemas.openxmlformats.org/officeDocument/2006/relationships/theme" Target="theme/theme1.xml"/><Relationship Id="rId172" Type="http://schemas.openxmlformats.org/officeDocument/2006/relationships/chart" Target="charts/chart163.xml"/><Relationship Id="rId193" Type="http://schemas.openxmlformats.org/officeDocument/2006/relationships/chart" Target="charts/chart184.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chart" Target="charts/chart10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hart" Target="charts/chart95.xml"/><Relationship Id="rId120" Type="http://schemas.openxmlformats.org/officeDocument/2006/relationships/chart" Target="charts/chart111.xml"/><Relationship Id="rId125" Type="http://schemas.openxmlformats.org/officeDocument/2006/relationships/chart" Target="charts/chart116.xml"/><Relationship Id="rId141" Type="http://schemas.openxmlformats.org/officeDocument/2006/relationships/chart" Target="charts/chart132.xml"/><Relationship Id="rId146" Type="http://schemas.openxmlformats.org/officeDocument/2006/relationships/chart" Target="charts/chart137.xml"/><Relationship Id="rId167" Type="http://schemas.openxmlformats.org/officeDocument/2006/relationships/chart" Target="charts/chart158.xml"/><Relationship Id="rId188" Type="http://schemas.openxmlformats.org/officeDocument/2006/relationships/chart" Target="charts/chart179.xml"/><Relationship Id="rId7" Type="http://schemas.openxmlformats.org/officeDocument/2006/relationships/footnotes" Target="footnotes.xml"/><Relationship Id="rId71" Type="http://schemas.openxmlformats.org/officeDocument/2006/relationships/chart" Target="charts/chart62.xml"/><Relationship Id="rId92" Type="http://schemas.openxmlformats.org/officeDocument/2006/relationships/chart" Target="charts/chart83.xml"/><Relationship Id="rId162" Type="http://schemas.openxmlformats.org/officeDocument/2006/relationships/chart" Target="charts/chart153.xml"/><Relationship Id="rId183" Type="http://schemas.openxmlformats.org/officeDocument/2006/relationships/chart" Target="charts/chart174.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chart" Target="charts/chart78.xml"/><Relationship Id="rId110" Type="http://schemas.openxmlformats.org/officeDocument/2006/relationships/chart" Target="charts/chart101.xml"/><Relationship Id="rId115" Type="http://schemas.openxmlformats.org/officeDocument/2006/relationships/chart" Target="charts/chart106.xml"/><Relationship Id="rId131" Type="http://schemas.openxmlformats.org/officeDocument/2006/relationships/chart" Target="charts/chart122.xml"/><Relationship Id="rId136" Type="http://schemas.openxmlformats.org/officeDocument/2006/relationships/chart" Target="charts/chart127.xml"/><Relationship Id="rId157" Type="http://schemas.openxmlformats.org/officeDocument/2006/relationships/chart" Target="charts/chart148.xml"/><Relationship Id="rId178" Type="http://schemas.openxmlformats.org/officeDocument/2006/relationships/chart" Target="charts/chart169.xml"/><Relationship Id="rId61" Type="http://schemas.openxmlformats.org/officeDocument/2006/relationships/chart" Target="charts/chart52.xml"/><Relationship Id="rId82" Type="http://schemas.openxmlformats.org/officeDocument/2006/relationships/chart" Target="charts/chart73.xml"/><Relationship Id="rId152" Type="http://schemas.openxmlformats.org/officeDocument/2006/relationships/chart" Target="charts/chart143.xml"/><Relationship Id="rId173" Type="http://schemas.openxmlformats.org/officeDocument/2006/relationships/chart" Target="charts/chart164.xml"/><Relationship Id="rId194" Type="http://schemas.openxmlformats.org/officeDocument/2006/relationships/chart" Target="charts/chart185.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chart" Target="charts/chart68.xml"/><Relationship Id="rId100" Type="http://schemas.openxmlformats.org/officeDocument/2006/relationships/chart" Target="charts/chart91.xml"/><Relationship Id="rId105" Type="http://schemas.openxmlformats.org/officeDocument/2006/relationships/chart" Target="charts/chart96.xml"/><Relationship Id="rId126" Type="http://schemas.openxmlformats.org/officeDocument/2006/relationships/chart" Target="charts/chart117.xml"/><Relationship Id="rId147" Type="http://schemas.openxmlformats.org/officeDocument/2006/relationships/chart" Target="charts/chart138.xml"/><Relationship Id="rId168" Type="http://schemas.openxmlformats.org/officeDocument/2006/relationships/chart" Target="charts/chart159.xml"/><Relationship Id="rId8" Type="http://schemas.openxmlformats.org/officeDocument/2006/relationships/endnotes" Target="endnotes.xml"/><Relationship Id="rId51" Type="http://schemas.openxmlformats.org/officeDocument/2006/relationships/chart" Target="charts/chart42.xml"/><Relationship Id="rId72" Type="http://schemas.openxmlformats.org/officeDocument/2006/relationships/chart" Target="charts/chart63.xml"/><Relationship Id="rId93" Type="http://schemas.openxmlformats.org/officeDocument/2006/relationships/chart" Target="charts/chart84.xml"/><Relationship Id="rId98" Type="http://schemas.openxmlformats.org/officeDocument/2006/relationships/chart" Target="charts/chart89.xml"/><Relationship Id="rId121" Type="http://schemas.openxmlformats.org/officeDocument/2006/relationships/chart" Target="charts/chart112.xml"/><Relationship Id="rId142" Type="http://schemas.openxmlformats.org/officeDocument/2006/relationships/chart" Target="charts/chart133.xml"/><Relationship Id="rId163" Type="http://schemas.openxmlformats.org/officeDocument/2006/relationships/chart" Target="charts/chart154.xml"/><Relationship Id="rId184" Type="http://schemas.openxmlformats.org/officeDocument/2006/relationships/chart" Target="charts/chart175.xml"/><Relationship Id="rId189" Type="http://schemas.openxmlformats.org/officeDocument/2006/relationships/chart" Target="charts/chart180.xml"/><Relationship Id="rId3" Type="http://schemas.openxmlformats.org/officeDocument/2006/relationships/styles" Target="styles.xml"/><Relationship Id="rId25" Type="http://schemas.openxmlformats.org/officeDocument/2006/relationships/chart" Target="charts/chart16.xml"/><Relationship Id="rId46" Type="http://schemas.openxmlformats.org/officeDocument/2006/relationships/chart" Target="charts/chart37.xml"/><Relationship Id="rId67" Type="http://schemas.openxmlformats.org/officeDocument/2006/relationships/chart" Target="charts/chart58.xml"/><Relationship Id="rId116" Type="http://schemas.openxmlformats.org/officeDocument/2006/relationships/chart" Target="charts/chart107.xml"/><Relationship Id="rId137" Type="http://schemas.openxmlformats.org/officeDocument/2006/relationships/chart" Target="charts/chart128.xml"/><Relationship Id="rId158" Type="http://schemas.openxmlformats.org/officeDocument/2006/relationships/chart" Target="charts/chart149.xml"/><Relationship Id="rId20" Type="http://schemas.openxmlformats.org/officeDocument/2006/relationships/chart" Target="charts/chart11.xml"/><Relationship Id="rId41" Type="http://schemas.openxmlformats.org/officeDocument/2006/relationships/chart" Target="charts/chart32.xml"/><Relationship Id="rId62" Type="http://schemas.openxmlformats.org/officeDocument/2006/relationships/chart" Target="charts/chart53.xml"/><Relationship Id="rId83" Type="http://schemas.openxmlformats.org/officeDocument/2006/relationships/chart" Target="charts/chart74.xml"/><Relationship Id="rId88" Type="http://schemas.openxmlformats.org/officeDocument/2006/relationships/chart" Target="charts/chart79.xml"/><Relationship Id="rId111" Type="http://schemas.openxmlformats.org/officeDocument/2006/relationships/chart" Target="charts/chart102.xml"/><Relationship Id="rId132" Type="http://schemas.openxmlformats.org/officeDocument/2006/relationships/chart" Target="charts/chart123.xml"/><Relationship Id="rId153" Type="http://schemas.openxmlformats.org/officeDocument/2006/relationships/chart" Target="charts/chart144.xml"/><Relationship Id="rId174" Type="http://schemas.openxmlformats.org/officeDocument/2006/relationships/chart" Target="charts/chart165.xml"/><Relationship Id="rId179" Type="http://schemas.openxmlformats.org/officeDocument/2006/relationships/chart" Target="charts/chart170.xml"/><Relationship Id="rId195" Type="http://schemas.openxmlformats.org/officeDocument/2006/relationships/chart" Target="charts/chart186.xml"/><Relationship Id="rId190" Type="http://schemas.openxmlformats.org/officeDocument/2006/relationships/chart" Target="charts/chart181.xml"/><Relationship Id="rId15" Type="http://schemas.openxmlformats.org/officeDocument/2006/relationships/chart" Target="charts/chart6.xml"/><Relationship Id="rId36" Type="http://schemas.openxmlformats.org/officeDocument/2006/relationships/chart" Target="charts/chart27.xml"/><Relationship Id="rId57" Type="http://schemas.openxmlformats.org/officeDocument/2006/relationships/chart" Target="charts/chart48.xml"/><Relationship Id="rId106" Type="http://schemas.openxmlformats.org/officeDocument/2006/relationships/chart" Target="charts/chart97.xml"/><Relationship Id="rId127" Type="http://schemas.openxmlformats.org/officeDocument/2006/relationships/chart" Target="charts/chart118.xml"/><Relationship Id="rId10" Type="http://schemas.openxmlformats.org/officeDocument/2006/relationships/chart" Target="charts/chart1.xml"/><Relationship Id="rId31" Type="http://schemas.openxmlformats.org/officeDocument/2006/relationships/chart" Target="charts/chart22.xml"/><Relationship Id="rId52" Type="http://schemas.openxmlformats.org/officeDocument/2006/relationships/chart" Target="charts/chart43.xml"/><Relationship Id="rId73" Type="http://schemas.openxmlformats.org/officeDocument/2006/relationships/chart" Target="charts/chart64.xml"/><Relationship Id="rId78" Type="http://schemas.openxmlformats.org/officeDocument/2006/relationships/chart" Target="charts/chart69.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chart" Target="charts/chart92.xml"/><Relationship Id="rId122" Type="http://schemas.openxmlformats.org/officeDocument/2006/relationships/chart" Target="charts/chart113.xml"/><Relationship Id="rId143" Type="http://schemas.openxmlformats.org/officeDocument/2006/relationships/chart" Target="charts/chart134.xml"/><Relationship Id="rId148" Type="http://schemas.openxmlformats.org/officeDocument/2006/relationships/chart" Target="charts/chart139.xml"/><Relationship Id="rId164" Type="http://schemas.openxmlformats.org/officeDocument/2006/relationships/chart" Target="charts/chart155.xml"/><Relationship Id="rId169" Type="http://schemas.openxmlformats.org/officeDocument/2006/relationships/chart" Target="charts/chart160.xml"/><Relationship Id="rId185" Type="http://schemas.openxmlformats.org/officeDocument/2006/relationships/chart" Target="charts/chart176.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chart" Target="charts/chart171.xml"/><Relationship Id="rId26" Type="http://schemas.openxmlformats.org/officeDocument/2006/relationships/chart" Target="charts/chart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nday\AppData\Roaming\Microsoft\Templates\Normal_S.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7.xml"/></Relationships>
</file>

<file path=word/charts/_rels/chart12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8.xml"/></Relationships>
</file>

<file path=word/charts/_rels/chart12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29.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0.xml"/></Relationships>
</file>

<file path=word/charts/_rels/chart13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1.xml"/></Relationships>
</file>

<file path=word/charts/_rels/chart13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2.xml"/></Relationships>
</file>

<file path=word/charts/_rels/chart13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3.xml"/></Relationships>
</file>

<file path=word/charts/_rels/chart13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4.xml"/></Relationships>
</file>

<file path=word/charts/_rels/chart13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5.xml"/></Relationships>
</file>

<file path=word/charts/_rels/chart13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6.xml"/></Relationships>
</file>

<file path=word/charts/_rels/chart13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7.xml"/></Relationships>
</file>

<file path=word/charts/_rels/chart13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8.xml"/></Relationships>
</file>

<file path=word/charts/_rels/chart13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39.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0.xml"/></Relationships>
</file>

<file path=word/charts/_rels/chart14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1.xml"/></Relationships>
</file>

<file path=word/charts/_rels/chart14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2.xml"/></Relationships>
</file>

<file path=word/charts/_rels/chart14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3.xml"/></Relationships>
</file>

<file path=word/charts/_rels/chart14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4.xml"/></Relationships>
</file>

<file path=word/charts/_rels/chart14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5.xml"/></Relationships>
</file>

<file path=word/charts/_rels/chart14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6.xml"/></Relationships>
</file>

<file path=word/charts/_rels/chart14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7.xml"/></Relationships>
</file>

<file path=word/charts/_rels/chart14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8.xml"/></Relationships>
</file>

<file path=word/charts/_rels/chart14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49.xml"/></Relationships>
</file>

<file path=word/charts/_rels/chart1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xml"/></Relationships>
</file>

<file path=word/charts/_rels/chart15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0.xml"/></Relationships>
</file>

<file path=word/charts/_rels/chart15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1.xml"/></Relationships>
</file>

<file path=word/charts/_rels/chart15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2.xml"/></Relationships>
</file>

<file path=word/charts/_rels/chart15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3.xml"/></Relationships>
</file>

<file path=word/charts/_rels/chart15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4.xml"/></Relationships>
</file>

<file path=word/charts/_rels/chart15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5.xml"/></Relationships>
</file>

<file path=word/charts/_rels/chart15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6.xml"/></Relationships>
</file>

<file path=word/charts/_rels/chart15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7.xml"/></Relationships>
</file>

<file path=word/charts/_rels/chart15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8.xml"/></Relationships>
</file>

<file path=word/charts/_rels/chart15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59.xml"/></Relationships>
</file>

<file path=word/charts/_rels/chart1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xml"/></Relationships>
</file>

<file path=word/charts/_rels/chart16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0.xml"/></Relationships>
</file>

<file path=word/charts/_rels/chart16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1.xml"/></Relationships>
</file>

<file path=word/charts/_rels/chart16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2.xml"/></Relationships>
</file>

<file path=word/charts/_rels/chart16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3.xml"/></Relationships>
</file>

<file path=word/charts/_rels/chart16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4.xml"/></Relationships>
</file>

<file path=word/charts/_rels/chart16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5.xml"/></Relationships>
</file>

<file path=word/charts/_rels/chart16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6.xml"/></Relationships>
</file>

<file path=word/charts/_rels/chart16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7.xml"/></Relationships>
</file>

<file path=word/charts/_rels/chart16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8.xml"/></Relationships>
</file>

<file path=word/charts/_rels/chart16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69.xml"/></Relationships>
</file>

<file path=word/charts/_rels/chart1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xml"/></Relationships>
</file>

<file path=word/charts/_rels/chart17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0.xml"/></Relationships>
</file>

<file path=word/charts/_rels/chart17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1.xml"/></Relationships>
</file>

<file path=word/charts/_rels/chart17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2.xml"/></Relationships>
</file>

<file path=word/charts/_rels/chart17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3.xml"/></Relationships>
</file>

<file path=word/charts/_rels/chart17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4.xml"/></Relationships>
</file>

<file path=word/charts/_rels/chart17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5.xml"/></Relationships>
</file>

<file path=word/charts/_rels/chart17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6.xml"/></Relationships>
</file>

<file path=word/charts/_rels/chart17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7.xml"/></Relationships>
</file>

<file path=word/charts/_rels/chart17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8.xml"/></Relationships>
</file>

<file path=word/charts/_rels/chart17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79.xml"/></Relationships>
</file>

<file path=word/charts/_rels/chart1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8.xml"/></Relationships>
</file>

<file path=word/charts/_rels/chart18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80.xml"/></Relationships>
</file>

<file path=word/charts/_rels/chart18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81.xml"/></Relationships>
</file>

<file path=word/charts/_rels/chart18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82.xml"/></Relationships>
</file>

<file path=word/charts/_rels/chart183.xml.rels><?xml version="1.0" encoding="UTF-8" standalone="yes"?>
<Relationships xmlns="http://schemas.openxmlformats.org/package/2006/relationships"><Relationship Id="rId3" Type="http://schemas.openxmlformats.org/officeDocument/2006/relationships/chartUserShapes" Target="../drawings/drawing67.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83.xml"/></Relationships>
</file>

<file path=word/charts/_rels/chart18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84.xml"/></Relationships>
</file>

<file path=word/charts/_rels/chart18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85.xml"/></Relationships>
</file>

<file path=word/charts/_rels/chart18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86.xml"/></Relationships>
</file>

<file path=word/charts/_rels/chart1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44.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45.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46.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47.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48.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49.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3" Type="http://schemas.openxmlformats.org/officeDocument/2006/relationships/chartUserShapes" Target="../drawings/drawing50.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51.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3" Type="http://schemas.openxmlformats.org/officeDocument/2006/relationships/chartUserShapes" Target="../drawings/drawing52.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3" Type="http://schemas.openxmlformats.org/officeDocument/2006/relationships/chartUserShapes" Target="../drawings/drawing53.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3" Type="http://schemas.openxmlformats.org/officeDocument/2006/relationships/chartUserShapes" Target="../drawings/drawing56.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chartUserShapes" Target="../drawings/drawing58.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3" Type="http://schemas.openxmlformats.org/officeDocument/2006/relationships/chartUserShapes" Target="../drawings/drawing59.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3" Type="http://schemas.openxmlformats.org/officeDocument/2006/relationships/chartUserShapes" Target="../drawings/drawing60.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3" Type="http://schemas.openxmlformats.org/officeDocument/2006/relationships/chartUserShapes" Target="../drawings/drawing61.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3" Type="http://schemas.openxmlformats.org/officeDocument/2006/relationships/chartUserShapes" Target="../drawings/drawing62.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3" Type="http://schemas.openxmlformats.org/officeDocument/2006/relationships/chartUserShapes" Target="../drawings/drawing63.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3" Type="http://schemas.openxmlformats.org/officeDocument/2006/relationships/chartUserShapes" Target="../drawings/drawing64.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3" Type="http://schemas.openxmlformats.org/officeDocument/2006/relationships/chartUserShapes" Target="../drawings/drawing65.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3" Type="http://schemas.openxmlformats.org/officeDocument/2006/relationships/chartUserShapes" Target="../drawings/drawing66.xml"/><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oleObject" Target="file:///\\ashiya\kenkai\KKai1_O\&#31038;&#21729;&#38480;\&#9733;&#12377;&#12371;&#12420;&#12363;&#12521;&#12452;&#12501;&#12487;&#12470;&#12452;&#12531;&#65319;\p140080701&#19977;&#37325;&#30476;&#38556;&#12364;&#12356;&#31119;&#31049;&#35336;&#30011;&#31574;&#23450;&#25903;&#25588;\&#20837;&#25152;&#32773;&#35519;&#26619;\&#12524;&#12509;&#12540;&#12488;\&#12464;&#12521;&#12501;&#26368;&#32066;.xlsm" TargetMode="External"/><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72"/>
          <c:h val="0.68999030568433772"/>
        </c:manualLayout>
      </c:layout>
      <c:barChart>
        <c:barDir val="bar"/>
        <c:grouping val="percentStacked"/>
        <c:varyColors val="0"/>
        <c:ser>
          <c:idx val="0"/>
          <c:order val="0"/>
          <c:tx>
            <c:strRef>
              <c:f>様式13!$B$7</c:f>
              <c:strCache>
                <c:ptCount val="1"/>
                <c:pt idx="0">
                  <c:v>男</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様式13!$C$6:$F$6</c:f>
              <c:strCache>
                <c:ptCount val="4"/>
                <c:pt idx="0">
                  <c:v>障害者支援施設入所者[N=1,703]</c:v>
                </c:pt>
                <c:pt idx="1">
                  <c:v>（旧身体施設）[N=503]</c:v>
                </c:pt>
                <c:pt idx="2">
                  <c:v>（旧知的施設）[N=1,200]</c:v>
                </c:pt>
                <c:pt idx="3">
                  <c:v>精神科病院入院者[N=883]</c:v>
                </c:pt>
              </c:strCache>
            </c:strRef>
          </c:cat>
          <c:val>
            <c:numRef>
              <c:f>様式13!$C$7:$F$7</c:f>
              <c:numCache>
                <c:formatCode>#,##0.0;[Red]\-#,##0.0</c:formatCode>
                <c:ptCount val="4"/>
                <c:pt idx="0">
                  <c:v>59.307105108631802</c:v>
                </c:pt>
                <c:pt idx="1">
                  <c:v>56.063618290258503</c:v>
                </c:pt>
                <c:pt idx="2">
                  <c:v>60.666666666666607</c:v>
                </c:pt>
                <c:pt idx="3">
                  <c:v>58.663646659116623</c:v>
                </c:pt>
              </c:numCache>
            </c:numRef>
          </c:val>
        </c:ser>
        <c:ser>
          <c:idx val="1"/>
          <c:order val="1"/>
          <c:tx>
            <c:strRef>
              <c:f>様式13!$B$8</c:f>
              <c:strCache>
                <c:ptCount val="1"/>
                <c:pt idx="0">
                  <c:v>女</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様式13!$C$6:$F$6</c:f>
              <c:strCache>
                <c:ptCount val="4"/>
                <c:pt idx="0">
                  <c:v>障害者支援施設入所者[N=1,703]</c:v>
                </c:pt>
                <c:pt idx="1">
                  <c:v>（旧身体施設）[N=503]</c:v>
                </c:pt>
                <c:pt idx="2">
                  <c:v>（旧知的施設）[N=1,200]</c:v>
                </c:pt>
                <c:pt idx="3">
                  <c:v>精神科病院入院者[N=883]</c:v>
                </c:pt>
              </c:strCache>
            </c:strRef>
          </c:cat>
          <c:val>
            <c:numRef>
              <c:f>様式13!$C$8:$F$8</c:f>
              <c:numCache>
                <c:formatCode>#,##0.0;[Red]\-#,##0.0</c:formatCode>
                <c:ptCount val="4"/>
                <c:pt idx="0">
                  <c:v>40.516735173223701</c:v>
                </c:pt>
                <c:pt idx="1">
                  <c:v>43.936381709741518</c:v>
                </c:pt>
                <c:pt idx="2">
                  <c:v>39.0833333333333</c:v>
                </c:pt>
                <c:pt idx="3">
                  <c:v>41.336353340883413</c:v>
                </c:pt>
              </c:numCache>
            </c:numRef>
          </c:val>
        </c:ser>
        <c:ser>
          <c:idx val="2"/>
          <c:order val="2"/>
          <c:tx>
            <c:strRef>
              <c:f>様式13!$B$9</c:f>
              <c:strCache>
                <c:ptCount val="1"/>
                <c:pt idx="0">
                  <c:v>無回答</c:v>
                </c:pt>
              </c:strCache>
            </c:strRef>
          </c:tx>
          <c:spPr>
            <a:ln>
              <a:solidFill>
                <a:schemeClr val="tx1"/>
              </a:solidFill>
            </a:ln>
            <a:effectLst/>
          </c:spPr>
          <c:invertIfNegative val="0"/>
          <c:dLbls>
            <c:dLbl>
              <c:idx val="1"/>
              <c:delete val="1"/>
            </c:dLbl>
            <c:dLbl>
              <c:idx val="3"/>
              <c:delete val="1"/>
            </c:dLbl>
            <c:dLblPos val="ctr"/>
            <c:showLegendKey val="0"/>
            <c:showVal val="1"/>
            <c:showCatName val="0"/>
            <c:showSerName val="0"/>
            <c:showPercent val="0"/>
            <c:showBubbleSize val="0"/>
            <c:showLeaderLines val="0"/>
          </c:dLbls>
          <c:cat>
            <c:strRef>
              <c:f>様式13!$C$6:$F$6</c:f>
              <c:strCache>
                <c:ptCount val="4"/>
                <c:pt idx="0">
                  <c:v>障害者支援施設入所者[N=1,703]</c:v>
                </c:pt>
                <c:pt idx="1">
                  <c:v>（旧身体施設）[N=503]</c:v>
                </c:pt>
                <c:pt idx="2">
                  <c:v>（旧知的施設）[N=1,200]</c:v>
                </c:pt>
                <c:pt idx="3">
                  <c:v>精神科病院入院者[N=883]</c:v>
                </c:pt>
              </c:strCache>
            </c:strRef>
          </c:cat>
          <c:val>
            <c:numRef>
              <c:f>様式13!$C$9:$F$9</c:f>
              <c:numCache>
                <c:formatCode>#,##0.0;[Red]\-#,##0.0</c:formatCode>
                <c:ptCount val="4"/>
                <c:pt idx="0">
                  <c:v>0.176159718144451</c:v>
                </c:pt>
                <c:pt idx="1">
                  <c:v>0</c:v>
                </c:pt>
                <c:pt idx="2">
                  <c:v>0.25</c:v>
                </c:pt>
                <c:pt idx="3">
                  <c:v>0</c:v>
                </c:pt>
              </c:numCache>
            </c:numRef>
          </c:val>
        </c:ser>
        <c:ser>
          <c:idx val="3"/>
          <c:order val="3"/>
          <c:tx>
            <c:strRef>
              <c:f>様式13!$B$10</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様式13!$C$6:$F$6</c:f>
              <c:strCache>
                <c:ptCount val="4"/>
                <c:pt idx="0">
                  <c:v>障害者支援施設入所者[N=1,703]</c:v>
                </c:pt>
                <c:pt idx="1">
                  <c:v>（旧身体施設）[N=503]</c:v>
                </c:pt>
                <c:pt idx="2">
                  <c:v>（旧知的施設）[N=1,200]</c:v>
                </c:pt>
                <c:pt idx="3">
                  <c:v>精神科病院入院者[N=883]</c:v>
                </c:pt>
              </c:strCache>
            </c:strRef>
          </c:cat>
          <c:val>
            <c:numRef>
              <c:f>様式13!$C$10:$F$10</c:f>
              <c:numCache>
                <c:formatCode>General</c:formatCode>
                <c:ptCount val="4"/>
              </c:numCache>
            </c:numRef>
          </c:val>
        </c:ser>
        <c:dLbls>
          <c:showLegendKey val="0"/>
          <c:showVal val="1"/>
          <c:showCatName val="0"/>
          <c:showSerName val="0"/>
          <c:showPercent val="0"/>
          <c:showBubbleSize val="0"/>
        </c:dLbls>
        <c:gapWidth val="70"/>
        <c:overlap val="100"/>
        <c:axId val="50230400"/>
        <c:axId val="50231936"/>
      </c:barChart>
      <c:catAx>
        <c:axId val="50230400"/>
        <c:scaling>
          <c:orientation val="maxMin"/>
        </c:scaling>
        <c:delete val="0"/>
        <c:axPos val="l"/>
        <c:majorTickMark val="out"/>
        <c:minorTickMark val="none"/>
        <c:tickLblPos val="nextTo"/>
        <c:crossAx val="50231936"/>
        <c:crosses val="autoZero"/>
        <c:auto val="1"/>
        <c:lblAlgn val="ctr"/>
        <c:lblOffset val="100"/>
        <c:noMultiLvlLbl val="0"/>
      </c:catAx>
      <c:valAx>
        <c:axId val="50231936"/>
        <c:scaling>
          <c:orientation val="minMax"/>
          <c:max val="1"/>
          <c:min val="0"/>
        </c:scaling>
        <c:delete val="0"/>
        <c:axPos val="t"/>
        <c:numFmt formatCode="0%" sourceLinked="1"/>
        <c:majorTickMark val="out"/>
        <c:minorTickMark val="none"/>
        <c:tickLblPos val="nextTo"/>
        <c:crossAx val="5023040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6E-3"/>
          <c:y val="0.80368645156707363"/>
          <c:w val="0.98852046783625602"/>
          <c:h val="0.19631354843292673"/>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207652099514812"/>
          <c:y val="0.14725226740432634"/>
          <c:w val="0.61563930145404233"/>
          <c:h val="0.68999030568433761"/>
        </c:manualLayout>
      </c:layout>
      <c:barChart>
        <c:barDir val="bar"/>
        <c:grouping val="percentStacked"/>
        <c:varyColors val="0"/>
        <c:ser>
          <c:idx val="0"/>
          <c:order val="0"/>
          <c:tx>
            <c:strRef>
              <c:f>様式13!$B$170</c:f>
              <c:strCache>
                <c:ptCount val="1"/>
                <c:pt idx="0">
                  <c:v>6か月未満</c:v>
                </c:pt>
              </c:strCache>
            </c:strRef>
          </c:tx>
          <c:spPr>
            <a:ln>
              <a:solidFill>
                <a:schemeClr val="tx1"/>
              </a:solidFill>
            </a:ln>
            <a:effectLst/>
          </c:spPr>
          <c:invertIfNegative val="0"/>
          <c:dLbls>
            <c:dLbl>
              <c:idx val="0"/>
              <c:layout>
                <c:manualLayout>
                  <c:x val="-1.3582342954159578E-2"/>
                  <c:y val="7.6502732240437174E-2"/>
                </c:manualLayout>
              </c:layout>
              <c:dLblPos val="ctr"/>
              <c:showLegendKey val="0"/>
              <c:showVal val="1"/>
              <c:showCatName val="0"/>
              <c:showSerName val="0"/>
              <c:showPercent val="0"/>
              <c:showBubbleSize val="0"/>
            </c:dLbl>
            <c:dLbl>
              <c:idx val="1"/>
              <c:layout>
                <c:manualLayout>
                  <c:x val="-2.2637238256932611E-2"/>
                  <c:y val="5.4644808743169279E-2"/>
                </c:manualLayout>
              </c:layout>
              <c:dLblPos val="ctr"/>
              <c:showLegendKey val="0"/>
              <c:showVal val="1"/>
              <c:showCatName val="0"/>
              <c:showSerName val="0"/>
              <c:showPercent val="0"/>
              <c:showBubbleSize val="0"/>
            </c:dLbl>
            <c:dLbl>
              <c:idx val="2"/>
              <c:layout>
                <c:manualLayout>
                  <c:x val="-1.3582342954159634E-2"/>
                  <c:y val="6.5573770491803282E-2"/>
                </c:manualLayout>
              </c:layout>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様式13!$C$169:$E$169</c:f>
              <c:strCache>
                <c:ptCount val="3"/>
                <c:pt idx="0">
                  <c:v>障害者支援施設入所者[N=1,703]</c:v>
                </c:pt>
                <c:pt idx="1">
                  <c:v>（旧身体施設）[N=503]</c:v>
                </c:pt>
                <c:pt idx="2">
                  <c:v>（旧知的施設）[N=1,200]</c:v>
                </c:pt>
              </c:strCache>
            </c:strRef>
          </c:cat>
          <c:val>
            <c:numRef>
              <c:f>様式13!$C$170:$E$170</c:f>
              <c:numCache>
                <c:formatCode>#,##0.0;[Red]\-#,##0.0</c:formatCode>
                <c:ptCount val="3"/>
                <c:pt idx="0">
                  <c:v>1.1743981209630123</c:v>
                </c:pt>
                <c:pt idx="1">
                  <c:v>2.3856858846918465</c:v>
                </c:pt>
                <c:pt idx="2">
                  <c:v>0.66666666666666763</c:v>
                </c:pt>
              </c:numCache>
            </c:numRef>
          </c:val>
        </c:ser>
        <c:ser>
          <c:idx val="1"/>
          <c:order val="1"/>
          <c:tx>
            <c:strRef>
              <c:f>様式13!$B$171</c:f>
              <c:strCache>
                <c:ptCount val="1"/>
                <c:pt idx="0">
                  <c:v>6か月以上1年未満</c:v>
                </c:pt>
              </c:strCache>
            </c:strRef>
          </c:tx>
          <c:spPr>
            <a:solidFill>
              <a:schemeClr val="bg1">
                <a:lumMod val="85000"/>
              </a:schemeClr>
            </a:solidFill>
            <a:ln>
              <a:solidFill>
                <a:schemeClr val="tx1"/>
              </a:solidFill>
            </a:ln>
            <a:effectLst/>
          </c:spPr>
          <c:invertIfNegative val="0"/>
          <c:dLbls>
            <c:dLbl>
              <c:idx val="0"/>
              <c:layout>
                <c:manualLayout>
                  <c:x val="6.7911714770798031E-3"/>
                  <c:y val="-0.10382513661202186"/>
                </c:manualLayout>
              </c:layout>
              <c:showLegendKey val="0"/>
              <c:showVal val="1"/>
              <c:showCatName val="0"/>
              <c:showSerName val="0"/>
              <c:showPercent val="0"/>
              <c:showBubbleSize val="0"/>
            </c:dLbl>
            <c:dLbl>
              <c:idx val="2"/>
              <c:layout>
                <c:manualLayout>
                  <c:x val="1.3582342954159578E-2"/>
                  <c:y val="-8.7431693989071038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様式13!$C$169:$E$169</c:f>
              <c:strCache>
                <c:ptCount val="3"/>
                <c:pt idx="0">
                  <c:v>障害者支援施設入所者[N=1,703]</c:v>
                </c:pt>
                <c:pt idx="1">
                  <c:v>（旧身体施設）[N=503]</c:v>
                </c:pt>
                <c:pt idx="2">
                  <c:v>（旧知的施設）[N=1,200]</c:v>
                </c:pt>
              </c:strCache>
            </c:strRef>
          </c:cat>
          <c:val>
            <c:numRef>
              <c:f>様式13!$C$171:$E$171</c:f>
              <c:numCache>
                <c:formatCode>#,##0.0;[Red]\-#,##0.0</c:formatCode>
                <c:ptCount val="3"/>
                <c:pt idx="0">
                  <c:v>1.5267175572519101</c:v>
                </c:pt>
                <c:pt idx="1">
                  <c:v>3.1809145129224787</c:v>
                </c:pt>
                <c:pt idx="2">
                  <c:v>0.83333333333333304</c:v>
                </c:pt>
              </c:numCache>
            </c:numRef>
          </c:val>
        </c:ser>
        <c:ser>
          <c:idx val="2"/>
          <c:order val="2"/>
          <c:tx>
            <c:strRef>
              <c:f>様式13!$B$172</c:f>
              <c:strCache>
                <c:ptCount val="1"/>
                <c:pt idx="0">
                  <c:v>1年以上5年未満</c:v>
                </c:pt>
              </c:strCache>
            </c:strRef>
          </c:tx>
          <c:spPr>
            <a:ln>
              <a:solidFill>
                <a:schemeClr val="tx1"/>
              </a:solidFill>
            </a:ln>
            <a:effectLst/>
          </c:spPr>
          <c:invertIfNegative val="0"/>
          <c:cat>
            <c:strRef>
              <c:f>様式13!$C$169:$E$169</c:f>
              <c:strCache>
                <c:ptCount val="3"/>
                <c:pt idx="0">
                  <c:v>障害者支援施設入所者[N=1,703]</c:v>
                </c:pt>
                <c:pt idx="1">
                  <c:v>（旧身体施設）[N=503]</c:v>
                </c:pt>
                <c:pt idx="2">
                  <c:v>（旧知的施設）[N=1,200]</c:v>
                </c:pt>
              </c:strCache>
            </c:strRef>
          </c:cat>
          <c:val>
            <c:numRef>
              <c:f>様式13!$C$172:$E$172</c:f>
              <c:numCache>
                <c:formatCode>#,##0.0;[Red]\-#,##0.0</c:formatCode>
                <c:ptCount val="3"/>
                <c:pt idx="0">
                  <c:v>9.3951849677040649</c:v>
                </c:pt>
                <c:pt idx="1">
                  <c:v>15.506958250497</c:v>
                </c:pt>
                <c:pt idx="2">
                  <c:v>6.8333333333333384</c:v>
                </c:pt>
              </c:numCache>
            </c:numRef>
          </c:val>
        </c:ser>
        <c:ser>
          <c:idx val="3"/>
          <c:order val="3"/>
          <c:tx>
            <c:strRef>
              <c:f>様式13!$B$173</c:f>
              <c:strCache>
                <c:ptCount val="1"/>
                <c:pt idx="0">
                  <c:v>5年以上10年未満</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様式13!$C$169:$E$169</c:f>
              <c:strCache>
                <c:ptCount val="3"/>
                <c:pt idx="0">
                  <c:v>障害者支援施設入所者[N=1,703]</c:v>
                </c:pt>
                <c:pt idx="1">
                  <c:v>（旧身体施設）[N=503]</c:v>
                </c:pt>
                <c:pt idx="2">
                  <c:v>（旧知的施設）[N=1,200]</c:v>
                </c:pt>
              </c:strCache>
            </c:strRef>
          </c:cat>
          <c:val>
            <c:numRef>
              <c:f>様式13!$C$173:$E$173</c:f>
              <c:numCache>
                <c:formatCode>#,##0.0;[Red]\-#,##0.0</c:formatCode>
                <c:ptCount val="3"/>
                <c:pt idx="0">
                  <c:v>16.50029359953017</c:v>
                </c:pt>
                <c:pt idx="1">
                  <c:v>19.483101391650099</c:v>
                </c:pt>
                <c:pt idx="2">
                  <c:v>15.25</c:v>
                </c:pt>
              </c:numCache>
            </c:numRef>
          </c:val>
        </c:ser>
        <c:ser>
          <c:idx val="4"/>
          <c:order val="4"/>
          <c:tx>
            <c:strRef>
              <c:f>様式13!$B$174</c:f>
              <c:strCache>
                <c:ptCount val="1"/>
                <c:pt idx="0">
                  <c:v>10年以上20年未満</c:v>
                </c:pt>
              </c:strCache>
            </c:strRef>
          </c:tx>
          <c:spPr>
            <a:solidFill>
              <a:schemeClr val="bg1">
                <a:lumMod val="95000"/>
              </a:schemeClr>
            </a:solidFill>
            <a:ln>
              <a:solidFill>
                <a:schemeClr val="tx1"/>
              </a:solidFill>
            </a:ln>
            <a:effectLst/>
          </c:spPr>
          <c:invertIfNegative val="0"/>
          <c:cat>
            <c:strRef>
              <c:f>様式13!$C$169:$E$169</c:f>
              <c:strCache>
                <c:ptCount val="3"/>
                <c:pt idx="0">
                  <c:v>障害者支援施設入所者[N=1,703]</c:v>
                </c:pt>
                <c:pt idx="1">
                  <c:v>（旧身体施設）[N=503]</c:v>
                </c:pt>
                <c:pt idx="2">
                  <c:v>（旧知的施設）[N=1,200]</c:v>
                </c:pt>
              </c:strCache>
            </c:strRef>
          </c:cat>
          <c:val>
            <c:numRef>
              <c:f>様式13!$C$174:$E$174</c:f>
              <c:numCache>
                <c:formatCode>#,##0.0;[Red]\-#,##0.0</c:formatCode>
                <c:ptCount val="3"/>
                <c:pt idx="0">
                  <c:v>26.0129183793306</c:v>
                </c:pt>
                <c:pt idx="1">
                  <c:v>26.44135188866797</c:v>
                </c:pt>
                <c:pt idx="2">
                  <c:v>25.833333333333261</c:v>
                </c:pt>
              </c:numCache>
            </c:numRef>
          </c:val>
        </c:ser>
        <c:ser>
          <c:idx val="5"/>
          <c:order val="5"/>
          <c:tx>
            <c:strRef>
              <c:f>様式13!$B$175</c:f>
              <c:strCache>
                <c:ptCount val="1"/>
                <c:pt idx="0">
                  <c:v>20年以上</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様式13!$C$169:$E$169</c:f>
              <c:strCache>
                <c:ptCount val="3"/>
                <c:pt idx="0">
                  <c:v>障害者支援施設入所者[N=1,703]</c:v>
                </c:pt>
                <c:pt idx="1">
                  <c:v>（旧身体施設）[N=503]</c:v>
                </c:pt>
                <c:pt idx="2">
                  <c:v>（旧知的施設）[N=1,200]</c:v>
                </c:pt>
              </c:strCache>
            </c:strRef>
          </c:cat>
          <c:val>
            <c:numRef>
              <c:f>様式13!$C$175:$E$175</c:f>
              <c:numCache>
                <c:formatCode>#,##0.0;[Red]\-#,##0.0</c:formatCode>
                <c:ptCount val="3"/>
                <c:pt idx="0">
                  <c:v>44.157369348209002</c:v>
                </c:pt>
                <c:pt idx="1">
                  <c:v>32.405566600397542</c:v>
                </c:pt>
                <c:pt idx="2">
                  <c:v>49.0833333333333</c:v>
                </c:pt>
              </c:numCache>
            </c:numRef>
          </c:val>
        </c:ser>
        <c:ser>
          <c:idx val="6"/>
          <c:order val="6"/>
          <c:tx>
            <c:strRef>
              <c:f>様式13!$B$176</c:f>
              <c:strCache>
                <c:ptCount val="1"/>
                <c:pt idx="0">
                  <c:v>不明</c:v>
                </c:pt>
              </c:strCache>
            </c:strRef>
          </c:tx>
          <c:spPr>
            <a:solidFill>
              <a:schemeClr val="bg1">
                <a:lumMod val="7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様式13!$C$169:$E$169</c:f>
              <c:strCache>
                <c:ptCount val="3"/>
                <c:pt idx="0">
                  <c:v>障害者支援施設入所者[N=1,703]</c:v>
                </c:pt>
                <c:pt idx="1">
                  <c:v>（旧身体施設）[N=503]</c:v>
                </c:pt>
                <c:pt idx="2">
                  <c:v>（旧知的施設）[N=1,200]</c:v>
                </c:pt>
              </c:strCache>
            </c:strRef>
          </c:cat>
          <c:val>
            <c:numRef>
              <c:f>様式13!$C$176:$E$176</c:f>
              <c:numCache>
                <c:formatCode>#,##0.0;[Red]\-#,##0.0</c:formatCode>
                <c:ptCount val="3"/>
                <c:pt idx="0">
                  <c:v>0.176159718144451</c:v>
                </c:pt>
                <c:pt idx="1">
                  <c:v>0</c:v>
                </c:pt>
                <c:pt idx="2">
                  <c:v>0.25</c:v>
                </c:pt>
              </c:numCache>
            </c:numRef>
          </c:val>
        </c:ser>
        <c:ser>
          <c:idx val="7"/>
          <c:order val="7"/>
          <c:tx>
            <c:strRef>
              <c:f>様式13!$B$177</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0"/>
              <c:layout>
                <c:manualLayout>
                  <c:x val="2.4900962082625981E-2"/>
                  <c:y val="0"/>
                </c:manualLayout>
              </c:layout>
              <c:dLblPos val="ctr"/>
              <c:showLegendKey val="0"/>
              <c:showVal val="1"/>
              <c:showCatName val="0"/>
              <c:showSerName val="0"/>
              <c:showPercent val="0"/>
              <c:showBubbleSize val="0"/>
            </c:dLbl>
            <c:dLbl>
              <c:idx val="1"/>
              <c:layout>
                <c:manualLayout>
                  <c:x val="2.2637238256932656E-2"/>
                  <c:y val="0"/>
                </c:manualLayout>
              </c:layout>
              <c:dLblPos val="ctr"/>
              <c:showLegendKey val="0"/>
              <c:showVal val="1"/>
              <c:showCatName val="0"/>
              <c:showSerName val="0"/>
              <c:showPercent val="0"/>
              <c:showBubbleSize val="0"/>
            </c:dLbl>
            <c:dLbl>
              <c:idx val="2"/>
              <c:layout>
                <c:manualLayout>
                  <c:x val="2.2637238256932656E-2"/>
                  <c:y val="-5.4644808743169355E-3"/>
                </c:manualLayout>
              </c:layout>
              <c:dLblPos val="ctr"/>
              <c:showLegendKey val="0"/>
              <c:showVal val="1"/>
              <c:showCatName val="0"/>
              <c:showSerName val="0"/>
              <c:showPercent val="0"/>
              <c:showBubbleSize val="0"/>
            </c:dLbl>
            <c:spPr>
              <a:solidFill>
                <a:schemeClr val="bg1">
                  <a:alpha val="65000"/>
                </a:schemeClr>
              </a:solidFill>
            </c:spPr>
            <c:dLblPos val="ctr"/>
            <c:showLegendKey val="0"/>
            <c:showVal val="1"/>
            <c:showCatName val="0"/>
            <c:showSerName val="0"/>
            <c:showPercent val="0"/>
            <c:showBubbleSize val="0"/>
            <c:showLeaderLines val="0"/>
          </c:dLbls>
          <c:cat>
            <c:strRef>
              <c:f>様式13!$C$169:$E$169</c:f>
              <c:strCache>
                <c:ptCount val="3"/>
                <c:pt idx="0">
                  <c:v>障害者支援施設入所者[N=1,703]</c:v>
                </c:pt>
                <c:pt idx="1">
                  <c:v>（旧身体施設）[N=503]</c:v>
                </c:pt>
                <c:pt idx="2">
                  <c:v>（旧知的施設）[N=1,200]</c:v>
                </c:pt>
              </c:strCache>
            </c:strRef>
          </c:cat>
          <c:val>
            <c:numRef>
              <c:f>様式13!$C$177:$E$177</c:f>
              <c:numCache>
                <c:formatCode>#,##0.0;[Red]\-#,##0.0</c:formatCode>
                <c:ptCount val="3"/>
                <c:pt idx="0">
                  <c:v>1.056958308866712</c:v>
                </c:pt>
                <c:pt idx="1">
                  <c:v>0.59642147117296096</c:v>
                </c:pt>
                <c:pt idx="2">
                  <c:v>1.25</c:v>
                </c:pt>
              </c:numCache>
            </c:numRef>
          </c:val>
        </c:ser>
        <c:ser>
          <c:idx val="8"/>
          <c:order val="8"/>
          <c:tx>
            <c:strRef>
              <c:f>様式13!$B$178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様式13!$C$169:$E$169</c:f>
              <c:strCache>
                <c:ptCount val="3"/>
                <c:pt idx="0">
                  <c:v>障害者支援施設入所者[N=1,703]</c:v>
                </c:pt>
                <c:pt idx="1">
                  <c:v>（旧身体施設）[N=503]</c:v>
                </c:pt>
                <c:pt idx="2">
                  <c:v>（旧知的施設）[N=1,200]</c:v>
                </c:pt>
              </c:strCache>
            </c:strRef>
          </c:cat>
          <c:val>
            <c:numRef>
              <c:f>様式13!$C$178:$E$178</c:f>
              <c:numCache>
                <c:formatCode>General</c:formatCode>
                <c:ptCount val="3"/>
              </c:numCache>
            </c:numRef>
          </c:val>
        </c:ser>
        <c:dLbls>
          <c:showLegendKey val="0"/>
          <c:showVal val="1"/>
          <c:showCatName val="0"/>
          <c:showSerName val="0"/>
          <c:showPercent val="0"/>
          <c:showBubbleSize val="0"/>
        </c:dLbls>
        <c:gapWidth val="70"/>
        <c:overlap val="100"/>
        <c:axId val="102261120"/>
        <c:axId val="102262656"/>
      </c:barChart>
      <c:catAx>
        <c:axId val="102261120"/>
        <c:scaling>
          <c:orientation val="maxMin"/>
        </c:scaling>
        <c:delete val="0"/>
        <c:axPos val="l"/>
        <c:majorTickMark val="out"/>
        <c:minorTickMark val="none"/>
        <c:tickLblPos val="nextTo"/>
        <c:crossAx val="102262656"/>
        <c:crosses val="autoZero"/>
        <c:auto val="1"/>
        <c:lblAlgn val="ctr"/>
        <c:lblOffset val="100"/>
        <c:noMultiLvlLbl val="0"/>
      </c:catAx>
      <c:valAx>
        <c:axId val="102262656"/>
        <c:scaling>
          <c:orientation val="minMax"/>
          <c:max val="1"/>
          <c:min val="0"/>
        </c:scaling>
        <c:delete val="0"/>
        <c:axPos val="t"/>
        <c:numFmt formatCode="0%" sourceLinked="1"/>
        <c:majorTickMark val="out"/>
        <c:minorTickMark val="none"/>
        <c:tickLblPos val="nextTo"/>
        <c:crossAx val="1022611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8419379544770017"/>
          <c:w val="0.98852046783625602"/>
          <c:h val="0.15806204552299871"/>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31873944449681"/>
          <c:y val="0.14725226740432634"/>
          <c:w val="0.69939708300469261"/>
          <c:h val="0.68999030568433761"/>
        </c:manualLayout>
      </c:layout>
      <c:barChart>
        <c:barDir val="bar"/>
        <c:grouping val="percentStacked"/>
        <c:varyColors val="0"/>
        <c:ser>
          <c:idx val="0"/>
          <c:order val="0"/>
          <c:tx>
            <c:strRef>
              <c:f>'様式13（クロス）'!$B$821</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'様式13（クロス）'!$C$820:$G$820</c:f>
              <c:strCache>
                <c:ptCount val="5"/>
                <c:pt idx="0">
                  <c:v>全体[N=851]</c:v>
                </c:pt>
                <c:pt idx="1">
                  <c:v>29歳以下[N=19]</c:v>
                </c:pt>
                <c:pt idx="2">
                  <c:v>30～39歳[N=67]</c:v>
                </c:pt>
                <c:pt idx="3">
                  <c:v>40～49歳[N=198]</c:v>
                </c:pt>
                <c:pt idx="4">
                  <c:v>50～64歳[N=562]</c:v>
                </c:pt>
              </c:strCache>
            </c:strRef>
          </c:cat>
          <c:val>
            <c:numRef>
              <c:f>'様式13（クロス）'!$C$821:$G$821</c:f>
              <c:numCache>
                <c:formatCode>#,##0.0;[Red]\-#,##0.0</c:formatCode>
                <c:ptCount val="5"/>
                <c:pt idx="0">
                  <c:v>18.331374853113985</c:v>
                </c:pt>
                <c:pt idx="1">
                  <c:v>21.05263157894731</c:v>
                </c:pt>
                <c:pt idx="2">
                  <c:v>20.895522388059689</c:v>
                </c:pt>
                <c:pt idx="3">
                  <c:v>19.19191919191919</c:v>
                </c:pt>
                <c:pt idx="4">
                  <c:v>17.615658362989333</c:v>
                </c:pt>
              </c:numCache>
            </c:numRef>
          </c:val>
        </c:ser>
        <c:ser>
          <c:idx val="1"/>
          <c:order val="1"/>
          <c:tx>
            <c:strRef>
              <c:f>'様式13（クロス）'!$B$822</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'様式13（クロス）'!$C$820:$G$820</c:f>
              <c:strCache>
                <c:ptCount val="5"/>
                <c:pt idx="0">
                  <c:v>全体[N=851]</c:v>
                </c:pt>
                <c:pt idx="1">
                  <c:v>29歳以下[N=19]</c:v>
                </c:pt>
                <c:pt idx="2">
                  <c:v>30～39歳[N=67]</c:v>
                </c:pt>
                <c:pt idx="3">
                  <c:v>40～49歳[N=198]</c:v>
                </c:pt>
                <c:pt idx="4">
                  <c:v>50～64歳[N=562]</c:v>
                </c:pt>
              </c:strCache>
            </c:strRef>
          </c:cat>
          <c:val>
            <c:numRef>
              <c:f>'様式13（クロス）'!$C$822:$G$822</c:f>
              <c:numCache>
                <c:formatCode>#,##0.0;[Red]\-#,##0.0</c:formatCode>
                <c:ptCount val="5"/>
                <c:pt idx="0">
                  <c:v>31.25734430082256</c:v>
                </c:pt>
                <c:pt idx="1">
                  <c:v>42.105263157894726</c:v>
                </c:pt>
                <c:pt idx="2">
                  <c:v>34.328358208955329</c:v>
                </c:pt>
                <c:pt idx="3">
                  <c:v>31.31313131313129</c:v>
                </c:pt>
                <c:pt idx="4">
                  <c:v>30.782918149466187</c:v>
                </c:pt>
              </c:numCache>
            </c:numRef>
          </c:val>
        </c:ser>
        <c:ser>
          <c:idx val="2"/>
          <c:order val="2"/>
          <c:tx>
            <c:strRef>
              <c:f>'様式13（クロス）'!$B$823</c:f>
              <c:strCache>
                <c:ptCount val="1"/>
                <c:pt idx="0">
                  <c:v>C</c:v>
                </c:pt>
              </c:strCache>
            </c:strRef>
          </c:tx>
          <c:spPr>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'様式13（クロス）'!$C$820:$G$820</c:f>
              <c:strCache>
                <c:ptCount val="5"/>
                <c:pt idx="0">
                  <c:v>全体[N=851]</c:v>
                </c:pt>
                <c:pt idx="1">
                  <c:v>29歳以下[N=19]</c:v>
                </c:pt>
                <c:pt idx="2">
                  <c:v>30～39歳[N=67]</c:v>
                </c:pt>
                <c:pt idx="3">
                  <c:v>40～49歳[N=198]</c:v>
                </c:pt>
                <c:pt idx="4">
                  <c:v>50～64歳[N=562]</c:v>
                </c:pt>
              </c:strCache>
            </c:strRef>
          </c:cat>
          <c:val>
            <c:numRef>
              <c:f>'様式13（クロス）'!$C$823:$G$823</c:f>
              <c:numCache>
                <c:formatCode>#,##0.0;[Red]\-#,##0.0</c:formatCode>
                <c:ptCount val="5"/>
                <c:pt idx="0">
                  <c:v>10.810810810810812</c:v>
                </c:pt>
                <c:pt idx="1">
                  <c:v>0</c:v>
                </c:pt>
                <c:pt idx="2">
                  <c:v>7.4626865671641776</c:v>
                </c:pt>
                <c:pt idx="3">
                  <c:v>8.585858585858583</c:v>
                </c:pt>
                <c:pt idx="4">
                  <c:v>12.099644128113878</c:v>
                </c:pt>
              </c:numCache>
            </c:numRef>
          </c:val>
        </c:ser>
        <c:ser>
          <c:idx val="3"/>
          <c:order val="3"/>
          <c:tx>
            <c:strRef>
              <c:f>'様式13（クロス）'!$B$824</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'様式13（クロス）'!$C$820:$G$820</c:f>
              <c:strCache>
                <c:ptCount val="5"/>
                <c:pt idx="0">
                  <c:v>全体[N=851]</c:v>
                </c:pt>
                <c:pt idx="1">
                  <c:v>29歳以下[N=19]</c:v>
                </c:pt>
                <c:pt idx="2">
                  <c:v>30～39歳[N=67]</c:v>
                </c:pt>
                <c:pt idx="3">
                  <c:v>40～49歳[N=198]</c:v>
                </c:pt>
                <c:pt idx="4">
                  <c:v>50～64歳[N=562]</c:v>
                </c:pt>
              </c:strCache>
            </c:strRef>
          </c:cat>
          <c:val>
            <c:numRef>
              <c:f>'様式13（クロス）'!$C$824:$G$824</c:f>
              <c:numCache>
                <c:formatCode>#,##0.0;[Red]\-#,##0.0</c:formatCode>
                <c:ptCount val="5"/>
                <c:pt idx="0">
                  <c:v>36.897767332549961</c:v>
                </c:pt>
                <c:pt idx="1">
                  <c:v>36.842105263157912</c:v>
                </c:pt>
                <c:pt idx="2">
                  <c:v>37.313432835820912</c:v>
                </c:pt>
                <c:pt idx="3">
                  <c:v>38.888888888888893</c:v>
                </c:pt>
                <c:pt idx="4">
                  <c:v>36.120996441281136</c:v>
                </c:pt>
              </c:numCache>
            </c:numRef>
          </c:val>
        </c:ser>
        <c:ser>
          <c:idx val="4"/>
          <c:order val="4"/>
          <c:tx>
            <c:strRef>
              <c:f>'様式13（クロス）'!$B$825</c:f>
              <c:strCache>
                <c:ptCount val="1"/>
                <c:pt idx="0">
                  <c:v>E</c:v>
                </c:pt>
              </c:strCache>
            </c:strRef>
          </c:tx>
          <c:spPr>
            <a:solidFill>
              <a:schemeClr val="bg1">
                <a:lumMod val="95000"/>
              </a:schemeClr>
            </a:solidFill>
            <a:ln>
              <a:solidFill>
                <a:schemeClr val="tx1"/>
              </a:solidFill>
            </a:ln>
            <a:effectLst/>
          </c:spPr>
          <c:invertIfNegative val="0"/>
          <c:dLbls>
            <c:dLbl>
              <c:idx val="1"/>
              <c:delete val="1"/>
            </c:dLbl>
            <c:dLbl>
              <c:idx val="2"/>
              <c:delete val="1"/>
            </c:dLbl>
            <c:dLblPos val="ctr"/>
            <c:showLegendKey val="0"/>
            <c:showVal val="1"/>
            <c:showCatName val="0"/>
            <c:showSerName val="0"/>
            <c:showPercent val="0"/>
            <c:showBubbleSize val="0"/>
            <c:showLeaderLines val="0"/>
          </c:dLbls>
          <c:cat>
            <c:strRef>
              <c:f>'様式13（クロス）'!$C$820:$G$820</c:f>
              <c:strCache>
                <c:ptCount val="5"/>
                <c:pt idx="0">
                  <c:v>全体[N=851]</c:v>
                </c:pt>
                <c:pt idx="1">
                  <c:v>29歳以下[N=19]</c:v>
                </c:pt>
                <c:pt idx="2">
                  <c:v>30～39歳[N=67]</c:v>
                </c:pt>
                <c:pt idx="3">
                  <c:v>40～49歳[N=198]</c:v>
                </c:pt>
                <c:pt idx="4">
                  <c:v>50～64歳[N=562]</c:v>
                </c:pt>
              </c:strCache>
            </c:strRef>
          </c:cat>
          <c:val>
            <c:numRef>
              <c:f>'様式13（クロス）'!$C$825:$G$825</c:f>
              <c:numCache>
                <c:formatCode>#,##0.0;[Red]\-#,##0.0</c:formatCode>
                <c:ptCount val="5"/>
                <c:pt idx="0">
                  <c:v>2.7027027027027057</c:v>
                </c:pt>
                <c:pt idx="1">
                  <c:v>0</c:v>
                </c:pt>
                <c:pt idx="2">
                  <c:v>0</c:v>
                </c:pt>
                <c:pt idx="3">
                  <c:v>2.0202020202020203</c:v>
                </c:pt>
                <c:pt idx="4">
                  <c:v>3.3807829181494666</c:v>
                </c:pt>
              </c:numCache>
            </c:numRef>
          </c:val>
        </c:ser>
        <c:ser>
          <c:idx val="5"/>
          <c:order val="5"/>
          <c:tx>
            <c:strRef>
              <c:f>'様式13（クロス）'!$B$826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'様式13（クロス）'!$C$820:$G$820</c:f>
              <c:strCache>
                <c:ptCount val="5"/>
                <c:pt idx="0">
                  <c:v>全体[N=851]</c:v>
                </c:pt>
                <c:pt idx="1">
                  <c:v>29歳以下[N=19]</c:v>
                </c:pt>
                <c:pt idx="2">
                  <c:v>30～39歳[N=67]</c:v>
                </c:pt>
                <c:pt idx="3">
                  <c:v>40～49歳[N=198]</c:v>
                </c:pt>
                <c:pt idx="4">
                  <c:v>50～64歳[N=562]</c:v>
                </c:pt>
              </c:strCache>
            </c:strRef>
          </c:cat>
          <c:val>
            <c:numRef>
              <c:f>'様式13（クロス）'!$C$826:$G$826</c:f>
              <c:numCache>
                <c:formatCode>General</c:formatCode>
                <c:ptCount val="5"/>
              </c:numCache>
            </c:numRef>
          </c:val>
        </c:ser>
        <c:dLbls>
          <c:showLegendKey val="0"/>
          <c:showVal val="1"/>
          <c:showCatName val="0"/>
          <c:showSerName val="0"/>
          <c:showPercent val="0"/>
          <c:showBubbleSize val="0"/>
        </c:dLbls>
        <c:gapWidth val="70"/>
        <c:overlap val="100"/>
        <c:axId val="124292096"/>
        <c:axId val="124310272"/>
      </c:barChart>
      <c:catAx>
        <c:axId val="124292096"/>
        <c:scaling>
          <c:orientation val="maxMin"/>
        </c:scaling>
        <c:delete val="0"/>
        <c:axPos val="l"/>
        <c:majorTickMark val="out"/>
        <c:minorTickMark val="none"/>
        <c:tickLblPos val="nextTo"/>
        <c:crossAx val="124310272"/>
        <c:crosses val="autoZero"/>
        <c:auto val="1"/>
        <c:lblAlgn val="ctr"/>
        <c:lblOffset val="100"/>
        <c:noMultiLvlLbl val="0"/>
      </c:catAx>
      <c:valAx>
        <c:axId val="124310272"/>
        <c:scaling>
          <c:orientation val="minMax"/>
          <c:max val="1"/>
          <c:min val="0"/>
        </c:scaling>
        <c:delete val="0"/>
        <c:axPos val="t"/>
        <c:numFmt formatCode="0%" sourceLinked="1"/>
        <c:majorTickMark val="out"/>
        <c:minorTickMark val="none"/>
        <c:tickLblPos val="nextTo"/>
        <c:crossAx val="12429209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27459682989592"/>
          <c:y val="0.14725226740432634"/>
          <c:w val="0.66544122561929475"/>
          <c:h val="0.68999030568433761"/>
        </c:manualLayout>
      </c:layout>
      <c:barChart>
        <c:barDir val="bar"/>
        <c:grouping val="percentStacked"/>
        <c:varyColors val="0"/>
        <c:ser>
          <c:idx val="0"/>
          <c:order val="0"/>
          <c:tx>
            <c:strRef>
              <c:f>'様式13（クロス）'!$B$813</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'様式13（クロス）'!$C$812:$G$812</c:f>
              <c:strCache>
                <c:ptCount val="5"/>
                <c:pt idx="0">
                  <c:v>全体[N=851]</c:v>
                </c:pt>
                <c:pt idx="1">
                  <c:v>1年以上5年未満[N=339]</c:v>
                </c:pt>
                <c:pt idx="2">
                  <c:v>5年以上10年未満[N=205]</c:v>
                </c:pt>
                <c:pt idx="3">
                  <c:v>10年以上20年未満[N=185]</c:v>
                </c:pt>
                <c:pt idx="4">
                  <c:v>20年以上[N=116]</c:v>
                </c:pt>
              </c:strCache>
            </c:strRef>
          </c:cat>
          <c:val>
            <c:numRef>
              <c:f>'様式13（クロス）'!$C$813:$G$813</c:f>
              <c:numCache>
                <c:formatCode>#,##0.0;[Red]\-#,##0.0</c:formatCode>
                <c:ptCount val="5"/>
                <c:pt idx="0">
                  <c:v>18.331374853113985</c:v>
                </c:pt>
                <c:pt idx="1">
                  <c:v>23.008849557522083</c:v>
                </c:pt>
                <c:pt idx="2">
                  <c:v>18.048780487804876</c:v>
                </c:pt>
                <c:pt idx="3">
                  <c:v>15.675675675675677</c:v>
                </c:pt>
                <c:pt idx="4">
                  <c:v>10.344827586206897</c:v>
                </c:pt>
              </c:numCache>
            </c:numRef>
          </c:val>
        </c:ser>
        <c:ser>
          <c:idx val="1"/>
          <c:order val="1"/>
          <c:tx>
            <c:strRef>
              <c:f>'様式13（クロス）'!$B$814</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'様式13（クロス）'!$C$812:$G$812</c:f>
              <c:strCache>
                <c:ptCount val="5"/>
                <c:pt idx="0">
                  <c:v>全体[N=851]</c:v>
                </c:pt>
                <c:pt idx="1">
                  <c:v>1年以上5年未満[N=339]</c:v>
                </c:pt>
                <c:pt idx="2">
                  <c:v>5年以上10年未満[N=205]</c:v>
                </c:pt>
                <c:pt idx="3">
                  <c:v>10年以上20年未満[N=185]</c:v>
                </c:pt>
                <c:pt idx="4">
                  <c:v>20年以上[N=116]</c:v>
                </c:pt>
              </c:strCache>
            </c:strRef>
          </c:cat>
          <c:val>
            <c:numRef>
              <c:f>'様式13（クロス）'!$C$814:$G$814</c:f>
              <c:numCache>
                <c:formatCode>#,##0.0;[Red]\-#,##0.0</c:formatCode>
                <c:ptCount val="5"/>
                <c:pt idx="0">
                  <c:v>31.25734430082256</c:v>
                </c:pt>
                <c:pt idx="1">
                  <c:v>35.693215339233063</c:v>
                </c:pt>
                <c:pt idx="2">
                  <c:v>32.195121951219505</c:v>
                </c:pt>
                <c:pt idx="3">
                  <c:v>27.567567567567544</c:v>
                </c:pt>
                <c:pt idx="4">
                  <c:v>20.689655172413794</c:v>
                </c:pt>
              </c:numCache>
            </c:numRef>
          </c:val>
        </c:ser>
        <c:ser>
          <c:idx val="2"/>
          <c:order val="2"/>
          <c:tx>
            <c:strRef>
              <c:f>'様式13（クロス）'!$B$815</c:f>
              <c:strCache>
                <c:ptCount val="1"/>
                <c:pt idx="0">
                  <c:v>C</c:v>
                </c:pt>
              </c:strCache>
            </c:strRef>
          </c:tx>
          <c:spPr>
            <a:ln>
              <a:solidFill>
                <a:schemeClr val="tx1"/>
              </a:solidFill>
            </a:ln>
            <a:effectLst/>
          </c:spPr>
          <c:invertIfNegative val="0"/>
          <c:cat>
            <c:strRef>
              <c:f>'様式13（クロス）'!$C$812:$G$812</c:f>
              <c:strCache>
                <c:ptCount val="5"/>
                <c:pt idx="0">
                  <c:v>全体[N=851]</c:v>
                </c:pt>
                <c:pt idx="1">
                  <c:v>1年以上5年未満[N=339]</c:v>
                </c:pt>
                <c:pt idx="2">
                  <c:v>5年以上10年未満[N=205]</c:v>
                </c:pt>
                <c:pt idx="3">
                  <c:v>10年以上20年未満[N=185]</c:v>
                </c:pt>
                <c:pt idx="4">
                  <c:v>20年以上[N=116]</c:v>
                </c:pt>
              </c:strCache>
            </c:strRef>
          </c:cat>
          <c:val>
            <c:numRef>
              <c:f>'様式13（クロス）'!$C$815:$G$815</c:f>
              <c:numCache>
                <c:formatCode>#,##0.0;[Red]\-#,##0.0</c:formatCode>
                <c:ptCount val="5"/>
                <c:pt idx="0">
                  <c:v>10.810810810810812</c:v>
                </c:pt>
                <c:pt idx="1">
                  <c:v>7.9646017699115044</c:v>
                </c:pt>
                <c:pt idx="2">
                  <c:v>11.707317073170719</c:v>
                </c:pt>
                <c:pt idx="3">
                  <c:v>11.891891891891893</c:v>
                </c:pt>
                <c:pt idx="4">
                  <c:v>16.379310344827587</c:v>
                </c:pt>
              </c:numCache>
            </c:numRef>
          </c:val>
        </c:ser>
        <c:ser>
          <c:idx val="3"/>
          <c:order val="3"/>
          <c:tx>
            <c:strRef>
              <c:f>'様式13（クロス）'!$B$816</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'様式13（クロス）'!$C$812:$G$812</c:f>
              <c:strCache>
                <c:ptCount val="5"/>
                <c:pt idx="0">
                  <c:v>全体[N=851]</c:v>
                </c:pt>
                <c:pt idx="1">
                  <c:v>1年以上5年未満[N=339]</c:v>
                </c:pt>
                <c:pt idx="2">
                  <c:v>5年以上10年未満[N=205]</c:v>
                </c:pt>
                <c:pt idx="3">
                  <c:v>10年以上20年未満[N=185]</c:v>
                </c:pt>
                <c:pt idx="4">
                  <c:v>20年以上[N=116]</c:v>
                </c:pt>
              </c:strCache>
            </c:strRef>
          </c:cat>
          <c:val>
            <c:numRef>
              <c:f>'様式13（クロス）'!$C$816:$G$816</c:f>
              <c:numCache>
                <c:formatCode>#,##0.0;[Red]\-#,##0.0</c:formatCode>
                <c:ptCount val="5"/>
                <c:pt idx="0">
                  <c:v>36.897767332549961</c:v>
                </c:pt>
                <c:pt idx="1">
                  <c:v>31.563421828908556</c:v>
                </c:pt>
                <c:pt idx="2">
                  <c:v>33.658536585365859</c:v>
                </c:pt>
                <c:pt idx="3">
                  <c:v>42.162162162162161</c:v>
                </c:pt>
                <c:pt idx="4">
                  <c:v>50.862068965517224</c:v>
                </c:pt>
              </c:numCache>
            </c:numRef>
          </c:val>
        </c:ser>
        <c:ser>
          <c:idx val="4"/>
          <c:order val="4"/>
          <c:tx>
            <c:strRef>
              <c:f>'様式13（クロス）'!$B$817</c:f>
              <c:strCache>
                <c:ptCount val="1"/>
                <c:pt idx="0">
                  <c:v>E</c:v>
                </c:pt>
              </c:strCache>
            </c:strRef>
          </c:tx>
          <c:spPr>
            <a:solidFill>
              <a:schemeClr val="bg1">
                <a:lumMod val="95000"/>
              </a:schemeClr>
            </a:solidFill>
            <a:ln>
              <a:solidFill>
                <a:schemeClr val="tx1"/>
              </a:solidFill>
            </a:ln>
            <a:effectLst/>
          </c:spPr>
          <c:invertIfNegative val="0"/>
          <c:cat>
            <c:strRef>
              <c:f>'様式13（クロス）'!$C$812:$G$812</c:f>
              <c:strCache>
                <c:ptCount val="5"/>
                <c:pt idx="0">
                  <c:v>全体[N=851]</c:v>
                </c:pt>
                <c:pt idx="1">
                  <c:v>1年以上5年未満[N=339]</c:v>
                </c:pt>
                <c:pt idx="2">
                  <c:v>5年以上10年未満[N=205]</c:v>
                </c:pt>
                <c:pt idx="3">
                  <c:v>10年以上20年未満[N=185]</c:v>
                </c:pt>
                <c:pt idx="4">
                  <c:v>20年以上[N=116]</c:v>
                </c:pt>
              </c:strCache>
            </c:strRef>
          </c:cat>
          <c:val>
            <c:numRef>
              <c:f>'様式13（クロス）'!$C$817:$G$817</c:f>
              <c:numCache>
                <c:formatCode>#,##0.0;[Red]\-#,##0.0</c:formatCode>
                <c:ptCount val="5"/>
                <c:pt idx="0">
                  <c:v>2.7027027027027057</c:v>
                </c:pt>
                <c:pt idx="1">
                  <c:v>1.7699115044247788</c:v>
                </c:pt>
                <c:pt idx="2">
                  <c:v>4.3902439024390318</c:v>
                </c:pt>
                <c:pt idx="3">
                  <c:v>2.7027027027027057</c:v>
                </c:pt>
                <c:pt idx="4">
                  <c:v>1.7241379310344827</c:v>
                </c:pt>
              </c:numCache>
            </c:numRef>
          </c:val>
        </c:ser>
        <c:ser>
          <c:idx val="5"/>
          <c:order val="5"/>
          <c:tx>
            <c:strRef>
              <c:f>'様式13（クロス）'!$B$818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'様式13（クロス）'!$C$812:$G$812</c:f>
              <c:strCache>
                <c:ptCount val="5"/>
                <c:pt idx="0">
                  <c:v>全体[N=851]</c:v>
                </c:pt>
                <c:pt idx="1">
                  <c:v>1年以上5年未満[N=339]</c:v>
                </c:pt>
                <c:pt idx="2">
                  <c:v>5年以上10年未満[N=205]</c:v>
                </c:pt>
                <c:pt idx="3">
                  <c:v>10年以上20年未満[N=185]</c:v>
                </c:pt>
                <c:pt idx="4">
                  <c:v>20年以上[N=116]</c:v>
                </c:pt>
              </c:strCache>
            </c:strRef>
          </c:cat>
          <c:val>
            <c:numRef>
              <c:f>'様式13（クロス）'!$C$818:$G$818</c:f>
              <c:numCache>
                <c:formatCode>General</c:formatCode>
                <c:ptCount val="5"/>
              </c:numCache>
            </c:numRef>
          </c:val>
        </c:ser>
        <c:dLbls>
          <c:showLegendKey val="0"/>
          <c:showVal val="1"/>
          <c:showCatName val="0"/>
          <c:showSerName val="0"/>
          <c:showPercent val="0"/>
          <c:showBubbleSize val="0"/>
        </c:dLbls>
        <c:gapWidth val="70"/>
        <c:overlap val="100"/>
        <c:axId val="124919808"/>
        <c:axId val="124922496"/>
      </c:barChart>
      <c:catAx>
        <c:axId val="124919808"/>
        <c:scaling>
          <c:orientation val="maxMin"/>
        </c:scaling>
        <c:delete val="0"/>
        <c:axPos val="l"/>
        <c:majorTickMark val="out"/>
        <c:minorTickMark val="none"/>
        <c:tickLblPos val="nextTo"/>
        <c:crossAx val="124922496"/>
        <c:crosses val="autoZero"/>
        <c:auto val="1"/>
        <c:lblAlgn val="ctr"/>
        <c:lblOffset val="100"/>
        <c:noMultiLvlLbl val="0"/>
      </c:catAx>
      <c:valAx>
        <c:axId val="124922496"/>
        <c:scaling>
          <c:orientation val="minMax"/>
          <c:max val="1"/>
          <c:min val="0"/>
        </c:scaling>
        <c:delete val="0"/>
        <c:axPos val="t"/>
        <c:numFmt formatCode="0%" sourceLinked="1"/>
        <c:majorTickMark val="out"/>
        <c:minorTickMark val="none"/>
        <c:tickLblPos val="nextTo"/>
        <c:crossAx val="12491980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321970152712233"/>
          <c:y val="0.14725226740432634"/>
          <c:w val="0.67449612092206646"/>
          <c:h val="0.68999030568433761"/>
        </c:manualLayout>
      </c:layout>
      <c:barChart>
        <c:barDir val="bar"/>
        <c:grouping val="percentStacked"/>
        <c:varyColors val="0"/>
        <c:ser>
          <c:idx val="0"/>
          <c:order val="0"/>
          <c:tx>
            <c:strRef>
              <c:f>'様式13（クロス）'!$B$830</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'様式13（クロス）'!$C$829:$F$829</c:f>
              <c:strCache>
                <c:ptCount val="4"/>
                <c:pt idx="0">
                  <c:v>全体[N=851]</c:v>
                </c:pt>
                <c:pt idx="1">
                  <c:v>精神のみ[N=380]</c:v>
                </c:pt>
                <c:pt idx="2">
                  <c:v>他手帳、複数所持等[N=87]</c:v>
                </c:pt>
                <c:pt idx="3">
                  <c:v>不所持[N=368]</c:v>
                </c:pt>
              </c:strCache>
            </c:strRef>
          </c:cat>
          <c:val>
            <c:numRef>
              <c:f>'様式13（クロス）'!$C$830:$F$830</c:f>
              <c:numCache>
                <c:formatCode>#,##0.0;[Red]\-#,##0.0</c:formatCode>
                <c:ptCount val="4"/>
                <c:pt idx="0">
                  <c:v>18.331374853113985</c:v>
                </c:pt>
                <c:pt idx="1">
                  <c:v>23.157894736842149</c:v>
                </c:pt>
                <c:pt idx="2">
                  <c:v>16.091954022988549</c:v>
                </c:pt>
                <c:pt idx="3">
                  <c:v>14.402173913043478</c:v>
                </c:pt>
              </c:numCache>
            </c:numRef>
          </c:val>
        </c:ser>
        <c:ser>
          <c:idx val="1"/>
          <c:order val="1"/>
          <c:tx>
            <c:strRef>
              <c:f>'様式13（クロス）'!$B$831</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'様式13（クロス）'!$C$829:$F$829</c:f>
              <c:strCache>
                <c:ptCount val="4"/>
                <c:pt idx="0">
                  <c:v>全体[N=851]</c:v>
                </c:pt>
                <c:pt idx="1">
                  <c:v>精神のみ[N=380]</c:v>
                </c:pt>
                <c:pt idx="2">
                  <c:v>他手帳、複数所持等[N=87]</c:v>
                </c:pt>
                <c:pt idx="3">
                  <c:v>不所持[N=368]</c:v>
                </c:pt>
              </c:strCache>
            </c:strRef>
          </c:cat>
          <c:val>
            <c:numRef>
              <c:f>'様式13（クロス）'!$C$831:$F$831</c:f>
              <c:numCache>
                <c:formatCode>#,##0.0;[Red]\-#,##0.0</c:formatCode>
                <c:ptCount val="4"/>
                <c:pt idx="0">
                  <c:v>31.25734430082256</c:v>
                </c:pt>
                <c:pt idx="1">
                  <c:v>34.473684210526294</c:v>
                </c:pt>
                <c:pt idx="2">
                  <c:v>22.988505747126407</c:v>
                </c:pt>
                <c:pt idx="3">
                  <c:v>29.07608695652171</c:v>
                </c:pt>
              </c:numCache>
            </c:numRef>
          </c:val>
        </c:ser>
        <c:ser>
          <c:idx val="2"/>
          <c:order val="2"/>
          <c:tx>
            <c:strRef>
              <c:f>'様式13（クロス）'!$B$832</c:f>
              <c:strCache>
                <c:ptCount val="1"/>
                <c:pt idx="0">
                  <c:v>C</c:v>
                </c:pt>
              </c:strCache>
            </c:strRef>
          </c:tx>
          <c:spPr>
            <a:ln>
              <a:solidFill>
                <a:schemeClr val="tx1"/>
              </a:solidFill>
            </a:ln>
            <a:effectLst/>
          </c:spPr>
          <c:invertIfNegative val="0"/>
          <c:cat>
            <c:strRef>
              <c:f>'様式13（クロス）'!$C$829:$F$829</c:f>
              <c:strCache>
                <c:ptCount val="4"/>
                <c:pt idx="0">
                  <c:v>全体[N=851]</c:v>
                </c:pt>
                <c:pt idx="1">
                  <c:v>精神のみ[N=380]</c:v>
                </c:pt>
                <c:pt idx="2">
                  <c:v>他手帳、複数所持等[N=87]</c:v>
                </c:pt>
                <c:pt idx="3">
                  <c:v>不所持[N=368]</c:v>
                </c:pt>
              </c:strCache>
            </c:strRef>
          </c:cat>
          <c:val>
            <c:numRef>
              <c:f>'様式13（クロス）'!$C$832:$F$832</c:f>
              <c:numCache>
                <c:formatCode>#,##0.0;[Red]\-#,##0.0</c:formatCode>
                <c:ptCount val="4"/>
                <c:pt idx="0">
                  <c:v>10.810810810810812</c:v>
                </c:pt>
                <c:pt idx="1">
                  <c:v>9.4736842105263452</c:v>
                </c:pt>
                <c:pt idx="2">
                  <c:v>11.494252873563232</c:v>
                </c:pt>
                <c:pt idx="3">
                  <c:v>12.5</c:v>
                </c:pt>
              </c:numCache>
            </c:numRef>
          </c:val>
        </c:ser>
        <c:ser>
          <c:idx val="3"/>
          <c:order val="3"/>
          <c:tx>
            <c:strRef>
              <c:f>'様式13（クロス）'!$B$833</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'様式13（クロス）'!$C$829:$F$829</c:f>
              <c:strCache>
                <c:ptCount val="4"/>
                <c:pt idx="0">
                  <c:v>全体[N=851]</c:v>
                </c:pt>
                <c:pt idx="1">
                  <c:v>精神のみ[N=380]</c:v>
                </c:pt>
                <c:pt idx="2">
                  <c:v>他手帳、複数所持等[N=87]</c:v>
                </c:pt>
                <c:pt idx="3">
                  <c:v>不所持[N=368]</c:v>
                </c:pt>
              </c:strCache>
            </c:strRef>
          </c:cat>
          <c:val>
            <c:numRef>
              <c:f>'様式13（クロス）'!$C$833:$F$833</c:f>
              <c:numCache>
                <c:formatCode>#,##0.0;[Red]\-#,##0.0</c:formatCode>
                <c:ptCount val="4"/>
                <c:pt idx="0">
                  <c:v>36.897767332549961</c:v>
                </c:pt>
                <c:pt idx="1">
                  <c:v>29.736842105263133</c:v>
                </c:pt>
                <c:pt idx="2">
                  <c:v>45.977011494252821</c:v>
                </c:pt>
                <c:pt idx="3">
                  <c:v>41.847826086956438</c:v>
                </c:pt>
              </c:numCache>
            </c:numRef>
          </c:val>
        </c:ser>
        <c:ser>
          <c:idx val="4"/>
          <c:order val="4"/>
          <c:tx>
            <c:strRef>
              <c:f>'様式13（クロス）'!$B$834</c:f>
              <c:strCache>
                <c:ptCount val="1"/>
                <c:pt idx="0">
                  <c:v>E</c:v>
                </c:pt>
              </c:strCache>
            </c:strRef>
          </c:tx>
          <c:spPr>
            <a:solidFill>
              <a:schemeClr val="bg1">
                <a:lumMod val="95000"/>
              </a:schemeClr>
            </a:solidFill>
            <a:ln>
              <a:solidFill>
                <a:schemeClr val="tx1"/>
              </a:solidFill>
            </a:ln>
            <a:effectLst/>
          </c:spPr>
          <c:invertIfNegative val="0"/>
          <c:cat>
            <c:strRef>
              <c:f>'様式13（クロス）'!$C$829:$F$829</c:f>
              <c:strCache>
                <c:ptCount val="4"/>
                <c:pt idx="0">
                  <c:v>全体[N=851]</c:v>
                </c:pt>
                <c:pt idx="1">
                  <c:v>精神のみ[N=380]</c:v>
                </c:pt>
                <c:pt idx="2">
                  <c:v>他手帳、複数所持等[N=87]</c:v>
                </c:pt>
                <c:pt idx="3">
                  <c:v>不所持[N=368]</c:v>
                </c:pt>
              </c:strCache>
            </c:strRef>
          </c:cat>
          <c:val>
            <c:numRef>
              <c:f>'様式13（クロス）'!$C$834:$F$834</c:f>
              <c:numCache>
                <c:formatCode>#,##0.0;[Red]\-#,##0.0</c:formatCode>
                <c:ptCount val="4"/>
                <c:pt idx="0">
                  <c:v>2.7027027027027057</c:v>
                </c:pt>
                <c:pt idx="1">
                  <c:v>3.1578947368421084</c:v>
                </c:pt>
                <c:pt idx="2">
                  <c:v>3.4482758620689653</c:v>
                </c:pt>
                <c:pt idx="3">
                  <c:v>2.1739130434782608</c:v>
                </c:pt>
              </c:numCache>
            </c:numRef>
          </c:val>
        </c:ser>
        <c:ser>
          <c:idx val="5"/>
          <c:order val="5"/>
          <c:tx>
            <c:strRef>
              <c:f>'様式13（クロス）'!$B$835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'様式13（クロス）'!$C$829:$F$829</c:f>
              <c:strCache>
                <c:ptCount val="4"/>
                <c:pt idx="0">
                  <c:v>全体[N=851]</c:v>
                </c:pt>
                <c:pt idx="1">
                  <c:v>精神のみ[N=380]</c:v>
                </c:pt>
                <c:pt idx="2">
                  <c:v>他手帳、複数所持等[N=87]</c:v>
                </c:pt>
                <c:pt idx="3">
                  <c:v>不所持[N=368]</c:v>
                </c:pt>
              </c:strCache>
            </c:strRef>
          </c:cat>
          <c:val>
            <c:numRef>
              <c:f>'様式13（クロス）'!$C$835:$F$835</c:f>
              <c:numCache>
                <c:formatCode>General</c:formatCode>
                <c:ptCount val="4"/>
              </c:numCache>
            </c:numRef>
          </c:val>
        </c:ser>
        <c:dLbls>
          <c:showLegendKey val="0"/>
          <c:showVal val="1"/>
          <c:showCatName val="0"/>
          <c:showSerName val="0"/>
          <c:showPercent val="0"/>
          <c:showBubbleSize val="0"/>
        </c:dLbls>
        <c:gapWidth val="70"/>
        <c:overlap val="100"/>
        <c:axId val="124983552"/>
        <c:axId val="124998784"/>
      </c:barChart>
      <c:catAx>
        <c:axId val="124983552"/>
        <c:scaling>
          <c:orientation val="maxMin"/>
        </c:scaling>
        <c:delete val="0"/>
        <c:axPos val="l"/>
        <c:majorTickMark val="out"/>
        <c:minorTickMark val="none"/>
        <c:tickLblPos val="nextTo"/>
        <c:crossAx val="124998784"/>
        <c:crosses val="autoZero"/>
        <c:auto val="1"/>
        <c:lblAlgn val="ctr"/>
        <c:lblOffset val="100"/>
        <c:noMultiLvlLbl val="0"/>
      </c:catAx>
      <c:valAx>
        <c:axId val="124998784"/>
        <c:scaling>
          <c:orientation val="minMax"/>
          <c:max val="1"/>
          <c:min val="0"/>
        </c:scaling>
        <c:delete val="0"/>
        <c:axPos val="t"/>
        <c:numFmt formatCode="0%" sourceLinked="1"/>
        <c:majorTickMark val="out"/>
        <c:minorTickMark val="none"/>
        <c:tickLblPos val="nextTo"/>
        <c:crossAx val="1249835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36288205909759"/>
          <c:y val="0.14725226740432634"/>
          <c:w val="0.73335294039009169"/>
          <c:h val="0.68999030568433761"/>
        </c:manualLayout>
      </c:layout>
      <c:barChart>
        <c:barDir val="bar"/>
        <c:grouping val="percentStacked"/>
        <c:varyColors val="0"/>
        <c:ser>
          <c:idx val="0"/>
          <c:order val="0"/>
          <c:tx>
            <c:strRef>
              <c:f>様式2!$B$7</c:f>
              <c:strCache>
                <c:ptCount val="1"/>
                <c:pt idx="0">
                  <c:v>男</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様式2!$C$6:$F$6</c:f>
              <c:strCache>
                <c:ptCount val="4"/>
                <c:pt idx="0">
                  <c:v>全体[N=220]</c:v>
                </c:pt>
                <c:pt idx="1">
                  <c:v>身体のみ[N=34]</c:v>
                </c:pt>
                <c:pt idx="2">
                  <c:v>療育のみ[N=110]</c:v>
                </c:pt>
                <c:pt idx="3">
                  <c:v>複数手帳[N=56]</c:v>
                </c:pt>
              </c:strCache>
            </c:strRef>
          </c:cat>
          <c:val>
            <c:numRef>
              <c:f>様式2!$C$7:$F$7</c:f>
              <c:numCache>
                <c:formatCode>#,##0.0;[Red]\-#,##0.0</c:formatCode>
                <c:ptCount val="4"/>
                <c:pt idx="0">
                  <c:v>66.363636363636388</c:v>
                </c:pt>
                <c:pt idx="1">
                  <c:v>55.882352941176549</c:v>
                </c:pt>
                <c:pt idx="2">
                  <c:v>72.727272727272705</c:v>
                </c:pt>
                <c:pt idx="3">
                  <c:v>60.714285714285701</c:v>
                </c:pt>
              </c:numCache>
            </c:numRef>
          </c:val>
        </c:ser>
        <c:ser>
          <c:idx val="1"/>
          <c:order val="1"/>
          <c:tx>
            <c:strRef>
              <c:f>様式2!$B$8</c:f>
              <c:strCache>
                <c:ptCount val="1"/>
                <c:pt idx="0">
                  <c:v>女</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様式2!$C$6:$F$6</c:f>
              <c:strCache>
                <c:ptCount val="4"/>
                <c:pt idx="0">
                  <c:v>全体[N=220]</c:v>
                </c:pt>
                <c:pt idx="1">
                  <c:v>身体のみ[N=34]</c:v>
                </c:pt>
                <c:pt idx="2">
                  <c:v>療育のみ[N=110]</c:v>
                </c:pt>
                <c:pt idx="3">
                  <c:v>複数手帳[N=56]</c:v>
                </c:pt>
              </c:strCache>
            </c:strRef>
          </c:cat>
          <c:val>
            <c:numRef>
              <c:f>様式2!$C$8:$F$8</c:f>
              <c:numCache>
                <c:formatCode>#,##0.0;[Red]\-#,##0.0</c:formatCode>
                <c:ptCount val="4"/>
                <c:pt idx="0">
                  <c:v>33.181818181818194</c:v>
                </c:pt>
                <c:pt idx="1">
                  <c:v>44.117647058823408</c:v>
                </c:pt>
                <c:pt idx="2">
                  <c:v>27.272727272727217</c:v>
                </c:pt>
                <c:pt idx="3">
                  <c:v>39.285714285714299</c:v>
                </c:pt>
              </c:numCache>
            </c:numRef>
          </c:val>
        </c:ser>
        <c:ser>
          <c:idx val="2"/>
          <c:order val="2"/>
          <c:tx>
            <c:strRef>
              <c:f>様式2!$B$9</c:f>
              <c:strCache>
                <c:ptCount val="1"/>
                <c:pt idx="0">
                  <c:v>無回答</c:v>
                </c:pt>
              </c:strCache>
            </c:strRef>
          </c:tx>
          <c:spPr>
            <a:ln>
              <a:solidFill>
                <a:schemeClr val="tx1"/>
              </a:solidFill>
            </a:ln>
            <a:effectLst/>
          </c:spPr>
          <c:invertIfNegative val="0"/>
          <c:dLbls>
            <c:dLbl>
              <c:idx val="1"/>
              <c:delete val="1"/>
            </c:dLbl>
            <c:dLbl>
              <c:idx val="2"/>
              <c:delete val="1"/>
            </c:dLbl>
            <c:dLbl>
              <c:idx val="3"/>
              <c:delete val="1"/>
            </c:dLbl>
            <c:dLblPos val="ctr"/>
            <c:showLegendKey val="0"/>
            <c:showVal val="1"/>
            <c:showCatName val="0"/>
            <c:showSerName val="0"/>
            <c:showPercent val="0"/>
            <c:showBubbleSize val="0"/>
            <c:showLeaderLines val="0"/>
          </c:dLbls>
          <c:cat>
            <c:strRef>
              <c:f>様式2!$C$6:$F$6</c:f>
              <c:strCache>
                <c:ptCount val="4"/>
                <c:pt idx="0">
                  <c:v>全体[N=220]</c:v>
                </c:pt>
                <c:pt idx="1">
                  <c:v>身体のみ[N=34]</c:v>
                </c:pt>
                <c:pt idx="2">
                  <c:v>療育のみ[N=110]</c:v>
                </c:pt>
                <c:pt idx="3">
                  <c:v>複数手帳[N=56]</c:v>
                </c:pt>
              </c:strCache>
            </c:strRef>
          </c:cat>
          <c:val>
            <c:numRef>
              <c:f>様式2!$C$9:$F$9</c:f>
              <c:numCache>
                <c:formatCode>#,##0.0;[Red]\-#,##0.0</c:formatCode>
                <c:ptCount val="4"/>
                <c:pt idx="0">
                  <c:v>0.45454545454545475</c:v>
                </c:pt>
                <c:pt idx="1">
                  <c:v>0</c:v>
                </c:pt>
                <c:pt idx="2">
                  <c:v>0</c:v>
                </c:pt>
                <c:pt idx="3">
                  <c:v>0</c:v>
                </c:pt>
              </c:numCache>
            </c:numRef>
          </c:val>
        </c:ser>
        <c:ser>
          <c:idx val="3"/>
          <c:order val="3"/>
          <c:tx>
            <c:strRef>
              <c:f>様式2!$B$10</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様式2!$C$6:$F$6</c:f>
              <c:strCache>
                <c:ptCount val="4"/>
                <c:pt idx="0">
                  <c:v>全体[N=220]</c:v>
                </c:pt>
                <c:pt idx="1">
                  <c:v>身体のみ[N=34]</c:v>
                </c:pt>
                <c:pt idx="2">
                  <c:v>療育のみ[N=110]</c:v>
                </c:pt>
                <c:pt idx="3">
                  <c:v>複数手帳[N=56]</c:v>
                </c:pt>
              </c:strCache>
            </c:strRef>
          </c:cat>
          <c:val>
            <c:numRef>
              <c:f>様式2!$C$10:$F$10</c:f>
              <c:numCache>
                <c:formatCode>General</c:formatCode>
                <c:ptCount val="4"/>
              </c:numCache>
            </c:numRef>
          </c:val>
        </c:ser>
        <c:dLbls>
          <c:showLegendKey val="0"/>
          <c:showVal val="1"/>
          <c:showCatName val="0"/>
          <c:showSerName val="0"/>
          <c:showPercent val="0"/>
          <c:showBubbleSize val="0"/>
        </c:dLbls>
        <c:gapWidth val="70"/>
        <c:overlap val="100"/>
        <c:axId val="125041664"/>
        <c:axId val="125055744"/>
      </c:barChart>
      <c:catAx>
        <c:axId val="125041664"/>
        <c:scaling>
          <c:orientation val="maxMin"/>
        </c:scaling>
        <c:delete val="0"/>
        <c:axPos val="l"/>
        <c:majorTickMark val="out"/>
        <c:minorTickMark val="none"/>
        <c:tickLblPos val="nextTo"/>
        <c:crossAx val="125055744"/>
        <c:crosses val="autoZero"/>
        <c:auto val="1"/>
        <c:lblAlgn val="ctr"/>
        <c:lblOffset val="100"/>
        <c:noMultiLvlLbl val="0"/>
      </c:catAx>
      <c:valAx>
        <c:axId val="125055744"/>
        <c:scaling>
          <c:orientation val="minMax"/>
          <c:max val="1"/>
          <c:min val="0"/>
        </c:scaling>
        <c:delete val="0"/>
        <c:axPos val="t"/>
        <c:numFmt formatCode="0%" sourceLinked="1"/>
        <c:majorTickMark val="out"/>
        <c:minorTickMark val="none"/>
        <c:tickLblPos val="nextTo"/>
        <c:crossAx val="12504166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62660588479071"/>
          <c:y val="0.14725226740432634"/>
          <c:w val="0.73108921656440007"/>
          <c:h val="0.68999030568433761"/>
        </c:manualLayout>
      </c:layout>
      <c:barChart>
        <c:barDir val="bar"/>
        <c:grouping val="percentStacked"/>
        <c:varyColors val="0"/>
        <c:ser>
          <c:idx val="0"/>
          <c:order val="0"/>
          <c:tx>
            <c:strRef>
              <c:f>様式2!$B$16</c:f>
              <c:strCache>
                <c:ptCount val="1"/>
                <c:pt idx="0">
                  <c:v>29歳以下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様式2!$C$15:$F$15</c:f>
              <c:strCache>
                <c:ptCount val="4"/>
                <c:pt idx="0">
                  <c:v>全体[N=220]</c:v>
                </c:pt>
                <c:pt idx="1">
                  <c:v>身体のみ[N=34]</c:v>
                </c:pt>
                <c:pt idx="2">
                  <c:v>療育のみ[N=110]</c:v>
                </c:pt>
                <c:pt idx="3">
                  <c:v>複数手帳[N=56]</c:v>
                </c:pt>
              </c:strCache>
            </c:strRef>
          </c:cat>
          <c:val>
            <c:numRef>
              <c:f>様式2!$C$16:$F$16</c:f>
              <c:numCache>
                <c:formatCode>#,##0.0;[Red]\-#,##0.0</c:formatCode>
                <c:ptCount val="4"/>
                <c:pt idx="0">
                  <c:v>28.636363636363587</c:v>
                </c:pt>
                <c:pt idx="1">
                  <c:v>11.764705882352898</c:v>
                </c:pt>
                <c:pt idx="2">
                  <c:v>37.272727272727302</c:v>
                </c:pt>
                <c:pt idx="3">
                  <c:v>30.357142857142886</c:v>
                </c:pt>
              </c:numCache>
            </c:numRef>
          </c:val>
        </c:ser>
        <c:ser>
          <c:idx val="1"/>
          <c:order val="1"/>
          <c:tx>
            <c:strRef>
              <c:f>様式2!$B$17</c:f>
              <c:strCache>
                <c:ptCount val="1"/>
                <c:pt idx="0">
                  <c:v>30～39歳</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様式2!$C$15:$F$15</c:f>
              <c:strCache>
                <c:ptCount val="4"/>
                <c:pt idx="0">
                  <c:v>全体[N=220]</c:v>
                </c:pt>
                <c:pt idx="1">
                  <c:v>身体のみ[N=34]</c:v>
                </c:pt>
                <c:pt idx="2">
                  <c:v>療育のみ[N=110]</c:v>
                </c:pt>
                <c:pt idx="3">
                  <c:v>複数手帳[N=56]</c:v>
                </c:pt>
              </c:strCache>
            </c:strRef>
          </c:cat>
          <c:val>
            <c:numRef>
              <c:f>様式2!$C$17:$F$17</c:f>
              <c:numCache>
                <c:formatCode>#,##0.0;[Red]\-#,##0.0</c:formatCode>
                <c:ptCount val="4"/>
                <c:pt idx="0">
                  <c:v>20.454545454545499</c:v>
                </c:pt>
                <c:pt idx="1">
                  <c:v>5.8823529411764675</c:v>
                </c:pt>
                <c:pt idx="2">
                  <c:v>22.727272727272705</c:v>
                </c:pt>
                <c:pt idx="3">
                  <c:v>23.214285714285737</c:v>
                </c:pt>
              </c:numCache>
            </c:numRef>
          </c:val>
        </c:ser>
        <c:ser>
          <c:idx val="2"/>
          <c:order val="2"/>
          <c:tx>
            <c:strRef>
              <c:f>様式2!$B$18</c:f>
              <c:strCache>
                <c:ptCount val="1"/>
                <c:pt idx="0">
                  <c:v>40～49歳</c:v>
                </c:pt>
              </c:strCache>
            </c:strRef>
          </c:tx>
          <c:spPr>
            <a:ln>
              <a:solidFill>
                <a:schemeClr val="tx1"/>
              </a:solidFill>
            </a:ln>
            <a:effectLst/>
          </c:spPr>
          <c:invertIfNegative val="0"/>
          <c:cat>
            <c:strRef>
              <c:f>様式2!$C$15:$F$15</c:f>
              <c:strCache>
                <c:ptCount val="4"/>
                <c:pt idx="0">
                  <c:v>全体[N=220]</c:v>
                </c:pt>
                <c:pt idx="1">
                  <c:v>身体のみ[N=34]</c:v>
                </c:pt>
                <c:pt idx="2">
                  <c:v>療育のみ[N=110]</c:v>
                </c:pt>
                <c:pt idx="3">
                  <c:v>複数手帳[N=56]</c:v>
                </c:pt>
              </c:strCache>
            </c:strRef>
          </c:cat>
          <c:val>
            <c:numRef>
              <c:f>様式2!$C$18:$F$18</c:f>
              <c:numCache>
                <c:formatCode>#,##0.0;[Red]\-#,##0.0</c:formatCode>
                <c:ptCount val="4"/>
                <c:pt idx="0">
                  <c:v>25.454545454545499</c:v>
                </c:pt>
                <c:pt idx="1">
                  <c:v>14.705882352941222</c:v>
                </c:pt>
                <c:pt idx="2">
                  <c:v>27.272727272727217</c:v>
                </c:pt>
                <c:pt idx="3">
                  <c:v>30.357142857142886</c:v>
                </c:pt>
              </c:numCache>
            </c:numRef>
          </c:val>
        </c:ser>
        <c:ser>
          <c:idx val="3"/>
          <c:order val="3"/>
          <c:tx>
            <c:strRef>
              <c:f>様式2!$B$19</c:f>
              <c:strCache>
                <c:ptCount val="1"/>
                <c:pt idx="0">
                  <c:v>50～64歳</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様式2!$C$15:$F$15</c:f>
              <c:strCache>
                <c:ptCount val="4"/>
                <c:pt idx="0">
                  <c:v>全体[N=220]</c:v>
                </c:pt>
                <c:pt idx="1">
                  <c:v>身体のみ[N=34]</c:v>
                </c:pt>
                <c:pt idx="2">
                  <c:v>療育のみ[N=110]</c:v>
                </c:pt>
                <c:pt idx="3">
                  <c:v>複数手帳[N=56]</c:v>
                </c:pt>
              </c:strCache>
            </c:strRef>
          </c:cat>
          <c:val>
            <c:numRef>
              <c:f>様式2!$C$19:$F$19</c:f>
              <c:numCache>
                <c:formatCode>#,##0.0;[Red]\-#,##0.0</c:formatCode>
                <c:ptCount val="4"/>
                <c:pt idx="0">
                  <c:v>21.818181818181799</c:v>
                </c:pt>
                <c:pt idx="1">
                  <c:v>64.705882352941018</c:v>
                </c:pt>
                <c:pt idx="2">
                  <c:v>10.909090909090899</c:v>
                </c:pt>
                <c:pt idx="3">
                  <c:v>14.285714285714302</c:v>
                </c:pt>
              </c:numCache>
            </c:numRef>
          </c:val>
        </c:ser>
        <c:ser>
          <c:idx val="4"/>
          <c:order val="4"/>
          <c:tx>
            <c:strRef>
              <c:f>様式2!$B$20</c:f>
              <c:strCache>
                <c:ptCount val="1"/>
                <c:pt idx="0">
                  <c:v>65歳以上</c:v>
                </c:pt>
              </c:strCache>
            </c:strRef>
          </c:tx>
          <c:spPr>
            <a:solidFill>
              <a:schemeClr val="bg1">
                <a:lumMod val="95000"/>
              </a:schemeClr>
            </a:solidFill>
            <a:ln>
              <a:solidFill>
                <a:schemeClr val="tx1"/>
              </a:solidFill>
            </a:ln>
            <a:effectLst/>
          </c:spPr>
          <c:invertIfNegative val="0"/>
          <c:dLbls>
            <c:dLbl>
              <c:idx val="2"/>
              <c:layout>
                <c:manualLayout>
                  <c:x val="2.4900962082625981E-2"/>
                  <c:y val="0"/>
                </c:manualLayout>
              </c:layout>
              <c:dLblPos val="ctr"/>
              <c:showLegendKey val="0"/>
              <c:showVal val="1"/>
              <c:showCatName val="0"/>
              <c:showSerName val="0"/>
              <c:showPercent val="0"/>
              <c:showBubbleSize val="0"/>
            </c:dLbl>
            <c:dLbl>
              <c:idx val="3"/>
              <c:delete val="1"/>
            </c:dLbl>
            <c:dLblPos val="ctr"/>
            <c:showLegendKey val="0"/>
            <c:showVal val="1"/>
            <c:showCatName val="0"/>
            <c:showSerName val="0"/>
            <c:showPercent val="0"/>
            <c:showBubbleSize val="0"/>
            <c:showLeaderLines val="0"/>
          </c:dLbls>
          <c:cat>
            <c:strRef>
              <c:f>様式2!$C$15:$F$15</c:f>
              <c:strCache>
                <c:ptCount val="4"/>
                <c:pt idx="0">
                  <c:v>全体[N=220]</c:v>
                </c:pt>
                <c:pt idx="1">
                  <c:v>身体のみ[N=34]</c:v>
                </c:pt>
                <c:pt idx="2">
                  <c:v>療育のみ[N=110]</c:v>
                </c:pt>
                <c:pt idx="3">
                  <c:v>複数手帳[N=56]</c:v>
                </c:pt>
              </c:strCache>
            </c:strRef>
          </c:cat>
          <c:val>
            <c:numRef>
              <c:f>様式2!$C$20:$F$20</c:f>
              <c:numCache>
                <c:formatCode>#,##0.0;[Red]\-#,##0.0</c:formatCode>
                <c:ptCount val="4"/>
                <c:pt idx="0">
                  <c:v>2.7272727272727346</c:v>
                </c:pt>
                <c:pt idx="1">
                  <c:v>2.9411764705882377</c:v>
                </c:pt>
                <c:pt idx="2">
                  <c:v>1.8181818181818201</c:v>
                </c:pt>
                <c:pt idx="3">
                  <c:v>0</c:v>
                </c:pt>
              </c:numCache>
            </c:numRef>
          </c:val>
        </c:ser>
        <c:ser>
          <c:idx val="5"/>
          <c:order val="5"/>
          <c:tx>
            <c:strRef>
              <c:f>様式2!$B$21</c:f>
              <c:strCache>
                <c:ptCount val="1"/>
                <c:pt idx="0">
                  <c:v>無回答</c:v>
                </c:pt>
              </c:strCache>
            </c:strRef>
          </c:tx>
          <c:spPr>
            <a:solidFill>
              <a:schemeClr val="tx1">
                <a:lumMod val="85000"/>
                <a:lumOff val="15000"/>
              </a:schemeClr>
            </a:solidFill>
            <a:ln>
              <a:solidFill>
                <a:schemeClr val="tx1"/>
              </a:solidFill>
            </a:ln>
            <a:effectLst/>
          </c:spPr>
          <c:invertIfNegative val="0"/>
          <c:dLbls>
            <c:dLbl>
              <c:idx val="0"/>
              <c:layout>
                <c:manualLayout>
                  <c:x val="2.7164685908319192E-2"/>
                  <c:y val="0"/>
                </c:manualLayout>
              </c:layout>
              <c:dLblPos val="ctr"/>
              <c:showLegendKey val="0"/>
              <c:showVal val="1"/>
              <c:showCatName val="0"/>
              <c:showSerName val="0"/>
              <c:showPercent val="0"/>
              <c:showBubbleSize val="0"/>
            </c:dLbl>
            <c:dLbl>
              <c:idx val="1"/>
              <c:delete val="1"/>
            </c:dLbl>
            <c:dLbl>
              <c:idx val="2"/>
              <c:delete val="1"/>
            </c:dLbl>
            <c:dLbl>
              <c:idx val="3"/>
              <c:layout>
                <c:manualLayout>
                  <c:x val="2.7164685908319192E-2"/>
                  <c:y val="0"/>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様式2!$C$15:$F$15</c:f>
              <c:strCache>
                <c:ptCount val="4"/>
                <c:pt idx="0">
                  <c:v>全体[N=220]</c:v>
                </c:pt>
                <c:pt idx="1">
                  <c:v>身体のみ[N=34]</c:v>
                </c:pt>
                <c:pt idx="2">
                  <c:v>療育のみ[N=110]</c:v>
                </c:pt>
                <c:pt idx="3">
                  <c:v>複数手帳[N=56]</c:v>
                </c:pt>
              </c:strCache>
            </c:strRef>
          </c:cat>
          <c:val>
            <c:numRef>
              <c:f>様式2!$C$21:$F$21</c:f>
              <c:numCache>
                <c:formatCode>#,##0.0;[Red]\-#,##0.0</c:formatCode>
                <c:ptCount val="4"/>
                <c:pt idx="0">
                  <c:v>0.90909090909090851</c:v>
                </c:pt>
                <c:pt idx="1">
                  <c:v>0</c:v>
                </c:pt>
                <c:pt idx="2">
                  <c:v>0</c:v>
                </c:pt>
                <c:pt idx="3">
                  <c:v>1.7857142857142876</c:v>
                </c:pt>
              </c:numCache>
            </c:numRef>
          </c:val>
        </c:ser>
        <c:ser>
          <c:idx val="6"/>
          <c:order val="6"/>
          <c:tx>
            <c:strRef>
              <c:f>様式2!$B$22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7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様式2!$C$15:$F$15</c:f>
              <c:strCache>
                <c:ptCount val="4"/>
                <c:pt idx="0">
                  <c:v>全体[N=220]</c:v>
                </c:pt>
                <c:pt idx="1">
                  <c:v>身体のみ[N=34]</c:v>
                </c:pt>
                <c:pt idx="2">
                  <c:v>療育のみ[N=110]</c:v>
                </c:pt>
                <c:pt idx="3">
                  <c:v>複数手帳[N=56]</c:v>
                </c:pt>
              </c:strCache>
            </c:strRef>
          </c:cat>
          <c:val>
            <c:numRef>
              <c:f>様式2!$C$22:$F$22</c:f>
              <c:numCache>
                <c:formatCode>General</c:formatCode>
                <c:ptCount val="4"/>
              </c:numCache>
            </c:numRef>
          </c:val>
        </c:ser>
        <c:dLbls>
          <c:showLegendKey val="0"/>
          <c:showVal val="1"/>
          <c:showCatName val="0"/>
          <c:showSerName val="0"/>
          <c:showPercent val="0"/>
          <c:showBubbleSize val="0"/>
        </c:dLbls>
        <c:gapWidth val="70"/>
        <c:overlap val="100"/>
        <c:axId val="125151104"/>
        <c:axId val="125152640"/>
      </c:barChart>
      <c:catAx>
        <c:axId val="125151104"/>
        <c:scaling>
          <c:orientation val="maxMin"/>
        </c:scaling>
        <c:delete val="0"/>
        <c:axPos val="l"/>
        <c:majorTickMark val="out"/>
        <c:minorTickMark val="none"/>
        <c:tickLblPos val="nextTo"/>
        <c:crossAx val="125152640"/>
        <c:crosses val="autoZero"/>
        <c:auto val="1"/>
        <c:lblAlgn val="ctr"/>
        <c:lblOffset val="100"/>
        <c:noMultiLvlLbl val="0"/>
      </c:catAx>
      <c:valAx>
        <c:axId val="125152640"/>
        <c:scaling>
          <c:orientation val="minMax"/>
          <c:max val="1"/>
          <c:min val="0"/>
        </c:scaling>
        <c:delete val="0"/>
        <c:axPos val="t"/>
        <c:numFmt formatCode="0%" sourceLinked="1"/>
        <c:majorTickMark val="out"/>
        <c:minorTickMark val="none"/>
        <c:tickLblPos val="nextTo"/>
        <c:crossAx val="12515110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2530914535513"/>
          <c:y val="0.14725226740432634"/>
          <c:w val="0.75146273099563665"/>
          <c:h val="0.68999030568433761"/>
        </c:manualLayout>
      </c:layout>
      <c:barChart>
        <c:barDir val="bar"/>
        <c:grouping val="percentStacked"/>
        <c:varyColors val="0"/>
        <c:ser>
          <c:idx val="0"/>
          <c:order val="0"/>
          <c:tx>
            <c:strRef>
              <c:f>様式2!$B$319</c:f>
              <c:strCache>
                <c:ptCount val="1"/>
                <c:pt idx="0">
                  <c:v>桑名員弁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様式2!$C$318:$F$318</c:f>
              <c:strCache>
                <c:ptCount val="4"/>
                <c:pt idx="0">
                  <c:v>全体[N=220]</c:v>
                </c:pt>
                <c:pt idx="1">
                  <c:v>身体のみ[N=34]</c:v>
                </c:pt>
                <c:pt idx="2">
                  <c:v>療育のみ[N=110]</c:v>
                </c:pt>
                <c:pt idx="3">
                  <c:v>複数手帳[N=56]</c:v>
                </c:pt>
              </c:strCache>
            </c:strRef>
          </c:cat>
          <c:val>
            <c:numRef>
              <c:f>様式2!$C$319:$F$319</c:f>
              <c:numCache>
                <c:formatCode>#,##0.0;[Red]\-#,##0.0</c:formatCode>
                <c:ptCount val="4"/>
                <c:pt idx="0">
                  <c:v>10.909090909090899</c:v>
                </c:pt>
                <c:pt idx="1">
                  <c:v>17.647058823529399</c:v>
                </c:pt>
                <c:pt idx="2">
                  <c:v>11.818181818181802</c:v>
                </c:pt>
                <c:pt idx="3">
                  <c:v>7.1428571428571397</c:v>
                </c:pt>
              </c:numCache>
            </c:numRef>
          </c:val>
        </c:ser>
        <c:ser>
          <c:idx val="1"/>
          <c:order val="1"/>
          <c:tx>
            <c:strRef>
              <c:f>様式2!$B$320</c:f>
              <c:strCache>
                <c:ptCount val="1"/>
                <c:pt idx="0">
                  <c:v>四日市</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様式2!$C$318:$F$318</c:f>
              <c:strCache>
                <c:ptCount val="4"/>
                <c:pt idx="0">
                  <c:v>全体[N=220]</c:v>
                </c:pt>
                <c:pt idx="1">
                  <c:v>身体のみ[N=34]</c:v>
                </c:pt>
                <c:pt idx="2">
                  <c:v>療育のみ[N=110]</c:v>
                </c:pt>
                <c:pt idx="3">
                  <c:v>複数手帳[N=56]</c:v>
                </c:pt>
              </c:strCache>
            </c:strRef>
          </c:cat>
          <c:val>
            <c:numRef>
              <c:f>様式2!$C$320:$F$320</c:f>
              <c:numCache>
                <c:formatCode>#,##0.0;[Red]\-#,##0.0</c:formatCode>
                <c:ptCount val="4"/>
                <c:pt idx="0">
                  <c:v>20.454545454545499</c:v>
                </c:pt>
                <c:pt idx="1">
                  <c:v>17.647058823529399</c:v>
                </c:pt>
                <c:pt idx="2">
                  <c:v>21.818181818181799</c:v>
                </c:pt>
                <c:pt idx="3">
                  <c:v>12.5</c:v>
                </c:pt>
              </c:numCache>
            </c:numRef>
          </c:val>
        </c:ser>
        <c:ser>
          <c:idx val="2"/>
          <c:order val="2"/>
          <c:tx>
            <c:strRef>
              <c:f>様式2!$B$321</c:f>
              <c:strCache>
                <c:ptCount val="1"/>
                <c:pt idx="0">
                  <c:v>鈴鹿・亀山</c:v>
                </c:pt>
              </c:strCache>
            </c:strRef>
          </c:tx>
          <c:spPr>
            <a:ln>
              <a:solidFill>
                <a:schemeClr val="tx1"/>
              </a:solidFill>
            </a:ln>
            <a:effectLst/>
          </c:spPr>
          <c:invertIfNegative val="0"/>
          <c:cat>
            <c:strRef>
              <c:f>様式2!$C$318:$F$318</c:f>
              <c:strCache>
                <c:ptCount val="4"/>
                <c:pt idx="0">
                  <c:v>全体[N=220]</c:v>
                </c:pt>
                <c:pt idx="1">
                  <c:v>身体のみ[N=34]</c:v>
                </c:pt>
                <c:pt idx="2">
                  <c:v>療育のみ[N=110]</c:v>
                </c:pt>
                <c:pt idx="3">
                  <c:v>複数手帳[N=56]</c:v>
                </c:pt>
              </c:strCache>
            </c:strRef>
          </c:cat>
          <c:val>
            <c:numRef>
              <c:f>様式2!$C$321:$F$321</c:f>
              <c:numCache>
                <c:formatCode>#,##0.0;[Red]\-#,##0.0</c:formatCode>
                <c:ptCount val="4"/>
                <c:pt idx="0">
                  <c:v>17.272727272727217</c:v>
                </c:pt>
                <c:pt idx="1">
                  <c:v>5.8823529411764675</c:v>
                </c:pt>
                <c:pt idx="2">
                  <c:v>22.727272727272705</c:v>
                </c:pt>
                <c:pt idx="3">
                  <c:v>16.071428571428587</c:v>
                </c:pt>
              </c:numCache>
            </c:numRef>
          </c:val>
        </c:ser>
        <c:ser>
          <c:idx val="3"/>
          <c:order val="3"/>
          <c:tx>
            <c:strRef>
              <c:f>様式2!$B$322</c:f>
              <c:strCache>
                <c:ptCount val="1"/>
                <c:pt idx="0">
                  <c:v>津</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様式2!$C$318:$F$318</c:f>
              <c:strCache>
                <c:ptCount val="4"/>
                <c:pt idx="0">
                  <c:v>全体[N=220]</c:v>
                </c:pt>
                <c:pt idx="1">
                  <c:v>身体のみ[N=34]</c:v>
                </c:pt>
                <c:pt idx="2">
                  <c:v>療育のみ[N=110]</c:v>
                </c:pt>
                <c:pt idx="3">
                  <c:v>複数手帳[N=56]</c:v>
                </c:pt>
              </c:strCache>
            </c:strRef>
          </c:cat>
          <c:val>
            <c:numRef>
              <c:f>様式2!$C$322:$F$322</c:f>
              <c:numCache>
                <c:formatCode>#,##0.0;[Red]\-#,##0.0</c:formatCode>
                <c:ptCount val="4"/>
                <c:pt idx="0">
                  <c:v>13.636363636363598</c:v>
                </c:pt>
                <c:pt idx="1">
                  <c:v>14.705882352941222</c:v>
                </c:pt>
                <c:pt idx="2">
                  <c:v>13.636363636363598</c:v>
                </c:pt>
                <c:pt idx="3">
                  <c:v>14.285714285714302</c:v>
                </c:pt>
              </c:numCache>
            </c:numRef>
          </c:val>
        </c:ser>
        <c:ser>
          <c:idx val="4"/>
          <c:order val="4"/>
          <c:tx>
            <c:strRef>
              <c:f>様式2!$B$323</c:f>
              <c:strCache>
                <c:ptCount val="1"/>
                <c:pt idx="0">
                  <c:v>松阪多気</c:v>
                </c:pt>
              </c:strCache>
            </c:strRef>
          </c:tx>
          <c:spPr>
            <a:solidFill>
              <a:schemeClr val="bg1">
                <a:lumMod val="95000"/>
              </a:schemeClr>
            </a:solidFill>
            <a:ln>
              <a:solidFill>
                <a:schemeClr val="tx1"/>
              </a:solidFill>
            </a:ln>
            <a:effectLst/>
          </c:spPr>
          <c:invertIfNegative val="0"/>
          <c:cat>
            <c:strRef>
              <c:f>様式2!$C$318:$F$318</c:f>
              <c:strCache>
                <c:ptCount val="4"/>
                <c:pt idx="0">
                  <c:v>全体[N=220]</c:v>
                </c:pt>
                <c:pt idx="1">
                  <c:v>身体のみ[N=34]</c:v>
                </c:pt>
                <c:pt idx="2">
                  <c:v>療育のみ[N=110]</c:v>
                </c:pt>
                <c:pt idx="3">
                  <c:v>複数手帳[N=56]</c:v>
                </c:pt>
              </c:strCache>
            </c:strRef>
          </c:cat>
          <c:val>
            <c:numRef>
              <c:f>様式2!$C$323:$F$323</c:f>
              <c:numCache>
                <c:formatCode>#,##0.0;[Red]\-#,##0.0</c:formatCode>
                <c:ptCount val="4"/>
                <c:pt idx="0">
                  <c:v>7.2727272727272698</c:v>
                </c:pt>
                <c:pt idx="1">
                  <c:v>5.8823529411764675</c:v>
                </c:pt>
                <c:pt idx="2">
                  <c:v>8.181818181818155</c:v>
                </c:pt>
                <c:pt idx="3">
                  <c:v>7.1428571428571397</c:v>
                </c:pt>
              </c:numCache>
            </c:numRef>
          </c:val>
        </c:ser>
        <c:ser>
          <c:idx val="5"/>
          <c:order val="5"/>
          <c:tx>
            <c:strRef>
              <c:f>様式2!$B$324</c:f>
              <c:strCache>
                <c:ptCount val="1"/>
                <c:pt idx="0">
                  <c:v>伊勢志摩</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様式2!$C$318:$F$318</c:f>
              <c:strCache>
                <c:ptCount val="4"/>
                <c:pt idx="0">
                  <c:v>全体[N=220]</c:v>
                </c:pt>
                <c:pt idx="1">
                  <c:v>身体のみ[N=34]</c:v>
                </c:pt>
                <c:pt idx="2">
                  <c:v>療育のみ[N=110]</c:v>
                </c:pt>
                <c:pt idx="3">
                  <c:v>複数手帳[N=56]</c:v>
                </c:pt>
              </c:strCache>
            </c:strRef>
          </c:cat>
          <c:val>
            <c:numRef>
              <c:f>様式2!$C$324:$F$324</c:f>
              <c:numCache>
                <c:formatCode>#,##0.0;[Red]\-#,##0.0</c:formatCode>
                <c:ptCount val="4"/>
                <c:pt idx="0">
                  <c:v>16.36363636363637</c:v>
                </c:pt>
                <c:pt idx="1">
                  <c:v>20.58823529411757</c:v>
                </c:pt>
                <c:pt idx="2">
                  <c:v>15.454545454545512</c:v>
                </c:pt>
                <c:pt idx="3">
                  <c:v>17.857142857142886</c:v>
                </c:pt>
              </c:numCache>
            </c:numRef>
          </c:val>
        </c:ser>
        <c:ser>
          <c:idx val="6"/>
          <c:order val="6"/>
          <c:tx>
            <c:strRef>
              <c:f>様式2!$B$325</c:f>
              <c:strCache>
                <c:ptCount val="1"/>
                <c:pt idx="0">
                  <c:v>伊賀</c:v>
                </c:pt>
              </c:strCache>
            </c:strRef>
          </c:tx>
          <c:spPr>
            <a:solidFill>
              <a:schemeClr val="bg1">
                <a:lumMod val="75000"/>
              </a:schemeClr>
            </a:solidFill>
            <a:ln>
              <a:solidFill>
                <a:schemeClr val="tx1"/>
              </a:solidFill>
            </a:ln>
            <a:effectLst/>
          </c:spPr>
          <c:invertIfNegative val="0"/>
          <c:cat>
            <c:strRef>
              <c:f>様式2!$C$318:$F$318</c:f>
              <c:strCache>
                <c:ptCount val="4"/>
                <c:pt idx="0">
                  <c:v>全体[N=220]</c:v>
                </c:pt>
                <c:pt idx="1">
                  <c:v>身体のみ[N=34]</c:v>
                </c:pt>
                <c:pt idx="2">
                  <c:v>療育のみ[N=110]</c:v>
                </c:pt>
                <c:pt idx="3">
                  <c:v>複数手帳[N=56]</c:v>
                </c:pt>
              </c:strCache>
            </c:strRef>
          </c:cat>
          <c:val>
            <c:numRef>
              <c:f>様式2!$C$325:$F$325</c:f>
              <c:numCache>
                <c:formatCode>#,##0.0;[Red]\-#,##0.0</c:formatCode>
                <c:ptCount val="4"/>
                <c:pt idx="0">
                  <c:v>8.181818181818155</c:v>
                </c:pt>
                <c:pt idx="1">
                  <c:v>14.705882352941222</c:v>
                </c:pt>
                <c:pt idx="2">
                  <c:v>4.5454545454545485</c:v>
                </c:pt>
                <c:pt idx="3">
                  <c:v>14.285714285714302</c:v>
                </c:pt>
              </c:numCache>
            </c:numRef>
          </c:val>
        </c:ser>
        <c:ser>
          <c:idx val="7"/>
          <c:order val="7"/>
          <c:tx>
            <c:strRef>
              <c:f>様式2!$B$326</c:f>
              <c:strCache>
                <c:ptCount val="1"/>
                <c:pt idx="0">
                  <c:v>紀北</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1"/>
              <c:layout>
                <c:manualLayout>
                  <c:x val="9.0548953027730708E-3"/>
                  <c:y val="0"/>
                </c:manualLayout>
              </c:layout>
              <c:dLblPos val="ctr"/>
              <c:showLegendKey val="0"/>
              <c:showVal val="1"/>
              <c:showCatName val="0"/>
              <c:showSerName val="0"/>
              <c:showPercent val="0"/>
              <c:showBubbleSize val="0"/>
            </c:dLbl>
            <c:dLbl>
              <c:idx val="2"/>
              <c:layout>
                <c:manualLayout>
                  <c:x val="9.0548953027730708E-3"/>
                  <c:y val="0"/>
                </c:manualLayout>
              </c:layout>
              <c:dLblPos val="ctr"/>
              <c:showLegendKey val="0"/>
              <c:showVal val="1"/>
              <c:showCatName val="0"/>
              <c:showSerName val="0"/>
              <c:showPercent val="0"/>
              <c:showBubbleSize val="0"/>
            </c:dLbl>
            <c:spPr>
              <a:solidFill>
                <a:schemeClr val="bg1">
                  <a:alpha val="65000"/>
                </a:schemeClr>
              </a:solidFill>
            </c:spPr>
            <c:dLblPos val="ctr"/>
            <c:showLegendKey val="0"/>
            <c:showVal val="1"/>
            <c:showCatName val="0"/>
            <c:showSerName val="0"/>
            <c:showPercent val="0"/>
            <c:showBubbleSize val="0"/>
            <c:showLeaderLines val="0"/>
          </c:dLbls>
          <c:cat>
            <c:strRef>
              <c:f>様式2!$C$318:$F$318</c:f>
              <c:strCache>
                <c:ptCount val="4"/>
                <c:pt idx="0">
                  <c:v>全体[N=220]</c:v>
                </c:pt>
                <c:pt idx="1">
                  <c:v>身体のみ[N=34]</c:v>
                </c:pt>
                <c:pt idx="2">
                  <c:v>療育のみ[N=110]</c:v>
                </c:pt>
                <c:pt idx="3">
                  <c:v>複数手帳[N=56]</c:v>
                </c:pt>
              </c:strCache>
            </c:strRef>
          </c:cat>
          <c:val>
            <c:numRef>
              <c:f>様式2!$C$326:$F$326</c:f>
              <c:numCache>
                <c:formatCode>#,##0.0;[Red]\-#,##0.0</c:formatCode>
                <c:ptCount val="4"/>
                <c:pt idx="0">
                  <c:v>4.5454545454545485</c:v>
                </c:pt>
                <c:pt idx="1">
                  <c:v>2.9411764705882377</c:v>
                </c:pt>
                <c:pt idx="2">
                  <c:v>1.8181818181818201</c:v>
                </c:pt>
                <c:pt idx="3">
                  <c:v>8.9285714285714093</c:v>
                </c:pt>
              </c:numCache>
            </c:numRef>
          </c:val>
        </c:ser>
        <c:ser>
          <c:idx val="8"/>
          <c:order val="8"/>
          <c:tx>
            <c:strRef>
              <c:f>様式2!$B$327</c:f>
              <c:strCache>
                <c:ptCount val="1"/>
                <c:pt idx="0">
                  <c:v>紀南</c:v>
                </c:pt>
              </c:strCache>
            </c:strRef>
          </c:tx>
          <c:spPr>
            <a:solidFill>
              <a:schemeClr val="bg1">
                <a:lumMod val="65000"/>
              </a:schemeClr>
            </a:solidFill>
            <a:ln>
              <a:solidFill>
                <a:schemeClr val="tx1"/>
              </a:solidFill>
            </a:ln>
            <a:effectLst/>
          </c:spPr>
          <c:invertIfNegative val="0"/>
          <c:dLbls>
            <c:dLbl>
              <c:idx val="0"/>
              <c:layout>
                <c:manualLayout>
                  <c:x val="0"/>
                  <c:y val="6.1444900032657214E-2"/>
                </c:manualLayout>
              </c:layout>
              <c:dLblPos val="ctr"/>
              <c:showLegendKey val="0"/>
              <c:showVal val="1"/>
              <c:showCatName val="0"/>
              <c:showSerName val="0"/>
              <c:showPercent val="0"/>
              <c:showBubbleSize val="0"/>
            </c:dLbl>
            <c:dLbl>
              <c:idx val="1"/>
              <c:delete val="1"/>
            </c:dLbl>
            <c:dLbl>
              <c:idx val="2"/>
              <c:delete val="1"/>
            </c:dLbl>
            <c:dLbl>
              <c:idx val="3"/>
              <c:layout>
                <c:manualLayout>
                  <c:x val="2.0373514431239401E-2"/>
                  <c:y val="4.8381049143050754E-7"/>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様式2!$C$318:$F$318</c:f>
              <c:strCache>
                <c:ptCount val="4"/>
                <c:pt idx="0">
                  <c:v>全体[N=220]</c:v>
                </c:pt>
                <c:pt idx="1">
                  <c:v>身体のみ[N=34]</c:v>
                </c:pt>
                <c:pt idx="2">
                  <c:v>療育のみ[N=110]</c:v>
                </c:pt>
                <c:pt idx="3">
                  <c:v>複数手帳[N=56]</c:v>
                </c:pt>
              </c:strCache>
            </c:strRef>
          </c:cat>
          <c:val>
            <c:numRef>
              <c:f>様式2!$C$327:$F$327</c:f>
              <c:numCache>
                <c:formatCode>#,##0.0;[Red]\-#,##0.0</c:formatCode>
                <c:ptCount val="4"/>
                <c:pt idx="0">
                  <c:v>0.45454545454545475</c:v>
                </c:pt>
                <c:pt idx="1">
                  <c:v>0</c:v>
                </c:pt>
                <c:pt idx="2">
                  <c:v>0</c:v>
                </c:pt>
                <c:pt idx="3">
                  <c:v>1.7857142857142876</c:v>
                </c:pt>
              </c:numCache>
            </c:numRef>
          </c:val>
        </c:ser>
        <c:ser>
          <c:idx val="9"/>
          <c:order val="9"/>
          <c:tx>
            <c:strRef>
              <c:f>様式2!$B$328</c:f>
              <c:strCache>
                <c:ptCount val="1"/>
                <c:pt idx="0">
                  <c:v>県外</c:v>
                </c:pt>
              </c:strCache>
            </c:strRef>
          </c:tx>
          <c:spPr>
            <a:solidFill>
              <a:schemeClr val="bg1"/>
            </a:solidFill>
            <a:ln>
              <a:solidFill>
                <a:schemeClr val="tx1"/>
              </a:solidFill>
            </a:ln>
            <a:effectLst/>
          </c:spPr>
          <c:invertIfNegative val="0"/>
          <c:dLbls>
            <c:dLbl>
              <c:idx val="0"/>
              <c:layout>
                <c:manualLayout>
                  <c:x val="1.1318619128466326E-2"/>
                  <c:y val="-7.373223508351788E-2"/>
                </c:manualLayout>
              </c:layout>
              <c:dLblPos val="ctr"/>
              <c:showLegendKey val="0"/>
              <c:showVal val="1"/>
              <c:showCatName val="0"/>
              <c:showSerName val="0"/>
              <c:showPercent val="0"/>
              <c:showBubbleSize val="0"/>
            </c:dLbl>
            <c:dLbl>
              <c:idx val="1"/>
              <c:delete val="1"/>
            </c:dLbl>
            <c:dLbl>
              <c:idx val="2"/>
              <c:delete val="1"/>
            </c:dLbl>
            <c:dLbl>
              <c:idx val="3"/>
              <c:delete val="1"/>
            </c:dLbl>
            <c:dLblPos val="ctr"/>
            <c:showLegendKey val="0"/>
            <c:showVal val="1"/>
            <c:showCatName val="0"/>
            <c:showSerName val="0"/>
            <c:showPercent val="0"/>
            <c:showBubbleSize val="0"/>
            <c:showLeaderLines val="0"/>
          </c:dLbls>
          <c:cat>
            <c:strRef>
              <c:f>様式2!$C$318:$F$318</c:f>
              <c:strCache>
                <c:ptCount val="4"/>
                <c:pt idx="0">
                  <c:v>全体[N=220]</c:v>
                </c:pt>
                <c:pt idx="1">
                  <c:v>身体のみ[N=34]</c:v>
                </c:pt>
                <c:pt idx="2">
                  <c:v>療育のみ[N=110]</c:v>
                </c:pt>
                <c:pt idx="3">
                  <c:v>複数手帳[N=56]</c:v>
                </c:pt>
              </c:strCache>
            </c:strRef>
          </c:cat>
          <c:val>
            <c:numRef>
              <c:f>様式2!$C$328:$F$328</c:f>
              <c:numCache>
                <c:formatCode>#,##0.0;[Red]\-#,##0.0</c:formatCode>
                <c:ptCount val="4"/>
                <c:pt idx="0">
                  <c:v>0.45454545454545475</c:v>
                </c:pt>
                <c:pt idx="1">
                  <c:v>0</c:v>
                </c:pt>
                <c:pt idx="2">
                  <c:v>0</c:v>
                </c:pt>
                <c:pt idx="3">
                  <c:v>0</c:v>
                </c:pt>
              </c:numCache>
            </c:numRef>
          </c:val>
        </c:ser>
        <c:ser>
          <c:idx val="10"/>
          <c:order val="10"/>
          <c:tx>
            <c:strRef>
              <c:f>様式2!$B$329</c:f>
              <c:strCache>
                <c:ptCount val="1"/>
                <c:pt idx="0">
                  <c:v>無回答</c:v>
                </c:pt>
              </c:strCache>
            </c:strRef>
          </c:tx>
          <c:spPr>
            <a:solidFill>
              <a:schemeClr val="tx1">
                <a:lumMod val="50000"/>
                <a:lumOff val="50000"/>
              </a:schemeClr>
            </a:solidFill>
            <a:ln>
              <a:solidFill>
                <a:schemeClr val="tx1"/>
              </a:solidFill>
            </a:ln>
            <a:effectLst/>
          </c:spPr>
          <c:invertIfNegative val="0"/>
          <c:dLbls>
            <c:dLbl>
              <c:idx val="0"/>
              <c:layout>
                <c:manualLayout>
                  <c:x val="2.4900962082625981E-2"/>
                  <c:y val="6.1443932411674364E-3"/>
                </c:manualLayout>
              </c:layout>
              <c:dLblPos val="ctr"/>
              <c:showLegendKey val="0"/>
              <c:showVal val="1"/>
              <c:showCatName val="0"/>
              <c:showSerName val="0"/>
              <c:showPercent val="0"/>
              <c:showBubbleSize val="0"/>
            </c:dLbl>
            <c:dLbl>
              <c:idx val="1"/>
              <c:delete val="1"/>
            </c:dLbl>
            <c:dLbl>
              <c:idx val="2"/>
              <c:delete val="1"/>
            </c:dLbl>
            <c:dLbl>
              <c:idx val="3"/>
              <c:delete val="1"/>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様式2!$C$318:$F$318</c:f>
              <c:strCache>
                <c:ptCount val="4"/>
                <c:pt idx="0">
                  <c:v>全体[N=220]</c:v>
                </c:pt>
                <c:pt idx="1">
                  <c:v>身体のみ[N=34]</c:v>
                </c:pt>
                <c:pt idx="2">
                  <c:v>療育のみ[N=110]</c:v>
                </c:pt>
                <c:pt idx="3">
                  <c:v>複数手帳[N=56]</c:v>
                </c:pt>
              </c:strCache>
            </c:strRef>
          </c:cat>
          <c:val>
            <c:numRef>
              <c:f>様式2!$C$329:$F$329</c:f>
              <c:numCache>
                <c:formatCode>#,##0.0;[Red]\-#,##0.0</c:formatCode>
                <c:ptCount val="4"/>
                <c:pt idx="0">
                  <c:v>0.45454545454545475</c:v>
                </c:pt>
                <c:pt idx="1">
                  <c:v>0</c:v>
                </c:pt>
                <c:pt idx="2">
                  <c:v>0</c:v>
                </c:pt>
                <c:pt idx="3">
                  <c:v>0</c:v>
                </c:pt>
              </c:numCache>
            </c:numRef>
          </c:val>
        </c:ser>
        <c:ser>
          <c:idx val="11"/>
          <c:order val="11"/>
          <c:tx>
            <c:strRef>
              <c:f>様式2!$B$330</c:f>
              <c:strCache>
                <c:ptCount val="1"/>
              </c:strCache>
            </c:strRef>
          </c:tx>
          <c:spPr>
            <a:noFill/>
            <a:ln>
              <a:noFill/>
            </a:ln>
          </c:spPr>
          <c:invertIfNegative val="0"/>
          <c:cat>
            <c:strRef>
              <c:f>様式2!$C$318:$F$318</c:f>
              <c:strCache>
                <c:ptCount val="4"/>
                <c:pt idx="0">
                  <c:v>全体[N=220]</c:v>
                </c:pt>
                <c:pt idx="1">
                  <c:v>身体のみ[N=34]</c:v>
                </c:pt>
                <c:pt idx="2">
                  <c:v>療育のみ[N=110]</c:v>
                </c:pt>
                <c:pt idx="3">
                  <c:v>複数手帳[N=56]</c:v>
                </c:pt>
              </c:strCache>
            </c:strRef>
          </c:cat>
          <c:val>
            <c:numRef>
              <c:f>様式2!$C$330:$F$330</c:f>
              <c:numCache>
                <c:formatCode>General</c:formatCode>
                <c:ptCount val="4"/>
              </c:numCache>
            </c:numRef>
          </c:val>
        </c:ser>
        <c:dLbls>
          <c:showLegendKey val="0"/>
          <c:showVal val="1"/>
          <c:showCatName val="0"/>
          <c:showSerName val="0"/>
          <c:showPercent val="0"/>
          <c:showBubbleSize val="0"/>
        </c:dLbls>
        <c:gapWidth val="70"/>
        <c:overlap val="100"/>
        <c:axId val="124850176"/>
        <c:axId val="124851712"/>
      </c:barChart>
      <c:catAx>
        <c:axId val="124850176"/>
        <c:scaling>
          <c:orientation val="maxMin"/>
        </c:scaling>
        <c:delete val="0"/>
        <c:axPos val="l"/>
        <c:majorTickMark val="out"/>
        <c:minorTickMark val="none"/>
        <c:tickLblPos val="nextTo"/>
        <c:crossAx val="124851712"/>
        <c:crosses val="autoZero"/>
        <c:auto val="1"/>
        <c:lblAlgn val="ctr"/>
        <c:lblOffset val="100"/>
        <c:noMultiLvlLbl val="0"/>
      </c:catAx>
      <c:valAx>
        <c:axId val="124851712"/>
        <c:scaling>
          <c:orientation val="minMax"/>
          <c:max val="1"/>
          <c:min val="0"/>
        </c:scaling>
        <c:delete val="0"/>
        <c:axPos val="t"/>
        <c:numFmt formatCode="0%" sourceLinked="1"/>
        <c:majorTickMark val="out"/>
        <c:minorTickMark val="none"/>
        <c:tickLblPos val="nextTo"/>
        <c:crossAx val="1248501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900"/>
            </a:pPr>
            <a:endParaRPr lang="ja-JP"/>
          </a:p>
        </c:txPr>
      </c:legendEntry>
      <c:legendEntry>
        <c:idx val="9"/>
        <c:txPr>
          <a:bodyPr/>
          <a:lstStyle/>
          <a:p>
            <a:pPr>
              <a:defRPr sz="900"/>
            </a:pPr>
            <a:endParaRPr lang="ja-JP"/>
          </a:p>
        </c:txPr>
      </c:legendEntry>
      <c:legendEntry>
        <c:idx val="10"/>
        <c:txPr>
          <a:bodyPr/>
          <a:lstStyle/>
          <a:p>
            <a:pPr>
              <a:defRPr sz="900"/>
            </a:pPr>
            <a:endParaRPr lang="ja-JP"/>
          </a:p>
        </c:txPr>
      </c:legendEntry>
      <c:legendEntry>
        <c:idx val="11"/>
        <c:txPr>
          <a:bodyPr/>
          <a:lstStyle/>
          <a:p>
            <a:pPr>
              <a:defRPr sz="1600">
                <a:solidFill>
                  <a:schemeClr val="bg1"/>
                </a:solidFill>
              </a:defRPr>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spPr>
            <a:ln>
              <a:solidFill>
                <a:schemeClr val="tx1"/>
              </a:solidFill>
            </a:ln>
            <a:effectLst/>
          </c:spPr>
          <c:invertIfNegative val="0"/>
          <c:dLbls>
            <c:dLbl>
              <c:idx val="12"/>
              <c:delete val="1"/>
            </c:dLbl>
            <c:dLbl>
              <c:idx val="13"/>
              <c:delete val="1"/>
            </c:dLbl>
            <c:dLblPos val="outEnd"/>
            <c:showLegendKey val="0"/>
            <c:showVal val="1"/>
            <c:showCatName val="0"/>
            <c:showSerName val="0"/>
            <c:showPercent val="0"/>
            <c:showBubbleSize val="0"/>
            <c:showLeaderLines val="0"/>
          </c:dLbls>
          <c:cat>
            <c:strRef>
              <c:f>様式2!$B$28:$B$42</c:f>
              <c:strCache>
                <c:ptCount val="15"/>
                <c:pt idx="0">
                  <c:v>身体1級</c:v>
                </c:pt>
                <c:pt idx="1">
                  <c:v>身体2級</c:v>
                </c:pt>
                <c:pt idx="2">
                  <c:v>身体3級</c:v>
                </c:pt>
                <c:pt idx="3">
                  <c:v>身体4級</c:v>
                </c:pt>
                <c:pt idx="4">
                  <c:v>身体5級</c:v>
                </c:pt>
                <c:pt idx="5">
                  <c:v>身体6級</c:v>
                </c:pt>
                <c:pt idx="6">
                  <c:v>知的A1</c:v>
                </c:pt>
                <c:pt idx="7">
                  <c:v>知的A2</c:v>
                </c:pt>
                <c:pt idx="8">
                  <c:v>知的B1</c:v>
                </c:pt>
                <c:pt idx="9">
                  <c:v>知的B2</c:v>
                </c:pt>
                <c:pt idx="10">
                  <c:v>精神1級</c:v>
                </c:pt>
                <c:pt idx="11">
                  <c:v>精神2級</c:v>
                </c:pt>
                <c:pt idx="12">
                  <c:v>精神3級</c:v>
                </c:pt>
                <c:pt idx="13">
                  <c:v>手帳を持っていない</c:v>
                </c:pt>
                <c:pt idx="14">
                  <c:v>無回答</c:v>
                </c:pt>
              </c:strCache>
            </c:strRef>
          </c:cat>
          <c:val>
            <c:numRef>
              <c:f>様式2!$C$28:$C$42</c:f>
              <c:numCache>
                <c:formatCode>#,##0.0;[Red]\-#,##0.0</c:formatCode>
                <c:ptCount val="15"/>
                <c:pt idx="0">
                  <c:v>22.272727272727217</c:v>
                </c:pt>
                <c:pt idx="1">
                  <c:v>8.6363636363636402</c:v>
                </c:pt>
                <c:pt idx="2">
                  <c:v>2.7272727272727346</c:v>
                </c:pt>
                <c:pt idx="3">
                  <c:v>2.2727272727272747</c:v>
                </c:pt>
                <c:pt idx="4">
                  <c:v>0.45454545454545475</c:v>
                </c:pt>
                <c:pt idx="5">
                  <c:v>0.90909090909090851</c:v>
                </c:pt>
                <c:pt idx="6">
                  <c:v>45.909090909090899</c:v>
                </c:pt>
                <c:pt idx="7">
                  <c:v>25.909090909090899</c:v>
                </c:pt>
                <c:pt idx="8">
                  <c:v>2.2727272727272747</c:v>
                </c:pt>
                <c:pt idx="9">
                  <c:v>0.90909090909090851</c:v>
                </c:pt>
                <c:pt idx="10">
                  <c:v>2.7272727272727346</c:v>
                </c:pt>
                <c:pt idx="11">
                  <c:v>3.1818181818181777</c:v>
                </c:pt>
                <c:pt idx="12">
                  <c:v>0</c:v>
                </c:pt>
                <c:pt idx="13">
                  <c:v>0</c:v>
                </c:pt>
                <c:pt idx="14">
                  <c:v>8.6363636363636402</c:v>
                </c:pt>
              </c:numCache>
            </c:numRef>
          </c:val>
        </c:ser>
        <c:dLbls>
          <c:showLegendKey val="0"/>
          <c:showVal val="1"/>
          <c:showCatName val="0"/>
          <c:showSerName val="0"/>
          <c:showPercent val="0"/>
          <c:showBubbleSize val="0"/>
        </c:dLbls>
        <c:gapWidth val="70"/>
        <c:axId val="124880000"/>
        <c:axId val="124891136"/>
      </c:barChart>
      <c:catAx>
        <c:axId val="124880000"/>
        <c:scaling>
          <c:orientation val="maxMin"/>
        </c:scaling>
        <c:delete val="0"/>
        <c:axPos val="l"/>
        <c:majorTickMark val="out"/>
        <c:minorTickMark val="none"/>
        <c:tickLblPos val="nextTo"/>
        <c:crossAx val="124891136"/>
        <c:crosses val="autoZero"/>
        <c:auto val="1"/>
        <c:lblAlgn val="ctr"/>
        <c:lblOffset val="100"/>
        <c:noMultiLvlLbl val="0"/>
      </c:catAx>
      <c:valAx>
        <c:axId val="124891136"/>
        <c:scaling>
          <c:orientation val="minMax"/>
          <c:max val="100"/>
          <c:min val="0"/>
        </c:scaling>
        <c:delete val="0"/>
        <c:axPos val="t"/>
        <c:numFmt formatCode="0&quot;%&quot;" sourceLinked="0"/>
        <c:majorTickMark val="out"/>
        <c:minorTickMark val="none"/>
        <c:tickLblPos val="nextTo"/>
        <c:crossAx val="124880000"/>
        <c:crosses val="autoZero"/>
        <c:crossBetween val="between"/>
        <c:majorUnit val="20"/>
      </c:valAx>
    </c:plotArea>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318561198525976"/>
          <c:y val="0.14056824946326388"/>
          <c:w val="0.24723607614221368"/>
          <c:h val="0.78289947722855135"/>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1"/>
              <c:layout>
                <c:manualLayout>
                  <c:x val="4.578532946539577E-2"/>
                  <c:y val="-0.1745519713261649"/>
                </c:manualLayout>
              </c:layout>
              <c:dLblPos val="bestFit"/>
              <c:showLegendKey val="0"/>
              <c:showVal val="0"/>
              <c:showCatName val="1"/>
              <c:showSerName val="0"/>
              <c:showPercent val="1"/>
              <c:showBubbleSize val="0"/>
            </c:dLbl>
            <c:dLbl>
              <c:idx val="4"/>
              <c:layout>
                <c:manualLayout>
                  <c:x val="-7.6706370956601738E-2"/>
                  <c:y val="0.12087319730195016"/>
                </c:manualLayout>
              </c:layout>
              <c:dLblPos val="bestFit"/>
              <c:showLegendKey val="0"/>
              <c:showVal val="0"/>
              <c:showCatName val="1"/>
              <c:showSerName val="0"/>
              <c:showPercent val="1"/>
              <c:showBubbleSize val="0"/>
            </c:dLbl>
            <c:dLbl>
              <c:idx val="5"/>
              <c:layout>
                <c:manualLayout>
                  <c:x val="-4.9064342339210996E-2"/>
                  <c:y val="7.4281037450963923E-4"/>
                </c:manualLayout>
              </c:layout>
              <c:dLblPos val="bestFit"/>
              <c:showLegendKey val="0"/>
              <c:showVal val="0"/>
              <c:showCatName val="1"/>
              <c:showSerName val="0"/>
              <c:showPercent val="1"/>
              <c:showBubbleSize val="0"/>
            </c:dLbl>
            <c:dLbl>
              <c:idx val="7"/>
              <c:delete val="1"/>
            </c:dLbl>
            <c:dLbl>
              <c:idx val="8"/>
              <c:layout>
                <c:manualLayout>
                  <c:x val="3.6124041370889759E-2"/>
                  <c:y val="1.7921146953405035E-3"/>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1"/>
          </c:dLbls>
          <c:cat>
            <c:strRef>
              <c:f>様式2!$B$49:$B$57</c:f>
              <c:strCache>
                <c:ptCount val="9"/>
                <c:pt idx="0">
                  <c:v>身体のみ</c:v>
                </c:pt>
                <c:pt idx="1">
                  <c:v>療育のみ</c:v>
                </c:pt>
                <c:pt idx="2">
                  <c:v>精神のみ</c:v>
                </c:pt>
                <c:pt idx="3">
                  <c:v>身体+療育</c:v>
                </c:pt>
                <c:pt idx="4">
                  <c:v>身体+精神</c:v>
                </c:pt>
                <c:pt idx="5">
                  <c:v>療育+精神</c:v>
                </c:pt>
                <c:pt idx="6">
                  <c:v>３手帳</c:v>
                </c:pt>
                <c:pt idx="7">
                  <c:v>不所持</c:v>
                </c:pt>
                <c:pt idx="8">
                  <c:v>無回答</c:v>
                </c:pt>
              </c:strCache>
            </c:strRef>
          </c:cat>
          <c:val>
            <c:numRef>
              <c:f>様式2!$C$49:$C$57</c:f>
              <c:numCache>
                <c:formatCode>#,##0.0;[Red]\-#,##0.0</c:formatCode>
                <c:ptCount val="9"/>
                <c:pt idx="0">
                  <c:v>15.454545454545512</c:v>
                </c:pt>
                <c:pt idx="1">
                  <c:v>50</c:v>
                </c:pt>
                <c:pt idx="2">
                  <c:v>0.45454545454545475</c:v>
                </c:pt>
                <c:pt idx="3">
                  <c:v>20</c:v>
                </c:pt>
                <c:pt idx="4">
                  <c:v>0.90909090909090851</c:v>
                </c:pt>
                <c:pt idx="5">
                  <c:v>3.6363636363636367</c:v>
                </c:pt>
                <c:pt idx="6">
                  <c:v>0.90909090909090851</c:v>
                </c:pt>
                <c:pt idx="7">
                  <c:v>0</c:v>
                </c:pt>
                <c:pt idx="8">
                  <c:v>8.6363636363636402</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51681527924456"/>
          <c:y val="0.14725226740432634"/>
          <c:w val="0.74919900716994514"/>
          <c:h val="0.68999030568433761"/>
        </c:manualLayout>
      </c:layout>
      <c:barChart>
        <c:barDir val="bar"/>
        <c:grouping val="percentStacked"/>
        <c:varyColors val="0"/>
        <c:ser>
          <c:idx val="0"/>
          <c:order val="0"/>
          <c:tx>
            <c:strRef>
              <c:f>様式2!$B$64</c:f>
              <c:strCache>
                <c:ptCount val="1"/>
                <c:pt idx="0">
                  <c:v>区分1</c:v>
                </c:pt>
              </c:strCache>
            </c:strRef>
          </c:tx>
          <c:spPr>
            <a:ln>
              <a:solidFill>
                <a:schemeClr val="tx1"/>
              </a:solidFill>
            </a:ln>
            <a:effectLst/>
          </c:spPr>
          <c:invertIfNegative val="0"/>
          <c:dLbls>
            <c:dLbl>
              <c:idx val="2"/>
              <c:showLegendKey val="0"/>
              <c:showVal val="1"/>
              <c:showCatName val="0"/>
              <c:showSerName val="0"/>
              <c:showPercent val="0"/>
              <c:showBubbleSize val="0"/>
            </c:dLbl>
            <c:dLbl>
              <c:idx val="3"/>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様式2!$C$63:$F$63</c:f>
              <c:strCache>
                <c:ptCount val="4"/>
                <c:pt idx="0">
                  <c:v>全体[N=220]</c:v>
                </c:pt>
                <c:pt idx="1">
                  <c:v>身体のみ[N=34]</c:v>
                </c:pt>
                <c:pt idx="2">
                  <c:v>療育のみ[N=110]</c:v>
                </c:pt>
                <c:pt idx="3">
                  <c:v>複数手帳[N=56]</c:v>
                </c:pt>
              </c:strCache>
            </c:strRef>
          </c:cat>
          <c:val>
            <c:numRef>
              <c:f>様式2!$C$64:$F$64</c:f>
              <c:numCache>
                <c:formatCode>#,##0.0;[Red]\-#,##0.0</c:formatCode>
                <c:ptCount val="4"/>
                <c:pt idx="0">
                  <c:v>2.7272727272727346</c:v>
                </c:pt>
                <c:pt idx="1">
                  <c:v>5.8823529411764675</c:v>
                </c:pt>
                <c:pt idx="2">
                  <c:v>3.6363636363636367</c:v>
                </c:pt>
                <c:pt idx="3">
                  <c:v>0</c:v>
                </c:pt>
              </c:numCache>
            </c:numRef>
          </c:val>
        </c:ser>
        <c:ser>
          <c:idx val="1"/>
          <c:order val="1"/>
          <c:tx>
            <c:strRef>
              <c:f>様式2!$B$65</c:f>
              <c:strCache>
                <c:ptCount val="1"/>
                <c:pt idx="0">
                  <c:v>区分2</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3"/>
              <c:layout>
                <c:manualLayout>
                  <c:x val="-1.7824597052702932E-7"/>
                  <c:y val="7.0513325257419823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様式2!$C$63:$F$63</c:f>
              <c:strCache>
                <c:ptCount val="4"/>
                <c:pt idx="0">
                  <c:v>全体[N=220]</c:v>
                </c:pt>
                <c:pt idx="1">
                  <c:v>身体のみ[N=34]</c:v>
                </c:pt>
                <c:pt idx="2">
                  <c:v>療育のみ[N=110]</c:v>
                </c:pt>
                <c:pt idx="3">
                  <c:v>複数手帳[N=56]</c:v>
                </c:pt>
              </c:strCache>
            </c:strRef>
          </c:cat>
          <c:val>
            <c:numRef>
              <c:f>様式2!$C$65:$F$65</c:f>
              <c:numCache>
                <c:formatCode>#,##0.0;[Red]\-#,##0.0</c:formatCode>
                <c:ptCount val="4"/>
                <c:pt idx="0">
                  <c:v>3.6363636363636367</c:v>
                </c:pt>
                <c:pt idx="1">
                  <c:v>2.9411764705882377</c:v>
                </c:pt>
                <c:pt idx="2">
                  <c:v>4.5454545454545485</c:v>
                </c:pt>
                <c:pt idx="3">
                  <c:v>1.7857142857142876</c:v>
                </c:pt>
              </c:numCache>
            </c:numRef>
          </c:val>
        </c:ser>
        <c:ser>
          <c:idx val="2"/>
          <c:order val="2"/>
          <c:tx>
            <c:strRef>
              <c:f>様式2!$B$66</c:f>
              <c:strCache>
                <c:ptCount val="1"/>
                <c:pt idx="0">
                  <c:v>区分3</c:v>
                </c:pt>
              </c:strCache>
            </c:strRef>
          </c:tx>
          <c:spPr>
            <a:ln>
              <a:solidFill>
                <a:schemeClr val="tx1"/>
              </a:solidFill>
            </a:ln>
            <a:effectLst/>
          </c:spPr>
          <c:invertIfNegative val="0"/>
          <c:cat>
            <c:strRef>
              <c:f>様式2!$C$63:$F$63</c:f>
              <c:strCache>
                <c:ptCount val="4"/>
                <c:pt idx="0">
                  <c:v>全体[N=220]</c:v>
                </c:pt>
                <c:pt idx="1">
                  <c:v>身体のみ[N=34]</c:v>
                </c:pt>
                <c:pt idx="2">
                  <c:v>療育のみ[N=110]</c:v>
                </c:pt>
                <c:pt idx="3">
                  <c:v>複数手帳[N=56]</c:v>
                </c:pt>
              </c:strCache>
            </c:strRef>
          </c:cat>
          <c:val>
            <c:numRef>
              <c:f>様式2!$C$66:$F$66</c:f>
              <c:numCache>
                <c:formatCode>#,##0.0;[Red]\-#,##0.0</c:formatCode>
                <c:ptCount val="4"/>
                <c:pt idx="0">
                  <c:v>4.0909090909090899</c:v>
                </c:pt>
                <c:pt idx="1">
                  <c:v>2.9411764705882377</c:v>
                </c:pt>
                <c:pt idx="2">
                  <c:v>3.6363636363636367</c:v>
                </c:pt>
                <c:pt idx="3">
                  <c:v>5.3571428571428532</c:v>
                </c:pt>
              </c:numCache>
            </c:numRef>
          </c:val>
        </c:ser>
        <c:ser>
          <c:idx val="3"/>
          <c:order val="3"/>
          <c:tx>
            <c:strRef>
              <c:f>様式2!$B$67</c:f>
              <c:strCache>
                <c:ptCount val="1"/>
                <c:pt idx="0">
                  <c:v>区分4</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1"/>
              <c:layout>
                <c:manualLayout>
                  <c:x val="9.0548953027730708E-3"/>
                  <c:y val="6.410761154855657E-3"/>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様式2!$C$63:$F$63</c:f>
              <c:strCache>
                <c:ptCount val="4"/>
                <c:pt idx="0">
                  <c:v>全体[N=220]</c:v>
                </c:pt>
                <c:pt idx="1">
                  <c:v>身体のみ[N=34]</c:v>
                </c:pt>
                <c:pt idx="2">
                  <c:v>療育のみ[N=110]</c:v>
                </c:pt>
                <c:pt idx="3">
                  <c:v>複数手帳[N=56]</c:v>
                </c:pt>
              </c:strCache>
            </c:strRef>
          </c:cat>
          <c:val>
            <c:numRef>
              <c:f>様式2!$C$67:$F$67</c:f>
              <c:numCache>
                <c:formatCode>#,##0.0;[Red]\-#,##0.0</c:formatCode>
                <c:ptCount val="4"/>
                <c:pt idx="0">
                  <c:v>13.636363636363598</c:v>
                </c:pt>
                <c:pt idx="1">
                  <c:v>2.9411764705882377</c:v>
                </c:pt>
                <c:pt idx="2">
                  <c:v>17.272727272727217</c:v>
                </c:pt>
                <c:pt idx="3">
                  <c:v>12.5</c:v>
                </c:pt>
              </c:numCache>
            </c:numRef>
          </c:val>
        </c:ser>
        <c:ser>
          <c:idx val="4"/>
          <c:order val="4"/>
          <c:tx>
            <c:strRef>
              <c:f>様式2!$B$68</c:f>
              <c:strCache>
                <c:ptCount val="1"/>
                <c:pt idx="0">
                  <c:v>区分5</c:v>
                </c:pt>
              </c:strCache>
            </c:strRef>
          </c:tx>
          <c:spPr>
            <a:solidFill>
              <a:schemeClr val="bg1">
                <a:lumMod val="95000"/>
              </a:schemeClr>
            </a:solidFill>
            <a:ln>
              <a:solidFill>
                <a:schemeClr val="tx1"/>
              </a:solidFill>
            </a:ln>
            <a:effectLst/>
          </c:spPr>
          <c:invertIfNegative val="0"/>
          <c:cat>
            <c:strRef>
              <c:f>様式2!$C$63:$F$63</c:f>
              <c:strCache>
                <c:ptCount val="4"/>
                <c:pt idx="0">
                  <c:v>全体[N=220]</c:v>
                </c:pt>
                <c:pt idx="1">
                  <c:v>身体のみ[N=34]</c:v>
                </c:pt>
                <c:pt idx="2">
                  <c:v>療育のみ[N=110]</c:v>
                </c:pt>
                <c:pt idx="3">
                  <c:v>複数手帳[N=56]</c:v>
                </c:pt>
              </c:strCache>
            </c:strRef>
          </c:cat>
          <c:val>
            <c:numRef>
              <c:f>様式2!$C$68:$F$68</c:f>
              <c:numCache>
                <c:formatCode>#,##0.0;[Red]\-#,##0.0</c:formatCode>
                <c:ptCount val="4"/>
                <c:pt idx="0">
                  <c:v>16.36363636363637</c:v>
                </c:pt>
                <c:pt idx="1">
                  <c:v>14.705882352941222</c:v>
                </c:pt>
                <c:pt idx="2">
                  <c:v>19.090909090909086</c:v>
                </c:pt>
                <c:pt idx="3">
                  <c:v>17.857142857142886</c:v>
                </c:pt>
              </c:numCache>
            </c:numRef>
          </c:val>
        </c:ser>
        <c:ser>
          <c:idx val="5"/>
          <c:order val="5"/>
          <c:tx>
            <c:strRef>
              <c:f>様式2!$B$69</c:f>
              <c:strCache>
                <c:ptCount val="1"/>
                <c:pt idx="0">
                  <c:v>区分6</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様式2!$C$63:$F$63</c:f>
              <c:strCache>
                <c:ptCount val="4"/>
                <c:pt idx="0">
                  <c:v>全体[N=220]</c:v>
                </c:pt>
                <c:pt idx="1">
                  <c:v>身体のみ[N=34]</c:v>
                </c:pt>
                <c:pt idx="2">
                  <c:v>療育のみ[N=110]</c:v>
                </c:pt>
                <c:pt idx="3">
                  <c:v>複数手帳[N=56]</c:v>
                </c:pt>
              </c:strCache>
            </c:strRef>
          </c:cat>
          <c:val>
            <c:numRef>
              <c:f>様式2!$C$69:$F$69</c:f>
              <c:numCache>
                <c:formatCode>#,##0.0;[Red]\-#,##0.0</c:formatCode>
                <c:ptCount val="4"/>
                <c:pt idx="0">
                  <c:v>31.818181818181799</c:v>
                </c:pt>
                <c:pt idx="1">
                  <c:v>32.352941176470594</c:v>
                </c:pt>
                <c:pt idx="2">
                  <c:v>32.727272727272698</c:v>
                </c:pt>
                <c:pt idx="3">
                  <c:v>37.5</c:v>
                </c:pt>
              </c:numCache>
            </c:numRef>
          </c:val>
        </c:ser>
        <c:ser>
          <c:idx val="6"/>
          <c:order val="6"/>
          <c:tx>
            <c:strRef>
              <c:f>様式2!$B$70</c:f>
              <c:strCache>
                <c:ptCount val="1"/>
                <c:pt idx="0">
                  <c:v>区分認定を受けていない</c:v>
                </c:pt>
              </c:strCache>
            </c:strRef>
          </c:tx>
          <c:spPr>
            <a:solidFill>
              <a:schemeClr val="bg1">
                <a:lumMod val="75000"/>
              </a:schemeClr>
            </a:solidFill>
            <a:ln>
              <a:solidFill>
                <a:schemeClr val="tx1"/>
              </a:solidFill>
            </a:ln>
            <a:effectLst/>
          </c:spPr>
          <c:invertIfNegative val="0"/>
          <c:dLbls>
            <c:dLbl>
              <c:idx val="3"/>
              <c:layout>
                <c:manualLayout>
                  <c:x val="-2.2637238256932699E-3"/>
                  <c:y val="-8.9741570765193041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様式2!$C$63:$F$63</c:f>
              <c:strCache>
                <c:ptCount val="4"/>
                <c:pt idx="0">
                  <c:v>全体[N=220]</c:v>
                </c:pt>
                <c:pt idx="1">
                  <c:v>身体のみ[N=34]</c:v>
                </c:pt>
                <c:pt idx="2">
                  <c:v>療育のみ[N=110]</c:v>
                </c:pt>
                <c:pt idx="3">
                  <c:v>複数手帳[N=56]</c:v>
                </c:pt>
              </c:strCache>
            </c:strRef>
          </c:cat>
          <c:val>
            <c:numRef>
              <c:f>様式2!$C$70:$F$70</c:f>
              <c:numCache>
                <c:formatCode>#,##0.0;[Red]\-#,##0.0</c:formatCode>
                <c:ptCount val="4"/>
                <c:pt idx="0">
                  <c:v>5.4545454545454435</c:v>
                </c:pt>
                <c:pt idx="1">
                  <c:v>8.8235294117647225</c:v>
                </c:pt>
                <c:pt idx="2">
                  <c:v>7.2727272727272698</c:v>
                </c:pt>
                <c:pt idx="3">
                  <c:v>1.7857142857142876</c:v>
                </c:pt>
              </c:numCache>
            </c:numRef>
          </c:val>
        </c:ser>
        <c:ser>
          <c:idx val="7"/>
          <c:order val="7"/>
          <c:tx>
            <c:strRef>
              <c:f>様式2!$B$71</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様式2!$C$63:$F$63</c:f>
              <c:strCache>
                <c:ptCount val="4"/>
                <c:pt idx="0">
                  <c:v>全体[N=220]</c:v>
                </c:pt>
                <c:pt idx="1">
                  <c:v>身体のみ[N=34]</c:v>
                </c:pt>
                <c:pt idx="2">
                  <c:v>療育のみ[N=110]</c:v>
                </c:pt>
                <c:pt idx="3">
                  <c:v>複数手帳[N=56]</c:v>
                </c:pt>
              </c:strCache>
            </c:strRef>
          </c:cat>
          <c:val>
            <c:numRef>
              <c:f>様式2!$C$71:$F$71</c:f>
              <c:numCache>
                <c:formatCode>#,##0.0;[Red]\-#,##0.0</c:formatCode>
                <c:ptCount val="4"/>
                <c:pt idx="0">
                  <c:v>22.272727272727217</c:v>
                </c:pt>
                <c:pt idx="1">
                  <c:v>29.411764705882437</c:v>
                </c:pt>
                <c:pt idx="2">
                  <c:v>11.818181818181802</c:v>
                </c:pt>
                <c:pt idx="3">
                  <c:v>23.214285714285737</c:v>
                </c:pt>
              </c:numCache>
            </c:numRef>
          </c:val>
        </c:ser>
        <c:ser>
          <c:idx val="8"/>
          <c:order val="8"/>
          <c:tx>
            <c:strRef>
              <c:f>様式2!$B$72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様式2!$C$63:$F$63</c:f>
              <c:strCache>
                <c:ptCount val="4"/>
                <c:pt idx="0">
                  <c:v>全体[N=220]</c:v>
                </c:pt>
                <c:pt idx="1">
                  <c:v>身体のみ[N=34]</c:v>
                </c:pt>
                <c:pt idx="2">
                  <c:v>療育のみ[N=110]</c:v>
                </c:pt>
                <c:pt idx="3">
                  <c:v>複数手帳[N=56]</c:v>
                </c:pt>
              </c:strCache>
            </c:strRef>
          </c:cat>
          <c:val>
            <c:numRef>
              <c:f>様式2!$C$72:$F$72</c:f>
              <c:numCache>
                <c:formatCode>General</c:formatCode>
                <c:ptCount val="4"/>
              </c:numCache>
            </c:numRef>
          </c:val>
        </c:ser>
        <c:dLbls>
          <c:showLegendKey val="0"/>
          <c:showVal val="1"/>
          <c:showCatName val="0"/>
          <c:showSerName val="0"/>
          <c:showPercent val="0"/>
          <c:showBubbleSize val="0"/>
        </c:dLbls>
        <c:gapWidth val="70"/>
        <c:overlap val="100"/>
        <c:axId val="125213696"/>
        <c:axId val="125223680"/>
      </c:barChart>
      <c:catAx>
        <c:axId val="125213696"/>
        <c:scaling>
          <c:orientation val="maxMin"/>
        </c:scaling>
        <c:delete val="0"/>
        <c:axPos val="l"/>
        <c:majorTickMark val="out"/>
        <c:minorTickMark val="none"/>
        <c:tickLblPos val="nextTo"/>
        <c:crossAx val="125223680"/>
        <c:crosses val="autoZero"/>
        <c:auto val="1"/>
        <c:lblAlgn val="ctr"/>
        <c:lblOffset val="100"/>
        <c:noMultiLvlLbl val="0"/>
      </c:catAx>
      <c:valAx>
        <c:axId val="125223680"/>
        <c:scaling>
          <c:orientation val="minMax"/>
          <c:max val="1"/>
          <c:min val="0"/>
        </c:scaling>
        <c:delete val="0"/>
        <c:axPos val="t"/>
        <c:numFmt formatCode="0%" sourceLinked="1"/>
        <c:majorTickMark val="out"/>
        <c:minorTickMark val="none"/>
        <c:tickLblPos val="nextTo"/>
        <c:crossAx val="12521369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93447232508517"/>
          <c:y val="0.14725226740432634"/>
          <c:w val="0.76278135012410508"/>
          <c:h val="0.68999030568433761"/>
        </c:manualLayout>
      </c:layout>
      <c:barChart>
        <c:barDir val="bar"/>
        <c:grouping val="percentStacked"/>
        <c:varyColors val="0"/>
        <c:ser>
          <c:idx val="0"/>
          <c:order val="0"/>
          <c:tx>
            <c:strRef>
              <c:f>様式2!$B$614</c:f>
              <c:strCache>
                <c:ptCount val="1"/>
                <c:pt idx="0">
                  <c:v>区分1</c:v>
                </c:pt>
              </c:strCache>
            </c:strRef>
          </c:tx>
          <c:spPr>
            <a:ln>
              <a:solidFill>
                <a:schemeClr val="tx1"/>
              </a:solidFill>
            </a:ln>
            <a:effectLst/>
          </c:spPr>
          <c:invertIfNegative val="0"/>
          <c:dLbls>
            <c:dLbl>
              <c:idx val="2"/>
              <c:showLegendKey val="0"/>
              <c:showVal val="1"/>
              <c:showCatName val="0"/>
              <c:showSerName val="0"/>
              <c:showPercent val="0"/>
              <c:showBubbleSize val="0"/>
            </c:dLbl>
            <c:dLbl>
              <c:idx val="3"/>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様式2!$C$613:$G$613</c:f>
              <c:strCache>
                <c:ptCount val="5"/>
                <c:pt idx="0">
                  <c:v>全体[N=220]</c:v>
                </c:pt>
                <c:pt idx="1">
                  <c:v>29歳以下[N=63]</c:v>
                </c:pt>
                <c:pt idx="2">
                  <c:v>30～39歳[N=45]</c:v>
                </c:pt>
                <c:pt idx="3">
                  <c:v>40～49歳[N=56]</c:v>
                </c:pt>
                <c:pt idx="4">
                  <c:v>50歳以上[N=54]</c:v>
                </c:pt>
              </c:strCache>
            </c:strRef>
          </c:cat>
          <c:val>
            <c:numRef>
              <c:f>様式2!$C$614:$G$614</c:f>
              <c:numCache>
                <c:formatCode>#,##0.0;[Red]\-#,##0.0</c:formatCode>
                <c:ptCount val="5"/>
                <c:pt idx="0">
                  <c:v>2.7272727272727346</c:v>
                </c:pt>
                <c:pt idx="1">
                  <c:v>6.3492063492063497</c:v>
                </c:pt>
                <c:pt idx="2">
                  <c:v>2.2222222222222201</c:v>
                </c:pt>
                <c:pt idx="3">
                  <c:v>0</c:v>
                </c:pt>
                <c:pt idx="4">
                  <c:v>1.8518518518518561</c:v>
                </c:pt>
              </c:numCache>
            </c:numRef>
          </c:val>
        </c:ser>
        <c:ser>
          <c:idx val="1"/>
          <c:order val="1"/>
          <c:tx>
            <c:strRef>
              <c:f>様式2!$B$615</c:f>
              <c:strCache>
                <c:ptCount val="1"/>
                <c:pt idx="0">
                  <c:v>区分2</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Pos val="ctr"/>
            <c:showLegendKey val="0"/>
            <c:showVal val="1"/>
            <c:showCatName val="0"/>
            <c:showSerName val="0"/>
            <c:showPercent val="0"/>
            <c:showBubbleSize val="0"/>
            <c:showLeaderLines val="0"/>
          </c:dLbls>
          <c:cat>
            <c:strRef>
              <c:f>様式2!$C$613:$G$613</c:f>
              <c:strCache>
                <c:ptCount val="5"/>
                <c:pt idx="0">
                  <c:v>全体[N=220]</c:v>
                </c:pt>
                <c:pt idx="1">
                  <c:v>29歳以下[N=63]</c:v>
                </c:pt>
                <c:pt idx="2">
                  <c:v>30～39歳[N=45]</c:v>
                </c:pt>
                <c:pt idx="3">
                  <c:v>40～49歳[N=56]</c:v>
                </c:pt>
                <c:pt idx="4">
                  <c:v>50歳以上[N=54]</c:v>
                </c:pt>
              </c:strCache>
            </c:strRef>
          </c:cat>
          <c:val>
            <c:numRef>
              <c:f>様式2!$C$615:$G$615</c:f>
              <c:numCache>
                <c:formatCode>#,##0.0;[Red]\-#,##0.0</c:formatCode>
                <c:ptCount val="5"/>
                <c:pt idx="0">
                  <c:v>3.6363636363636367</c:v>
                </c:pt>
                <c:pt idx="1">
                  <c:v>0</c:v>
                </c:pt>
                <c:pt idx="2">
                  <c:v>6.6666666666666696</c:v>
                </c:pt>
                <c:pt idx="3">
                  <c:v>3.5714285714285667</c:v>
                </c:pt>
                <c:pt idx="4">
                  <c:v>5.5555555555555447</c:v>
                </c:pt>
              </c:numCache>
            </c:numRef>
          </c:val>
        </c:ser>
        <c:ser>
          <c:idx val="2"/>
          <c:order val="2"/>
          <c:tx>
            <c:strRef>
              <c:f>様式2!$B$616</c:f>
              <c:strCache>
                <c:ptCount val="1"/>
                <c:pt idx="0">
                  <c:v>区分3</c:v>
                </c:pt>
              </c:strCache>
            </c:strRef>
          </c:tx>
          <c:spPr>
            <a:ln>
              <a:solidFill>
                <a:schemeClr val="tx1"/>
              </a:solidFill>
            </a:ln>
            <a:effectLst/>
          </c:spPr>
          <c:invertIfNegative val="0"/>
          <c:dLbls>
            <c:dLbl>
              <c:idx val="2"/>
              <c:delete val="1"/>
            </c:dLbl>
            <c:dLblPos val="ctr"/>
            <c:showLegendKey val="0"/>
            <c:showVal val="1"/>
            <c:showCatName val="0"/>
            <c:showSerName val="0"/>
            <c:showPercent val="0"/>
            <c:showBubbleSize val="0"/>
            <c:showLeaderLines val="0"/>
          </c:dLbls>
          <c:cat>
            <c:strRef>
              <c:f>様式2!$C$613:$G$613</c:f>
              <c:strCache>
                <c:ptCount val="5"/>
                <c:pt idx="0">
                  <c:v>全体[N=220]</c:v>
                </c:pt>
                <c:pt idx="1">
                  <c:v>29歳以下[N=63]</c:v>
                </c:pt>
                <c:pt idx="2">
                  <c:v>30～39歳[N=45]</c:v>
                </c:pt>
                <c:pt idx="3">
                  <c:v>40～49歳[N=56]</c:v>
                </c:pt>
                <c:pt idx="4">
                  <c:v>50歳以上[N=54]</c:v>
                </c:pt>
              </c:strCache>
            </c:strRef>
          </c:cat>
          <c:val>
            <c:numRef>
              <c:f>様式2!$C$616:$G$616</c:f>
              <c:numCache>
                <c:formatCode>#,##0.0;[Red]\-#,##0.0</c:formatCode>
                <c:ptCount val="5"/>
                <c:pt idx="0">
                  <c:v>4.0909090909090899</c:v>
                </c:pt>
                <c:pt idx="1">
                  <c:v>1.5873015873015899</c:v>
                </c:pt>
                <c:pt idx="2">
                  <c:v>0</c:v>
                </c:pt>
                <c:pt idx="3">
                  <c:v>5.3571428571428532</c:v>
                </c:pt>
                <c:pt idx="4">
                  <c:v>9.2592592592593093</c:v>
                </c:pt>
              </c:numCache>
            </c:numRef>
          </c:val>
        </c:ser>
        <c:ser>
          <c:idx val="3"/>
          <c:order val="3"/>
          <c:tx>
            <c:strRef>
              <c:f>様式2!$B$617</c:f>
              <c:strCache>
                <c:ptCount val="1"/>
                <c:pt idx="0">
                  <c:v>区分4</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様式2!$C$613:$G$613</c:f>
              <c:strCache>
                <c:ptCount val="5"/>
                <c:pt idx="0">
                  <c:v>全体[N=220]</c:v>
                </c:pt>
                <c:pt idx="1">
                  <c:v>29歳以下[N=63]</c:v>
                </c:pt>
                <c:pt idx="2">
                  <c:v>30～39歳[N=45]</c:v>
                </c:pt>
                <c:pt idx="3">
                  <c:v>40～49歳[N=56]</c:v>
                </c:pt>
                <c:pt idx="4">
                  <c:v>50歳以上[N=54]</c:v>
                </c:pt>
              </c:strCache>
            </c:strRef>
          </c:cat>
          <c:val>
            <c:numRef>
              <c:f>様式2!$C$617:$G$617</c:f>
              <c:numCache>
                <c:formatCode>#,##0.0;[Red]\-#,##0.0</c:formatCode>
                <c:ptCount val="5"/>
                <c:pt idx="0">
                  <c:v>13.636363636363598</c:v>
                </c:pt>
                <c:pt idx="1">
                  <c:v>11.111111111111082</c:v>
                </c:pt>
                <c:pt idx="2">
                  <c:v>17.777777777777789</c:v>
                </c:pt>
                <c:pt idx="3">
                  <c:v>16.071428571428587</c:v>
                </c:pt>
                <c:pt idx="4">
                  <c:v>11.111111111111089</c:v>
                </c:pt>
              </c:numCache>
            </c:numRef>
          </c:val>
        </c:ser>
        <c:ser>
          <c:idx val="4"/>
          <c:order val="4"/>
          <c:tx>
            <c:strRef>
              <c:f>様式2!$B$618</c:f>
              <c:strCache>
                <c:ptCount val="1"/>
                <c:pt idx="0">
                  <c:v>区分5</c:v>
                </c:pt>
              </c:strCache>
            </c:strRef>
          </c:tx>
          <c:spPr>
            <a:solidFill>
              <a:schemeClr val="bg1">
                <a:lumMod val="95000"/>
              </a:schemeClr>
            </a:solidFill>
            <a:ln>
              <a:solidFill>
                <a:schemeClr val="tx1"/>
              </a:solidFill>
            </a:ln>
            <a:effectLst/>
          </c:spPr>
          <c:invertIfNegative val="0"/>
          <c:cat>
            <c:strRef>
              <c:f>様式2!$C$613:$G$613</c:f>
              <c:strCache>
                <c:ptCount val="5"/>
                <c:pt idx="0">
                  <c:v>全体[N=220]</c:v>
                </c:pt>
                <c:pt idx="1">
                  <c:v>29歳以下[N=63]</c:v>
                </c:pt>
                <c:pt idx="2">
                  <c:v>30～39歳[N=45]</c:v>
                </c:pt>
                <c:pt idx="3">
                  <c:v>40～49歳[N=56]</c:v>
                </c:pt>
                <c:pt idx="4">
                  <c:v>50歳以上[N=54]</c:v>
                </c:pt>
              </c:strCache>
            </c:strRef>
          </c:cat>
          <c:val>
            <c:numRef>
              <c:f>様式2!$C$618:$G$618</c:f>
              <c:numCache>
                <c:formatCode>#,##0.0;[Red]\-#,##0.0</c:formatCode>
                <c:ptCount val="5"/>
                <c:pt idx="0">
                  <c:v>16.36363636363637</c:v>
                </c:pt>
                <c:pt idx="1">
                  <c:v>17.460317460317487</c:v>
                </c:pt>
                <c:pt idx="2">
                  <c:v>11.111111111111082</c:v>
                </c:pt>
                <c:pt idx="3">
                  <c:v>21.42857142857137</c:v>
                </c:pt>
                <c:pt idx="4">
                  <c:v>14.81481481481485</c:v>
                </c:pt>
              </c:numCache>
            </c:numRef>
          </c:val>
        </c:ser>
        <c:ser>
          <c:idx val="5"/>
          <c:order val="5"/>
          <c:tx>
            <c:strRef>
              <c:f>様式2!$B$619</c:f>
              <c:strCache>
                <c:ptCount val="1"/>
                <c:pt idx="0">
                  <c:v>区分6</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様式2!$C$613:$G$613</c:f>
              <c:strCache>
                <c:ptCount val="5"/>
                <c:pt idx="0">
                  <c:v>全体[N=220]</c:v>
                </c:pt>
                <c:pt idx="1">
                  <c:v>29歳以下[N=63]</c:v>
                </c:pt>
                <c:pt idx="2">
                  <c:v>30～39歳[N=45]</c:v>
                </c:pt>
                <c:pt idx="3">
                  <c:v>40～49歳[N=56]</c:v>
                </c:pt>
                <c:pt idx="4">
                  <c:v>50歳以上[N=54]</c:v>
                </c:pt>
              </c:strCache>
            </c:strRef>
          </c:cat>
          <c:val>
            <c:numRef>
              <c:f>様式2!$C$619:$G$619</c:f>
              <c:numCache>
                <c:formatCode>#,##0.0;[Red]\-#,##0.0</c:formatCode>
                <c:ptCount val="5"/>
                <c:pt idx="0">
                  <c:v>31.818181818181799</c:v>
                </c:pt>
                <c:pt idx="1">
                  <c:v>44.444444444444301</c:v>
                </c:pt>
                <c:pt idx="2">
                  <c:v>35.5555555555556</c:v>
                </c:pt>
                <c:pt idx="3">
                  <c:v>32.142857142857103</c:v>
                </c:pt>
                <c:pt idx="4">
                  <c:v>14.814814814814801</c:v>
                </c:pt>
              </c:numCache>
            </c:numRef>
          </c:val>
        </c:ser>
        <c:ser>
          <c:idx val="6"/>
          <c:order val="6"/>
          <c:tx>
            <c:strRef>
              <c:f>様式2!$B$620</c:f>
              <c:strCache>
                <c:ptCount val="1"/>
                <c:pt idx="0">
                  <c:v>区分認定を受けていない</c:v>
                </c:pt>
              </c:strCache>
            </c:strRef>
          </c:tx>
          <c:spPr>
            <a:solidFill>
              <a:schemeClr val="bg1">
                <a:lumMod val="75000"/>
              </a:schemeClr>
            </a:solidFill>
            <a:ln>
              <a:solidFill>
                <a:schemeClr val="tx1"/>
              </a:solidFill>
            </a:ln>
            <a:effectLst/>
          </c:spPr>
          <c:invertIfNegative val="0"/>
          <c:cat>
            <c:strRef>
              <c:f>様式2!$C$613:$G$613</c:f>
              <c:strCache>
                <c:ptCount val="5"/>
                <c:pt idx="0">
                  <c:v>全体[N=220]</c:v>
                </c:pt>
                <c:pt idx="1">
                  <c:v>29歳以下[N=63]</c:v>
                </c:pt>
                <c:pt idx="2">
                  <c:v>30～39歳[N=45]</c:v>
                </c:pt>
                <c:pt idx="3">
                  <c:v>40～49歳[N=56]</c:v>
                </c:pt>
                <c:pt idx="4">
                  <c:v>50歳以上[N=54]</c:v>
                </c:pt>
              </c:strCache>
            </c:strRef>
          </c:cat>
          <c:val>
            <c:numRef>
              <c:f>様式2!$C$620:$G$620</c:f>
              <c:numCache>
                <c:formatCode>#,##0.0;[Red]\-#,##0.0</c:formatCode>
                <c:ptCount val="5"/>
                <c:pt idx="0">
                  <c:v>5.4545454545454435</c:v>
                </c:pt>
                <c:pt idx="1">
                  <c:v>6.3492063492063497</c:v>
                </c:pt>
                <c:pt idx="2">
                  <c:v>4.4444444444444402</c:v>
                </c:pt>
                <c:pt idx="3">
                  <c:v>3.5714285714285667</c:v>
                </c:pt>
                <c:pt idx="4">
                  <c:v>7.4074074074074057</c:v>
                </c:pt>
              </c:numCache>
            </c:numRef>
          </c:val>
        </c:ser>
        <c:ser>
          <c:idx val="7"/>
          <c:order val="7"/>
          <c:tx>
            <c:strRef>
              <c:f>様式2!$B$621</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様式2!$C$613:$G$613</c:f>
              <c:strCache>
                <c:ptCount val="5"/>
                <c:pt idx="0">
                  <c:v>全体[N=220]</c:v>
                </c:pt>
                <c:pt idx="1">
                  <c:v>29歳以下[N=63]</c:v>
                </c:pt>
                <c:pt idx="2">
                  <c:v>30～39歳[N=45]</c:v>
                </c:pt>
                <c:pt idx="3">
                  <c:v>40～49歳[N=56]</c:v>
                </c:pt>
                <c:pt idx="4">
                  <c:v>50歳以上[N=54]</c:v>
                </c:pt>
              </c:strCache>
            </c:strRef>
          </c:cat>
          <c:val>
            <c:numRef>
              <c:f>様式2!$C$621:$G$621</c:f>
              <c:numCache>
                <c:formatCode>#,##0.0;[Red]\-#,##0.0</c:formatCode>
                <c:ptCount val="5"/>
                <c:pt idx="0">
                  <c:v>22.272727272727217</c:v>
                </c:pt>
                <c:pt idx="1">
                  <c:v>12.698412698412699</c:v>
                </c:pt>
                <c:pt idx="2">
                  <c:v>22.222222222222161</c:v>
                </c:pt>
                <c:pt idx="3">
                  <c:v>17.857142857142886</c:v>
                </c:pt>
                <c:pt idx="4">
                  <c:v>35.185185185185212</c:v>
                </c:pt>
              </c:numCache>
            </c:numRef>
          </c:val>
        </c:ser>
        <c:ser>
          <c:idx val="8"/>
          <c:order val="8"/>
          <c:tx>
            <c:strRef>
              <c:f>様式2!$B$622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様式2!$C$613:$G$613</c:f>
              <c:strCache>
                <c:ptCount val="5"/>
                <c:pt idx="0">
                  <c:v>全体[N=220]</c:v>
                </c:pt>
                <c:pt idx="1">
                  <c:v>29歳以下[N=63]</c:v>
                </c:pt>
                <c:pt idx="2">
                  <c:v>30～39歳[N=45]</c:v>
                </c:pt>
                <c:pt idx="3">
                  <c:v>40～49歳[N=56]</c:v>
                </c:pt>
                <c:pt idx="4">
                  <c:v>50歳以上[N=54]</c:v>
                </c:pt>
              </c:strCache>
            </c:strRef>
          </c:cat>
          <c:val>
            <c:numRef>
              <c:f>様式2!$C$622:$G$622</c:f>
              <c:numCache>
                <c:formatCode>General</c:formatCode>
                <c:ptCount val="5"/>
              </c:numCache>
            </c:numRef>
          </c:val>
        </c:ser>
        <c:dLbls>
          <c:showLegendKey val="0"/>
          <c:showVal val="1"/>
          <c:showCatName val="0"/>
          <c:showSerName val="0"/>
          <c:showPercent val="0"/>
          <c:showBubbleSize val="0"/>
        </c:dLbls>
        <c:gapWidth val="70"/>
        <c:overlap val="100"/>
        <c:axId val="125303040"/>
        <c:axId val="125317120"/>
      </c:barChart>
      <c:catAx>
        <c:axId val="125303040"/>
        <c:scaling>
          <c:orientation val="maxMin"/>
        </c:scaling>
        <c:delete val="0"/>
        <c:axPos val="l"/>
        <c:majorTickMark val="out"/>
        <c:minorTickMark val="none"/>
        <c:tickLblPos val="nextTo"/>
        <c:crossAx val="125317120"/>
        <c:crosses val="autoZero"/>
        <c:auto val="1"/>
        <c:lblAlgn val="ctr"/>
        <c:lblOffset val="100"/>
        <c:noMultiLvlLbl val="0"/>
      </c:catAx>
      <c:valAx>
        <c:axId val="125317120"/>
        <c:scaling>
          <c:orientation val="minMax"/>
          <c:max val="1"/>
          <c:min val="0"/>
        </c:scaling>
        <c:delete val="0"/>
        <c:axPos val="t"/>
        <c:numFmt formatCode="0%" sourceLinked="1"/>
        <c:majorTickMark val="out"/>
        <c:minorTickMark val="none"/>
        <c:tickLblPos val="nextTo"/>
        <c:crossAx val="1253030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4809941520508"/>
          <c:y val="0.14061876476868387"/>
          <c:w val="0.58847466341588861"/>
          <c:h val="0.68999030568433761"/>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0"/>
              <c:layout>
                <c:manualLayout>
                  <c:x val="8.9887660477075554E-3"/>
                  <c:y val="6.663727034120738E-2"/>
                </c:manualLayout>
              </c:layout>
              <c:dLblPos val="bestFit"/>
              <c:showLegendKey val="0"/>
              <c:showVal val="0"/>
              <c:showCatName val="1"/>
              <c:showSerName val="0"/>
              <c:showPercent val="1"/>
              <c:showBubbleSize val="0"/>
            </c:dLbl>
            <c:dLbl>
              <c:idx val="3"/>
              <c:layout>
                <c:manualLayout>
                  <c:x val="-1.5747853250092491E-2"/>
                  <c:y val="8.4732341790609761E-2"/>
                </c:manualLayout>
              </c:layout>
              <c:dLblPos val="bestFit"/>
              <c:showLegendKey val="0"/>
              <c:showVal val="0"/>
              <c:showCatName val="1"/>
              <c:showSerName val="0"/>
              <c:showPercent val="1"/>
              <c:showBubbleSize val="0"/>
            </c:dLbl>
            <c:dLbl>
              <c:idx val="4"/>
              <c:delete val="1"/>
            </c:dLbl>
            <c:dLbl>
              <c:idx val="5"/>
              <c:layout>
                <c:manualLayout>
                  <c:x val="-2.6055995971641092E-2"/>
                  <c:y val="0"/>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0"/>
          </c:dLbls>
          <c:cat>
            <c:strRef>
              <c:f>様式13!$B$183:$B$188</c:f>
              <c:strCache>
                <c:ptCount val="6"/>
                <c:pt idx="0">
                  <c:v>1年以上5年未満</c:v>
                </c:pt>
                <c:pt idx="1">
                  <c:v>5年以上10年未満</c:v>
                </c:pt>
                <c:pt idx="2">
                  <c:v>10年以上20年未満</c:v>
                </c:pt>
                <c:pt idx="3">
                  <c:v>20年以上</c:v>
                </c:pt>
                <c:pt idx="4">
                  <c:v>不明</c:v>
                </c:pt>
                <c:pt idx="5">
                  <c:v>無回答</c:v>
                </c:pt>
              </c:strCache>
            </c:strRef>
          </c:cat>
          <c:val>
            <c:numRef>
              <c:f>様式13!$C$183:$C$188</c:f>
              <c:numCache>
                <c:formatCode>#,##0.0;[Red]\-#,##0.0</c:formatCode>
                <c:ptCount val="6"/>
                <c:pt idx="0">
                  <c:v>40.883352208380501</c:v>
                </c:pt>
                <c:pt idx="1">
                  <c:v>23.556058890147199</c:v>
                </c:pt>
                <c:pt idx="2">
                  <c:v>21.177802944507388</c:v>
                </c:pt>
                <c:pt idx="3">
                  <c:v>13.363533408833502</c:v>
                </c:pt>
                <c:pt idx="4">
                  <c:v>0</c:v>
                </c:pt>
                <c:pt idx="5">
                  <c:v>1.0192525481313701</c:v>
                </c:pt>
              </c:numCache>
            </c:numRef>
          </c:val>
        </c:ser>
        <c:dLbls>
          <c:showLegendKey val="0"/>
          <c:showVal val="1"/>
          <c:showCatName val="0"/>
          <c:showSerName val="0"/>
          <c:showPercent val="0"/>
          <c:showBubbleSize val="0"/>
          <c:showLeaderLines val="0"/>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946191997647183"/>
          <c:y val="0.14725226740432634"/>
          <c:w val="0.75799651825599279"/>
          <c:h val="0.51632104810428103"/>
        </c:manualLayout>
      </c:layout>
      <c:barChart>
        <c:barDir val="bar"/>
        <c:grouping val="percentStacked"/>
        <c:varyColors val="0"/>
        <c:ser>
          <c:idx val="0"/>
          <c:order val="0"/>
          <c:tx>
            <c:strRef>
              <c:f>様式2!$B$78</c:f>
              <c:strCache>
                <c:ptCount val="1"/>
                <c:pt idx="0">
                  <c:v>自宅</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様式2!$C$77:$F$77</c:f>
              <c:strCache>
                <c:ptCount val="4"/>
                <c:pt idx="0">
                  <c:v>全体[N=220]</c:v>
                </c:pt>
                <c:pt idx="1">
                  <c:v>身体のみ[N=34]</c:v>
                </c:pt>
                <c:pt idx="2">
                  <c:v>療育のみ[N=110]</c:v>
                </c:pt>
                <c:pt idx="3">
                  <c:v>複数手帳[N=56]</c:v>
                </c:pt>
              </c:strCache>
            </c:strRef>
          </c:cat>
          <c:val>
            <c:numRef>
              <c:f>様式2!$C$78:$F$78</c:f>
              <c:numCache>
                <c:formatCode>#,##0.0;[Red]\-#,##0.0</c:formatCode>
                <c:ptCount val="4"/>
                <c:pt idx="0">
                  <c:v>72.272727272727124</c:v>
                </c:pt>
                <c:pt idx="1">
                  <c:v>70.588235294117695</c:v>
                </c:pt>
                <c:pt idx="2">
                  <c:v>75.454545454545496</c:v>
                </c:pt>
                <c:pt idx="3">
                  <c:v>78.571428571428484</c:v>
                </c:pt>
              </c:numCache>
            </c:numRef>
          </c:val>
        </c:ser>
        <c:ser>
          <c:idx val="1"/>
          <c:order val="1"/>
          <c:tx>
            <c:strRef>
              <c:f>様式2!$B$79</c:f>
              <c:strCache>
                <c:ptCount val="1"/>
                <c:pt idx="0">
                  <c:v>グループホーム</c:v>
                </c:pt>
              </c:strCache>
            </c:strRef>
          </c:tx>
          <c:spPr>
            <a:solidFill>
              <a:schemeClr val="bg1">
                <a:lumMod val="85000"/>
              </a:schemeClr>
            </a:solidFill>
            <a:ln>
              <a:solidFill>
                <a:schemeClr val="tx1"/>
              </a:solidFill>
            </a:ln>
            <a:effectLst/>
          </c:spPr>
          <c:invertIfNegative val="0"/>
          <c:dLbls>
            <c:dLbl>
              <c:idx val="0"/>
              <c:layout>
                <c:manualLayout>
                  <c:x val="0"/>
                  <c:y val="7.4626865671641784E-2"/>
                </c:manualLayout>
              </c:layout>
              <c:showLegendKey val="0"/>
              <c:showVal val="1"/>
              <c:showCatName val="0"/>
              <c:showSerName val="0"/>
              <c:showPercent val="0"/>
              <c:showBubbleSize val="0"/>
            </c:dLbl>
            <c:dLbl>
              <c:idx val="1"/>
              <c:delete val="1"/>
            </c:dLbl>
            <c:dLbl>
              <c:idx val="2"/>
              <c:layout>
                <c:manualLayout>
                  <c:x val="0"/>
                  <c:y val="-5.9701492537313543E-2"/>
                </c:manualLayout>
              </c:layout>
              <c:dLblPos val="ctr"/>
              <c:showLegendKey val="0"/>
              <c:showVal val="1"/>
              <c:showCatName val="0"/>
              <c:showSerName val="0"/>
              <c:showPercent val="0"/>
              <c:showBubbleSize val="0"/>
            </c:dLbl>
            <c:dLbl>
              <c:idx val="3"/>
              <c:delete val="1"/>
            </c:dLbl>
            <c:dLblPos val="ctr"/>
            <c:showLegendKey val="0"/>
            <c:showVal val="1"/>
            <c:showCatName val="0"/>
            <c:showSerName val="0"/>
            <c:showPercent val="0"/>
            <c:showBubbleSize val="0"/>
            <c:showLeaderLines val="0"/>
          </c:dLbls>
          <c:cat>
            <c:strRef>
              <c:f>様式2!$C$77:$F$77</c:f>
              <c:strCache>
                <c:ptCount val="4"/>
                <c:pt idx="0">
                  <c:v>全体[N=220]</c:v>
                </c:pt>
                <c:pt idx="1">
                  <c:v>身体のみ[N=34]</c:v>
                </c:pt>
                <c:pt idx="2">
                  <c:v>療育のみ[N=110]</c:v>
                </c:pt>
                <c:pt idx="3">
                  <c:v>複数手帳[N=56]</c:v>
                </c:pt>
              </c:strCache>
            </c:strRef>
          </c:cat>
          <c:val>
            <c:numRef>
              <c:f>様式2!$C$79:$F$79</c:f>
              <c:numCache>
                <c:formatCode>#,##0.0;[Red]\-#,##0.0</c:formatCode>
                <c:ptCount val="4"/>
                <c:pt idx="0">
                  <c:v>0.90909090909090851</c:v>
                </c:pt>
                <c:pt idx="1">
                  <c:v>0</c:v>
                </c:pt>
                <c:pt idx="2">
                  <c:v>0.90909090909090851</c:v>
                </c:pt>
                <c:pt idx="3">
                  <c:v>0</c:v>
                </c:pt>
              </c:numCache>
            </c:numRef>
          </c:val>
        </c:ser>
        <c:ser>
          <c:idx val="2"/>
          <c:order val="2"/>
          <c:tx>
            <c:strRef>
              <c:f>様式2!$B$80</c:f>
              <c:strCache>
                <c:ptCount val="1"/>
                <c:pt idx="0">
                  <c:v>アパート･公営住宅</c:v>
                </c:pt>
              </c:strCache>
            </c:strRef>
          </c:tx>
          <c:spPr>
            <a:ln>
              <a:solidFill>
                <a:schemeClr val="tx1"/>
              </a:solidFill>
            </a:ln>
            <a:effectLst/>
          </c:spPr>
          <c:invertIfNegative val="0"/>
          <c:dLbls>
            <c:dLbl>
              <c:idx val="3"/>
              <c:layout>
                <c:manualLayout>
                  <c:x val="-1.8109790605546124E-2"/>
                  <c:y val="-7.4626865671641784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様式2!$C$77:$F$77</c:f>
              <c:strCache>
                <c:ptCount val="4"/>
                <c:pt idx="0">
                  <c:v>全体[N=220]</c:v>
                </c:pt>
                <c:pt idx="1">
                  <c:v>身体のみ[N=34]</c:v>
                </c:pt>
                <c:pt idx="2">
                  <c:v>療育のみ[N=110]</c:v>
                </c:pt>
                <c:pt idx="3">
                  <c:v>複数手帳[N=56]</c:v>
                </c:pt>
              </c:strCache>
            </c:strRef>
          </c:cat>
          <c:val>
            <c:numRef>
              <c:f>様式2!$C$80:$F$80</c:f>
              <c:numCache>
                <c:formatCode>#,##0.0;[Red]\-#,##0.0</c:formatCode>
                <c:ptCount val="4"/>
                <c:pt idx="0">
                  <c:v>3.1818181818181777</c:v>
                </c:pt>
                <c:pt idx="1">
                  <c:v>11.764705882352898</c:v>
                </c:pt>
                <c:pt idx="2">
                  <c:v>1.8181818181818201</c:v>
                </c:pt>
                <c:pt idx="3">
                  <c:v>1.7857142857142876</c:v>
                </c:pt>
              </c:numCache>
            </c:numRef>
          </c:val>
        </c:ser>
        <c:ser>
          <c:idx val="3"/>
          <c:order val="3"/>
          <c:tx>
            <c:strRef>
              <c:f>様式2!$B$81</c:f>
              <c:strCache>
                <c:ptCount val="1"/>
                <c:pt idx="0">
                  <c:v>児童入所施設（障害児入所施設・児童養護施設）</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1"/>
              <c:delete val="1"/>
            </c:dLbl>
            <c:dLbl>
              <c:idx val="3"/>
              <c:layout>
                <c:manualLayout>
                  <c:x val="9.0548953027730708E-3"/>
                  <c:y val="-7.4626473929564868E-2"/>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様式2!$C$77:$F$77</c:f>
              <c:strCache>
                <c:ptCount val="4"/>
                <c:pt idx="0">
                  <c:v>全体[N=220]</c:v>
                </c:pt>
                <c:pt idx="1">
                  <c:v>身体のみ[N=34]</c:v>
                </c:pt>
                <c:pt idx="2">
                  <c:v>療育のみ[N=110]</c:v>
                </c:pt>
                <c:pt idx="3">
                  <c:v>複数手帳[N=56]</c:v>
                </c:pt>
              </c:strCache>
            </c:strRef>
          </c:cat>
          <c:val>
            <c:numRef>
              <c:f>様式2!$C$81:$F$81</c:f>
              <c:numCache>
                <c:formatCode>#,##0.0;[Red]\-#,##0.0</c:formatCode>
                <c:ptCount val="4"/>
                <c:pt idx="0">
                  <c:v>5</c:v>
                </c:pt>
                <c:pt idx="1">
                  <c:v>0</c:v>
                </c:pt>
                <c:pt idx="2">
                  <c:v>9.0909090909091006</c:v>
                </c:pt>
                <c:pt idx="3">
                  <c:v>1.7857142857142876</c:v>
                </c:pt>
              </c:numCache>
            </c:numRef>
          </c:val>
        </c:ser>
        <c:ser>
          <c:idx val="4"/>
          <c:order val="4"/>
          <c:tx>
            <c:strRef>
              <c:f>様式2!$B$82</c:f>
              <c:strCache>
                <c:ptCount val="1"/>
                <c:pt idx="0">
                  <c:v>成人入所施設（障害者支援施設）</c:v>
                </c:pt>
              </c:strCache>
            </c:strRef>
          </c:tx>
          <c:spPr>
            <a:solidFill>
              <a:schemeClr val="bg1">
                <a:lumMod val="95000"/>
              </a:schemeClr>
            </a:solidFill>
            <a:ln>
              <a:solidFill>
                <a:schemeClr val="tx1"/>
              </a:solidFill>
            </a:ln>
            <a:effectLst/>
          </c:spPr>
          <c:invertIfNegative val="0"/>
          <c:cat>
            <c:strRef>
              <c:f>様式2!$C$77:$F$77</c:f>
              <c:strCache>
                <c:ptCount val="4"/>
                <c:pt idx="0">
                  <c:v>全体[N=220]</c:v>
                </c:pt>
                <c:pt idx="1">
                  <c:v>身体のみ[N=34]</c:v>
                </c:pt>
                <c:pt idx="2">
                  <c:v>療育のみ[N=110]</c:v>
                </c:pt>
                <c:pt idx="3">
                  <c:v>複数手帳[N=56]</c:v>
                </c:pt>
              </c:strCache>
            </c:strRef>
          </c:cat>
          <c:val>
            <c:numRef>
              <c:f>様式2!$C$82:$F$82</c:f>
              <c:numCache>
                <c:formatCode>#,##0.0;[Red]\-#,##0.0</c:formatCode>
                <c:ptCount val="4"/>
                <c:pt idx="0">
                  <c:v>7.2727272727272698</c:v>
                </c:pt>
                <c:pt idx="1">
                  <c:v>8.8235294117647225</c:v>
                </c:pt>
                <c:pt idx="2">
                  <c:v>5.4545454545454435</c:v>
                </c:pt>
                <c:pt idx="3">
                  <c:v>8.9285714285714093</c:v>
                </c:pt>
              </c:numCache>
            </c:numRef>
          </c:val>
        </c:ser>
        <c:ser>
          <c:idx val="5"/>
          <c:order val="5"/>
          <c:tx>
            <c:strRef>
              <c:f>様式2!$B$83</c:f>
              <c:strCache>
                <c:ptCount val="1"/>
                <c:pt idx="0">
                  <c:v>病院</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様式2!$C$77:$F$77</c:f>
              <c:strCache>
                <c:ptCount val="4"/>
                <c:pt idx="0">
                  <c:v>全体[N=220]</c:v>
                </c:pt>
                <c:pt idx="1">
                  <c:v>身体のみ[N=34]</c:v>
                </c:pt>
                <c:pt idx="2">
                  <c:v>療育のみ[N=110]</c:v>
                </c:pt>
                <c:pt idx="3">
                  <c:v>複数手帳[N=56]</c:v>
                </c:pt>
              </c:strCache>
            </c:strRef>
          </c:cat>
          <c:val>
            <c:numRef>
              <c:f>様式2!$C$83:$F$83</c:f>
              <c:numCache>
                <c:formatCode>#,##0.0;[Red]\-#,##0.0</c:formatCode>
                <c:ptCount val="4"/>
                <c:pt idx="0">
                  <c:v>5.9090909090909101</c:v>
                </c:pt>
                <c:pt idx="1">
                  <c:v>2.9411764705882377</c:v>
                </c:pt>
                <c:pt idx="2">
                  <c:v>6.3636363636363535</c:v>
                </c:pt>
                <c:pt idx="3">
                  <c:v>7.1428571428571397</c:v>
                </c:pt>
              </c:numCache>
            </c:numRef>
          </c:val>
        </c:ser>
        <c:ser>
          <c:idx val="6"/>
          <c:order val="6"/>
          <c:tx>
            <c:strRef>
              <c:f>様式2!$B$84</c:f>
              <c:strCache>
                <c:ptCount val="1"/>
                <c:pt idx="0">
                  <c:v>その他</c:v>
                </c:pt>
              </c:strCache>
            </c:strRef>
          </c:tx>
          <c:spPr>
            <a:solidFill>
              <a:schemeClr val="bg1">
                <a:lumMod val="75000"/>
              </a:schemeClr>
            </a:solidFill>
            <a:ln>
              <a:solidFill>
                <a:schemeClr val="tx1"/>
              </a:solidFill>
            </a:ln>
            <a:effectLst/>
          </c:spPr>
          <c:invertIfNegative val="0"/>
          <c:dLbls>
            <c:dLbl>
              <c:idx val="0"/>
              <c:layout>
                <c:manualLayout>
                  <c:x val="0"/>
                  <c:y val="6.9651741293532313E-2"/>
                </c:manualLayout>
              </c:layout>
              <c:dLblPos val="ctr"/>
              <c:showLegendKey val="0"/>
              <c:showVal val="1"/>
              <c:showCatName val="0"/>
              <c:showSerName val="0"/>
              <c:showPercent val="0"/>
              <c:showBubbleSize val="0"/>
            </c:dLbl>
            <c:dLbl>
              <c:idx val="2"/>
              <c:layout>
                <c:manualLayout>
                  <c:x val="2.0373514431239401E-2"/>
                  <c:y val="4.9751243781094526E-3"/>
                </c:manualLayout>
              </c:layout>
              <c:dLblPos val="ctr"/>
              <c:showLegendKey val="0"/>
              <c:showVal val="1"/>
              <c:showCatName val="0"/>
              <c:showSerName val="0"/>
              <c:showPercent val="0"/>
              <c:showBubbleSize val="0"/>
            </c:dLbl>
            <c:dLbl>
              <c:idx val="3"/>
              <c:delete val="1"/>
            </c:dLbl>
            <c:dLblPos val="ctr"/>
            <c:showLegendKey val="0"/>
            <c:showVal val="1"/>
            <c:showCatName val="0"/>
            <c:showSerName val="0"/>
            <c:showPercent val="0"/>
            <c:showBubbleSize val="0"/>
            <c:showLeaderLines val="0"/>
          </c:dLbls>
          <c:cat>
            <c:strRef>
              <c:f>様式2!$C$77:$F$77</c:f>
              <c:strCache>
                <c:ptCount val="4"/>
                <c:pt idx="0">
                  <c:v>全体[N=220]</c:v>
                </c:pt>
                <c:pt idx="1">
                  <c:v>身体のみ[N=34]</c:v>
                </c:pt>
                <c:pt idx="2">
                  <c:v>療育のみ[N=110]</c:v>
                </c:pt>
                <c:pt idx="3">
                  <c:v>複数手帳[N=56]</c:v>
                </c:pt>
              </c:strCache>
            </c:strRef>
          </c:cat>
          <c:val>
            <c:numRef>
              <c:f>様式2!$C$84:$F$84</c:f>
              <c:numCache>
                <c:formatCode>#,##0.0;[Red]\-#,##0.0</c:formatCode>
                <c:ptCount val="4"/>
                <c:pt idx="0">
                  <c:v>1.36363636363636</c:v>
                </c:pt>
                <c:pt idx="1">
                  <c:v>5.8823529411764675</c:v>
                </c:pt>
                <c:pt idx="2">
                  <c:v>0.90909090909090851</c:v>
                </c:pt>
                <c:pt idx="3">
                  <c:v>0</c:v>
                </c:pt>
              </c:numCache>
            </c:numRef>
          </c:val>
        </c:ser>
        <c:ser>
          <c:idx val="7"/>
          <c:order val="7"/>
          <c:tx>
            <c:strRef>
              <c:f>様式2!$B$85</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1"/>
              <c:delete val="1"/>
            </c:dLbl>
            <c:dLbl>
              <c:idx val="2"/>
              <c:delete val="1"/>
            </c:dLbl>
            <c:dLbl>
              <c:idx val="3"/>
              <c:layout>
                <c:manualLayout>
                  <c:x val="1.5846066779852862E-2"/>
                  <c:y val="0"/>
                </c:manualLayout>
              </c:layout>
              <c:dLblPos val="ctr"/>
              <c:showLegendKey val="0"/>
              <c:showVal val="1"/>
              <c:showCatName val="0"/>
              <c:showSerName val="0"/>
              <c:showPercent val="0"/>
              <c:showBubbleSize val="0"/>
            </c:dLbl>
            <c:spPr>
              <a:solidFill>
                <a:schemeClr val="bg1">
                  <a:alpha val="65000"/>
                </a:schemeClr>
              </a:solidFill>
            </c:spPr>
            <c:dLblPos val="ctr"/>
            <c:showLegendKey val="0"/>
            <c:showVal val="1"/>
            <c:showCatName val="0"/>
            <c:showSerName val="0"/>
            <c:showPercent val="0"/>
            <c:showBubbleSize val="0"/>
            <c:showLeaderLines val="0"/>
          </c:dLbls>
          <c:cat>
            <c:strRef>
              <c:f>様式2!$C$77:$F$77</c:f>
              <c:strCache>
                <c:ptCount val="4"/>
                <c:pt idx="0">
                  <c:v>全体[N=220]</c:v>
                </c:pt>
                <c:pt idx="1">
                  <c:v>身体のみ[N=34]</c:v>
                </c:pt>
                <c:pt idx="2">
                  <c:v>療育のみ[N=110]</c:v>
                </c:pt>
                <c:pt idx="3">
                  <c:v>複数手帳[N=56]</c:v>
                </c:pt>
              </c:strCache>
            </c:strRef>
          </c:cat>
          <c:val>
            <c:numRef>
              <c:f>様式2!$C$85:$F$85</c:f>
              <c:numCache>
                <c:formatCode>#,##0.0;[Red]\-#,##0.0</c:formatCode>
                <c:ptCount val="4"/>
                <c:pt idx="0">
                  <c:v>4.0909090909090899</c:v>
                </c:pt>
                <c:pt idx="1">
                  <c:v>0</c:v>
                </c:pt>
                <c:pt idx="2">
                  <c:v>0</c:v>
                </c:pt>
                <c:pt idx="3">
                  <c:v>1.7857142857142876</c:v>
                </c:pt>
              </c:numCache>
            </c:numRef>
          </c:val>
        </c:ser>
        <c:ser>
          <c:idx val="8"/>
          <c:order val="8"/>
          <c:tx>
            <c:strRef>
              <c:f>様式2!$B$86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様式2!$C$77:$F$77</c:f>
              <c:strCache>
                <c:ptCount val="4"/>
                <c:pt idx="0">
                  <c:v>全体[N=220]</c:v>
                </c:pt>
                <c:pt idx="1">
                  <c:v>身体のみ[N=34]</c:v>
                </c:pt>
                <c:pt idx="2">
                  <c:v>療育のみ[N=110]</c:v>
                </c:pt>
                <c:pt idx="3">
                  <c:v>複数手帳[N=56]</c:v>
                </c:pt>
              </c:strCache>
            </c:strRef>
          </c:cat>
          <c:val>
            <c:numRef>
              <c:f>様式2!$C$86:$F$86</c:f>
              <c:numCache>
                <c:formatCode>General</c:formatCode>
                <c:ptCount val="4"/>
              </c:numCache>
            </c:numRef>
          </c:val>
        </c:ser>
        <c:dLbls>
          <c:showLegendKey val="0"/>
          <c:showVal val="1"/>
          <c:showCatName val="0"/>
          <c:showSerName val="0"/>
          <c:showPercent val="0"/>
          <c:showBubbleSize val="0"/>
        </c:dLbls>
        <c:gapWidth val="70"/>
        <c:overlap val="100"/>
        <c:axId val="125396480"/>
        <c:axId val="125398016"/>
      </c:barChart>
      <c:catAx>
        <c:axId val="125396480"/>
        <c:scaling>
          <c:orientation val="maxMin"/>
        </c:scaling>
        <c:delete val="0"/>
        <c:axPos val="l"/>
        <c:majorTickMark val="out"/>
        <c:minorTickMark val="none"/>
        <c:tickLblPos val="nextTo"/>
        <c:crossAx val="125398016"/>
        <c:crosses val="autoZero"/>
        <c:auto val="1"/>
        <c:lblAlgn val="ctr"/>
        <c:lblOffset val="100"/>
        <c:noMultiLvlLbl val="0"/>
      </c:catAx>
      <c:valAx>
        <c:axId val="125398016"/>
        <c:scaling>
          <c:orientation val="minMax"/>
          <c:max val="1"/>
          <c:min val="0"/>
        </c:scaling>
        <c:delete val="0"/>
        <c:axPos val="t"/>
        <c:numFmt formatCode="0%" sourceLinked="1"/>
        <c:majorTickMark val="out"/>
        <c:minorTickMark val="none"/>
        <c:tickLblPos val="nextTo"/>
        <c:crossAx val="12539648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8.2092964185928492E-3"/>
          <c:y val="0.68043718415794852"/>
          <c:w val="0.98852046783625602"/>
          <c:h val="0.3195627116997370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304426293063121"/>
          <c:y val="0.14725226740432634"/>
          <c:w val="0.74467155951855935"/>
          <c:h val="0.68999030568433761"/>
        </c:manualLayout>
      </c:layout>
      <c:barChart>
        <c:barDir val="bar"/>
        <c:grouping val="percentStacked"/>
        <c:varyColors val="0"/>
        <c:ser>
          <c:idx val="0"/>
          <c:order val="0"/>
          <c:tx>
            <c:strRef>
              <c:f>様式2!$B$92</c:f>
              <c:strCache>
                <c:ptCount val="1"/>
                <c:pt idx="0">
                  <c:v>本人が記入</c:v>
                </c:pt>
              </c:strCache>
            </c:strRef>
          </c:tx>
          <c:spPr>
            <a:ln>
              <a:solidFill>
                <a:schemeClr val="tx1"/>
              </a:solidFill>
            </a:ln>
            <a:effectLst/>
          </c:spPr>
          <c:invertIfNegative val="0"/>
          <c:dLbls>
            <c:dLbl>
              <c:idx val="2"/>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様式2!$C$91:$F$91</c:f>
              <c:strCache>
                <c:ptCount val="4"/>
                <c:pt idx="0">
                  <c:v>全体[N=220]</c:v>
                </c:pt>
                <c:pt idx="1">
                  <c:v>身体のみ[N=34]</c:v>
                </c:pt>
                <c:pt idx="2">
                  <c:v>療育のみ[N=110]</c:v>
                </c:pt>
                <c:pt idx="3">
                  <c:v>複数手帳[N=56]</c:v>
                </c:pt>
              </c:strCache>
            </c:strRef>
          </c:cat>
          <c:val>
            <c:numRef>
              <c:f>様式2!$C$92:$F$92</c:f>
              <c:numCache>
                <c:formatCode>#,##0.0;[Red]\-#,##0.0</c:formatCode>
                <c:ptCount val="4"/>
                <c:pt idx="0">
                  <c:v>2.2727272727272747</c:v>
                </c:pt>
                <c:pt idx="1">
                  <c:v>11.764705882352898</c:v>
                </c:pt>
                <c:pt idx="2">
                  <c:v>0</c:v>
                </c:pt>
                <c:pt idx="3">
                  <c:v>1.7857142857142876</c:v>
                </c:pt>
              </c:numCache>
            </c:numRef>
          </c:val>
        </c:ser>
        <c:ser>
          <c:idx val="1"/>
          <c:order val="1"/>
          <c:tx>
            <c:strRef>
              <c:f>様式2!$B$93</c:f>
              <c:strCache>
                <c:ptCount val="1"/>
                <c:pt idx="0">
                  <c:v>家族等が、本人から聴き取りのうえ記入</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様式2!$C$91:$F$91</c:f>
              <c:strCache>
                <c:ptCount val="4"/>
                <c:pt idx="0">
                  <c:v>全体[N=220]</c:v>
                </c:pt>
                <c:pt idx="1">
                  <c:v>身体のみ[N=34]</c:v>
                </c:pt>
                <c:pt idx="2">
                  <c:v>療育のみ[N=110]</c:v>
                </c:pt>
                <c:pt idx="3">
                  <c:v>複数手帳[N=56]</c:v>
                </c:pt>
              </c:strCache>
            </c:strRef>
          </c:cat>
          <c:val>
            <c:numRef>
              <c:f>様式2!$C$93:$F$93</c:f>
              <c:numCache>
                <c:formatCode>#,##0.0;[Red]\-#,##0.0</c:formatCode>
                <c:ptCount val="4"/>
                <c:pt idx="0">
                  <c:v>39.545454545454497</c:v>
                </c:pt>
                <c:pt idx="1">
                  <c:v>64.705882352941018</c:v>
                </c:pt>
                <c:pt idx="2">
                  <c:v>32.727272727272698</c:v>
                </c:pt>
                <c:pt idx="3">
                  <c:v>42.857142857142833</c:v>
                </c:pt>
              </c:numCache>
            </c:numRef>
          </c:val>
        </c:ser>
        <c:ser>
          <c:idx val="2"/>
          <c:order val="2"/>
          <c:tx>
            <c:strRef>
              <c:f>様式2!$B$94</c:f>
              <c:strCache>
                <c:ptCount val="1"/>
                <c:pt idx="0">
                  <c:v>聴き取り不可能のため、回答できない</c:v>
                </c:pt>
              </c:strCache>
            </c:strRef>
          </c:tx>
          <c:spPr>
            <a:ln>
              <a:solidFill>
                <a:schemeClr val="tx1"/>
              </a:solidFill>
            </a:ln>
            <a:effectLst/>
          </c:spPr>
          <c:invertIfNegative val="0"/>
          <c:cat>
            <c:strRef>
              <c:f>様式2!$C$91:$F$91</c:f>
              <c:strCache>
                <c:ptCount val="4"/>
                <c:pt idx="0">
                  <c:v>全体[N=220]</c:v>
                </c:pt>
                <c:pt idx="1">
                  <c:v>身体のみ[N=34]</c:v>
                </c:pt>
                <c:pt idx="2">
                  <c:v>療育のみ[N=110]</c:v>
                </c:pt>
                <c:pt idx="3">
                  <c:v>複数手帳[N=56]</c:v>
                </c:pt>
              </c:strCache>
            </c:strRef>
          </c:cat>
          <c:val>
            <c:numRef>
              <c:f>様式2!$C$94:$F$94</c:f>
              <c:numCache>
                <c:formatCode>#,##0.0;[Red]\-#,##0.0</c:formatCode>
                <c:ptCount val="4"/>
                <c:pt idx="0">
                  <c:v>52.272727272727302</c:v>
                </c:pt>
                <c:pt idx="1">
                  <c:v>20.58823529411757</c:v>
                </c:pt>
                <c:pt idx="2">
                  <c:v>61.818181818181813</c:v>
                </c:pt>
                <c:pt idx="3">
                  <c:v>51.785714285714299</c:v>
                </c:pt>
              </c:numCache>
            </c:numRef>
          </c:val>
        </c:ser>
        <c:ser>
          <c:idx val="3"/>
          <c:order val="3"/>
          <c:tx>
            <c:strRef>
              <c:f>様式2!$B$95</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様式2!$C$91:$F$91</c:f>
              <c:strCache>
                <c:ptCount val="4"/>
                <c:pt idx="0">
                  <c:v>全体[N=220]</c:v>
                </c:pt>
                <c:pt idx="1">
                  <c:v>身体のみ[N=34]</c:v>
                </c:pt>
                <c:pt idx="2">
                  <c:v>療育のみ[N=110]</c:v>
                </c:pt>
                <c:pt idx="3">
                  <c:v>複数手帳[N=56]</c:v>
                </c:pt>
              </c:strCache>
            </c:strRef>
          </c:cat>
          <c:val>
            <c:numRef>
              <c:f>様式2!$C$95:$F$95</c:f>
              <c:numCache>
                <c:formatCode>#,##0.0;[Red]\-#,##0.0</c:formatCode>
                <c:ptCount val="4"/>
                <c:pt idx="0">
                  <c:v>5.9090909090909101</c:v>
                </c:pt>
                <c:pt idx="1">
                  <c:v>2.9411764705882377</c:v>
                </c:pt>
                <c:pt idx="2">
                  <c:v>5.4545454545454435</c:v>
                </c:pt>
                <c:pt idx="3">
                  <c:v>3.5714285714285667</c:v>
                </c:pt>
              </c:numCache>
            </c:numRef>
          </c:val>
        </c:ser>
        <c:ser>
          <c:idx val="4"/>
          <c:order val="4"/>
          <c:tx>
            <c:strRef>
              <c:f>様式2!$B$96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様式2!$C$91:$F$91</c:f>
              <c:strCache>
                <c:ptCount val="4"/>
                <c:pt idx="0">
                  <c:v>全体[N=220]</c:v>
                </c:pt>
                <c:pt idx="1">
                  <c:v>身体のみ[N=34]</c:v>
                </c:pt>
                <c:pt idx="2">
                  <c:v>療育のみ[N=110]</c:v>
                </c:pt>
                <c:pt idx="3">
                  <c:v>複数手帳[N=56]</c:v>
                </c:pt>
              </c:strCache>
            </c:strRef>
          </c:cat>
          <c:val>
            <c:numRef>
              <c:f>様式2!$C$96:$F$96</c:f>
              <c:numCache>
                <c:formatCode>General</c:formatCode>
                <c:ptCount val="4"/>
              </c:numCache>
            </c:numRef>
          </c:val>
        </c:ser>
        <c:dLbls>
          <c:showLegendKey val="0"/>
          <c:showVal val="1"/>
          <c:showCatName val="0"/>
          <c:showSerName val="0"/>
          <c:showPercent val="0"/>
          <c:showBubbleSize val="0"/>
        </c:dLbls>
        <c:gapWidth val="70"/>
        <c:overlap val="100"/>
        <c:axId val="125669376"/>
        <c:axId val="125670912"/>
      </c:barChart>
      <c:catAx>
        <c:axId val="125669376"/>
        <c:scaling>
          <c:orientation val="maxMin"/>
        </c:scaling>
        <c:delete val="0"/>
        <c:axPos val="l"/>
        <c:majorTickMark val="out"/>
        <c:minorTickMark val="none"/>
        <c:tickLblPos val="nextTo"/>
        <c:crossAx val="125670912"/>
        <c:crosses val="autoZero"/>
        <c:auto val="1"/>
        <c:lblAlgn val="ctr"/>
        <c:lblOffset val="100"/>
        <c:noMultiLvlLbl val="0"/>
      </c:catAx>
      <c:valAx>
        <c:axId val="125670912"/>
        <c:scaling>
          <c:orientation val="minMax"/>
          <c:max val="1"/>
          <c:min val="0"/>
        </c:scaling>
        <c:delete val="0"/>
        <c:axPos val="t"/>
        <c:numFmt formatCode="0%" sourceLinked="1"/>
        <c:majorTickMark val="out"/>
        <c:minorTickMark val="none"/>
        <c:tickLblPos val="nextTo"/>
        <c:crossAx val="1256693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97861493968587"/>
          <c:y val="0.14725226740432634"/>
          <c:w val="0.79646676039222009"/>
          <c:h val="0.68999030568433761"/>
        </c:manualLayout>
      </c:layout>
      <c:barChart>
        <c:barDir val="bar"/>
        <c:grouping val="percentStacked"/>
        <c:varyColors val="0"/>
        <c:ser>
          <c:idx val="0"/>
          <c:order val="0"/>
          <c:tx>
            <c:strRef>
              <c:f>様式2!$B$626</c:f>
              <c:strCache>
                <c:ptCount val="1"/>
                <c:pt idx="0">
                  <c:v>本人が記入</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様式2!$C$625:$E$625</c:f>
              <c:strCache>
                <c:ptCount val="3"/>
                <c:pt idx="0">
                  <c:v>全体[N=220]</c:v>
                </c:pt>
                <c:pt idx="1">
                  <c:v>男[N=146]</c:v>
                </c:pt>
                <c:pt idx="2">
                  <c:v>女[N=73]</c:v>
                </c:pt>
              </c:strCache>
            </c:strRef>
          </c:cat>
          <c:val>
            <c:numRef>
              <c:f>様式2!$C$626:$E$626</c:f>
              <c:numCache>
                <c:formatCode>#,##0.0;[Red]\-#,##0.0</c:formatCode>
                <c:ptCount val="3"/>
                <c:pt idx="0">
                  <c:v>2.2727272727272747</c:v>
                </c:pt>
                <c:pt idx="1">
                  <c:v>1.3698630136986298</c:v>
                </c:pt>
                <c:pt idx="2">
                  <c:v>4.1095890410958855</c:v>
                </c:pt>
              </c:numCache>
            </c:numRef>
          </c:val>
        </c:ser>
        <c:ser>
          <c:idx val="1"/>
          <c:order val="1"/>
          <c:tx>
            <c:strRef>
              <c:f>様式2!$B$627</c:f>
              <c:strCache>
                <c:ptCount val="1"/>
                <c:pt idx="0">
                  <c:v>家族等が、本人から聴き取りのうえ記入</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様式2!$C$625:$E$625</c:f>
              <c:strCache>
                <c:ptCount val="3"/>
                <c:pt idx="0">
                  <c:v>全体[N=220]</c:v>
                </c:pt>
                <c:pt idx="1">
                  <c:v>男[N=146]</c:v>
                </c:pt>
                <c:pt idx="2">
                  <c:v>女[N=73]</c:v>
                </c:pt>
              </c:strCache>
            </c:strRef>
          </c:cat>
          <c:val>
            <c:numRef>
              <c:f>様式2!$C$627:$E$627</c:f>
              <c:numCache>
                <c:formatCode>#,##0.0;[Red]\-#,##0.0</c:formatCode>
                <c:ptCount val="3"/>
                <c:pt idx="0">
                  <c:v>39.545454545454497</c:v>
                </c:pt>
                <c:pt idx="1">
                  <c:v>37.671232876712295</c:v>
                </c:pt>
                <c:pt idx="2">
                  <c:v>43.835616438356197</c:v>
                </c:pt>
              </c:numCache>
            </c:numRef>
          </c:val>
        </c:ser>
        <c:ser>
          <c:idx val="2"/>
          <c:order val="2"/>
          <c:tx>
            <c:strRef>
              <c:f>様式2!$B$628</c:f>
              <c:strCache>
                <c:ptCount val="1"/>
                <c:pt idx="0">
                  <c:v>聴き取り不可能のため、回答できない</c:v>
                </c:pt>
              </c:strCache>
            </c:strRef>
          </c:tx>
          <c:spPr>
            <a:ln>
              <a:solidFill>
                <a:schemeClr val="tx1"/>
              </a:solidFill>
            </a:ln>
            <a:effectLst/>
          </c:spPr>
          <c:invertIfNegative val="0"/>
          <c:cat>
            <c:strRef>
              <c:f>様式2!$C$625:$E$625</c:f>
              <c:strCache>
                <c:ptCount val="3"/>
                <c:pt idx="0">
                  <c:v>全体[N=220]</c:v>
                </c:pt>
                <c:pt idx="1">
                  <c:v>男[N=146]</c:v>
                </c:pt>
                <c:pt idx="2">
                  <c:v>女[N=73]</c:v>
                </c:pt>
              </c:strCache>
            </c:strRef>
          </c:cat>
          <c:val>
            <c:numRef>
              <c:f>様式2!$C$628:$E$628</c:f>
              <c:numCache>
                <c:formatCode>#,##0.0;[Red]\-#,##0.0</c:formatCode>
                <c:ptCount val="3"/>
                <c:pt idx="0">
                  <c:v>52.272727272727302</c:v>
                </c:pt>
                <c:pt idx="1">
                  <c:v>56.164383561643717</c:v>
                </c:pt>
                <c:pt idx="2">
                  <c:v>45.205479452054803</c:v>
                </c:pt>
              </c:numCache>
            </c:numRef>
          </c:val>
        </c:ser>
        <c:ser>
          <c:idx val="3"/>
          <c:order val="3"/>
          <c:tx>
            <c:strRef>
              <c:f>様式2!$B$629</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様式2!$C$625:$E$625</c:f>
              <c:strCache>
                <c:ptCount val="3"/>
                <c:pt idx="0">
                  <c:v>全体[N=220]</c:v>
                </c:pt>
                <c:pt idx="1">
                  <c:v>男[N=146]</c:v>
                </c:pt>
                <c:pt idx="2">
                  <c:v>女[N=73]</c:v>
                </c:pt>
              </c:strCache>
            </c:strRef>
          </c:cat>
          <c:val>
            <c:numRef>
              <c:f>様式2!$C$629:$E$629</c:f>
              <c:numCache>
                <c:formatCode>#,##0.0;[Red]\-#,##0.0</c:formatCode>
                <c:ptCount val="3"/>
                <c:pt idx="0">
                  <c:v>5.9090909090909101</c:v>
                </c:pt>
                <c:pt idx="1">
                  <c:v>4.7945205479451962</c:v>
                </c:pt>
                <c:pt idx="2">
                  <c:v>6.8493150684931496</c:v>
                </c:pt>
              </c:numCache>
            </c:numRef>
          </c:val>
        </c:ser>
        <c:ser>
          <c:idx val="4"/>
          <c:order val="4"/>
          <c:tx>
            <c:strRef>
              <c:f>様式2!$B$630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様式2!$C$625:$E$625</c:f>
              <c:strCache>
                <c:ptCount val="3"/>
                <c:pt idx="0">
                  <c:v>全体[N=220]</c:v>
                </c:pt>
                <c:pt idx="1">
                  <c:v>男[N=146]</c:v>
                </c:pt>
                <c:pt idx="2">
                  <c:v>女[N=73]</c:v>
                </c:pt>
              </c:strCache>
            </c:strRef>
          </c:cat>
          <c:val>
            <c:numRef>
              <c:f>様式2!$C$630:$E$630</c:f>
              <c:numCache>
                <c:formatCode>General</c:formatCode>
                <c:ptCount val="3"/>
              </c:numCache>
            </c:numRef>
          </c:val>
        </c:ser>
        <c:dLbls>
          <c:showLegendKey val="0"/>
          <c:showVal val="1"/>
          <c:showCatName val="0"/>
          <c:showSerName val="0"/>
          <c:showPercent val="0"/>
          <c:showBubbleSize val="0"/>
        </c:dLbls>
        <c:gapWidth val="70"/>
        <c:overlap val="100"/>
        <c:axId val="126071936"/>
        <c:axId val="126073472"/>
      </c:barChart>
      <c:catAx>
        <c:axId val="126071936"/>
        <c:scaling>
          <c:orientation val="maxMin"/>
        </c:scaling>
        <c:delete val="0"/>
        <c:axPos val="l"/>
        <c:majorTickMark val="out"/>
        <c:minorTickMark val="none"/>
        <c:tickLblPos val="nextTo"/>
        <c:crossAx val="126073472"/>
        <c:crosses val="autoZero"/>
        <c:auto val="1"/>
        <c:lblAlgn val="ctr"/>
        <c:lblOffset val="100"/>
        <c:noMultiLvlLbl val="0"/>
      </c:catAx>
      <c:valAx>
        <c:axId val="126073472"/>
        <c:scaling>
          <c:orientation val="minMax"/>
          <c:max val="1"/>
          <c:min val="0"/>
        </c:scaling>
        <c:delete val="0"/>
        <c:axPos val="t"/>
        <c:numFmt formatCode="0%" sourceLinked="1"/>
        <c:majorTickMark val="out"/>
        <c:minorTickMark val="none"/>
        <c:tickLblPos val="nextTo"/>
        <c:crossAx val="12607193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40007308084791"/>
          <c:y val="0.14725226740432634"/>
          <c:w val="0.76704677619881734"/>
          <c:h val="0.68999030568433761"/>
        </c:manualLayout>
      </c:layout>
      <c:barChart>
        <c:barDir val="bar"/>
        <c:grouping val="percentStacked"/>
        <c:varyColors val="0"/>
        <c:ser>
          <c:idx val="0"/>
          <c:order val="0"/>
          <c:tx>
            <c:strRef>
              <c:f>様式2!$B$634</c:f>
              <c:strCache>
                <c:ptCount val="1"/>
                <c:pt idx="0">
                  <c:v>本人が記入</c:v>
                </c:pt>
              </c:strCache>
            </c:strRef>
          </c:tx>
          <c:spPr>
            <a:ln>
              <a:solidFill>
                <a:schemeClr val="tx1"/>
              </a:solidFill>
            </a:ln>
            <a:effectLst/>
          </c:spPr>
          <c:invertIfNegative val="0"/>
          <c:dLbls>
            <c:dLbl>
              <c:idx val="1"/>
              <c:layout>
                <c:manualLayout>
                  <c:x val="4.5274476513865475E-3"/>
                  <c:y val="-5.6022408963585436E-2"/>
                </c:manualLayout>
              </c:layout>
              <c:spPr/>
              <c:txPr>
                <a:bodyPr/>
                <a:lstStyle/>
                <a:p>
                  <a:pPr>
                    <a:defRPr>
                      <a:solidFill>
                        <a:sysClr val="windowText" lastClr="000000"/>
                      </a:solidFill>
                    </a:defRPr>
                  </a:pPr>
                  <a:endParaRPr lang="ja-JP"/>
                </a:p>
              </c:txPr>
              <c:dLblPos val="ctr"/>
              <c:showLegendKey val="0"/>
              <c:showVal val="1"/>
              <c:showCatName val="0"/>
              <c:showSerName val="0"/>
              <c:showPercent val="0"/>
              <c:showBubbleSize val="0"/>
            </c:dLbl>
            <c:dLbl>
              <c:idx val="2"/>
              <c:delete val="1"/>
            </c:dLbl>
            <c:dLbl>
              <c:idx val="3"/>
              <c:layout>
                <c:manualLayout>
                  <c:x val="0"/>
                  <c:y val="-6.1624649859944022E-2"/>
                </c:manualLayout>
              </c:layout>
              <c:spPr/>
              <c:txPr>
                <a:bodyPr/>
                <a:lstStyle/>
                <a:p>
                  <a:pPr>
                    <a:defRPr>
                      <a:solidFill>
                        <a:sysClr val="windowText" lastClr="000000"/>
                      </a:solidFill>
                    </a:defRPr>
                  </a:pPr>
                  <a:endParaRPr lang="ja-JP"/>
                </a:p>
              </c:txPr>
              <c:dLblPos val="ctr"/>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様式2!$C$633:$G$633</c:f>
              <c:strCache>
                <c:ptCount val="5"/>
                <c:pt idx="0">
                  <c:v>全体[N=220]</c:v>
                </c:pt>
                <c:pt idx="1">
                  <c:v>29歳以下[N=63]</c:v>
                </c:pt>
                <c:pt idx="2">
                  <c:v>30～39歳[N=45]</c:v>
                </c:pt>
                <c:pt idx="3">
                  <c:v>40～49歳[N=56]</c:v>
                </c:pt>
                <c:pt idx="4">
                  <c:v>50歳以上[N=54]</c:v>
                </c:pt>
              </c:strCache>
            </c:strRef>
          </c:cat>
          <c:val>
            <c:numRef>
              <c:f>様式2!$C$634:$G$634</c:f>
              <c:numCache>
                <c:formatCode>#,##0.0;[Red]\-#,##0.0</c:formatCode>
                <c:ptCount val="5"/>
                <c:pt idx="0">
                  <c:v>2.2727272727272747</c:v>
                </c:pt>
                <c:pt idx="1">
                  <c:v>1.5873015873015899</c:v>
                </c:pt>
                <c:pt idx="2">
                  <c:v>0</c:v>
                </c:pt>
                <c:pt idx="3">
                  <c:v>1.7857142857142876</c:v>
                </c:pt>
                <c:pt idx="4">
                  <c:v>5.5555555555555536</c:v>
                </c:pt>
              </c:numCache>
            </c:numRef>
          </c:val>
        </c:ser>
        <c:ser>
          <c:idx val="1"/>
          <c:order val="1"/>
          <c:tx>
            <c:strRef>
              <c:f>様式2!$B$635</c:f>
              <c:strCache>
                <c:ptCount val="1"/>
                <c:pt idx="0">
                  <c:v>家族等が、本人から聴き取りのうえ記入</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様式2!$C$633:$G$633</c:f>
              <c:strCache>
                <c:ptCount val="5"/>
                <c:pt idx="0">
                  <c:v>全体[N=220]</c:v>
                </c:pt>
                <c:pt idx="1">
                  <c:v>29歳以下[N=63]</c:v>
                </c:pt>
                <c:pt idx="2">
                  <c:v>30～39歳[N=45]</c:v>
                </c:pt>
                <c:pt idx="3">
                  <c:v>40～49歳[N=56]</c:v>
                </c:pt>
                <c:pt idx="4">
                  <c:v>50歳以上[N=54]</c:v>
                </c:pt>
              </c:strCache>
            </c:strRef>
          </c:cat>
          <c:val>
            <c:numRef>
              <c:f>様式2!$C$635:$G$635</c:f>
              <c:numCache>
                <c:formatCode>#,##0.0;[Red]\-#,##0.0</c:formatCode>
                <c:ptCount val="5"/>
                <c:pt idx="0">
                  <c:v>39.545454545454497</c:v>
                </c:pt>
                <c:pt idx="1">
                  <c:v>20.634920634920601</c:v>
                </c:pt>
                <c:pt idx="2">
                  <c:v>33.3333333333333</c:v>
                </c:pt>
                <c:pt idx="3">
                  <c:v>48.214285714285701</c:v>
                </c:pt>
                <c:pt idx="4">
                  <c:v>57.407407407407312</c:v>
                </c:pt>
              </c:numCache>
            </c:numRef>
          </c:val>
        </c:ser>
        <c:ser>
          <c:idx val="2"/>
          <c:order val="2"/>
          <c:tx>
            <c:strRef>
              <c:f>様式2!$B$636</c:f>
              <c:strCache>
                <c:ptCount val="1"/>
                <c:pt idx="0">
                  <c:v>聴き取り不可能のため、回答できない</c:v>
                </c:pt>
              </c:strCache>
            </c:strRef>
          </c:tx>
          <c:spPr>
            <a:ln>
              <a:solidFill>
                <a:schemeClr val="tx1"/>
              </a:solidFill>
            </a:ln>
            <a:effectLst/>
          </c:spPr>
          <c:invertIfNegative val="0"/>
          <c:cat>
            <c:strRef>
              <c:f>様式2!$C$633:$G$633</c:f>
              <c:strCache>
                <c:ptCount val="5"/>
                <c:pt idx="0">
                  <c:v>全体[N=220]</c:v>
                </c:pt>
                <c:pt idx="1">
                  <c:v>29歳以下[N=63]</c:v>
                </c:pt>
                <c:pt idx="2">
                  <c:v>30～39歳[N=45]</c:v>
                </c:pt>
                <c:pt idx="3">
                  <c:v>40～49歳[N=56]</c:v>
                </c:pt>
                <c:pt idx="4">
                  <c:v>50歳以上[N=54]</c:v>
                </c:pt>
              </c:strCache>
            </c:strRef>
          </c:cat>
          <c:val>
            <c:numRef>
              <c:f>様式2!$C$636:$G$636</c:f>
              <c:numCache>
                <c:formatCode>#,##0.0;[Red]\-#,##0.0</c:formatCode>
                <c:ptCount val="5"/>
                <c:pt idx="0">
                  <c:v>52.272727272727302</c:v>
                </c:pt>
                <c:pt idx="1">
                  <c:v>76.190476190476033</c:v>
                </c:pt>
                <c:pt idx="2">
                  <c:v>62.22222222222225</c:v>
                </c:pt>
                <c:pt idx="3">
                  <c:v>44.642857142857103</c:v>
                </c:pt>
                <c:pt idx="4">
                  <c:v>25.925925925925899</c:v>
                </c:pt>
              </c:numCache>
            </c:numRef>
          </c:val>
        </c:ser>
        <c:ser>
          <c:idx val="3"/>
          <c:order val="3"/>
          <c:tx>
            <c:strRef>
              <c:f>様式2!$B$637</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様式2!$C$633:$G$633</c:f>
              <c:strCache>
                <c:ptCount val="5"/>
                <c:pt idx="0">
                  <c:v>全体[N=220]</c:v>
                </c:pt>
                <c:pt idx="1">
                  <c:v>29歳以下[N=63]</c:v>
                </c:pt>
                <c:pt idx="2">
                  <c:v>30～39歳[N=45]</c:v>
                </c:pt>
                <c:pt idx="3">
                  <c:v>40～49歳[N=56]</c:v>
                </c:pt>
                <c:pt idx="4">
                  <c:v>50歳以上[N=54]</c:v>
                </c:pt>
              </c:strCache>
            </c:strRef>
          </c:cat>
          <c:val>
            <c:numRef>
              <c:f>様式2!$C$637:$G$637</c:f>
              <c:numCache>
                <c:formatCode>#,##0.0;[Red]\-#,##0.0</c:formatCode>
                <c:ptCount val="5"/>
                <c:pt idx="0">
                  <c:v>5.9090909090909101</c:v>
                </c:pt>
                <c:pt idx="1">
                  <c:v>1.5873015873015899</c:v>
                </c:pt>
                <c:pt idx="2">
                  <c:v>4.4444444444444402</c:v>
                </c:pt>
                <c:pt idx="3">
                  <c:v>5.3571428571428532</c:v>
                </c:pt>
                <c:pt idx="4">
                  <c:v>11.111111111111121</c:v>
                </c:pt>
              </c:numCache>
            </c:numRef>
          </c:val>
        </c:ser>
        <c:ser>
          <c:idx val="4"/>
          <c:order val="4"/>
          <c:tx>
            <c:strRef>
              <c:f>様式2!$B$638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様式2!$C$633:$G$633</c:f>
              <c:strCache>
                <c:ptCount val="5"/>
                <c:pt idx="0">
                  <c:v>全体[N=220]</c:v>
                </c:pt>
                <c:pt idx="1">
                  <c:v>29歳以下[N=63]</c:v>
                </c:pt>
                <c:pt idx="2">
                  <c:v>30～39歳[N=45]</c:v>
                </c:pt>
                <c:pt idx="3">
                  <c:v>40～49歳[N=56]</c:v>
                </c:pt>
                <c:pt idx="4">
                  <c:v>50歳以上[N=54]</c:v>
                </c:pt>
              </c:strCache>
            </c:strRef>
          </c:cat>
          <c:val>
            <c:numRef>
              <c:f>様式2!$C$638:$G$638</c:f>
              <c:numCache>
                <c:formatCode>General</c:formatCode>
                <c:ptCount val="5"/>
              </c:numCache>
            </c:numRef>
          </c:val>
        </c:ser>
        <c:dLbls>
          <c:showLegendKey val="0"/>
          <c:showVal val="1"/>
          <c:showCatName val="0"/>
          <c:showSerName val="0"/>
          <c:showPercent val="0"/>
          <c:showBubbleSize val="0"/>
        </c:dLbls>
        <c:gapWidth val="70"/>
        <c:overlap val="100"/>
        <c:axId val="126020224"/>
        <c:axId val="126099840"/>
      </c:barChart>
      <c:catAx>
        <c:axId val="126020224"/>
        <c:scaling>
          <c:orientation val="maxMin"/>
        </c:scaling>
        <c:delete val="0"/>
        <c:axPos val="l"/>
        <c:majorTickMark val="out"/>
        <c:minorTickMark val="none"/>
        <c:tickLblPos val="nextTo"/>
        <c:crossAx val="126099840"/>
        <c:crosses val="autoZero"/>
        <c:auto val="1"/>
        <c:lblAlgn val="ctr"/>
        <c:lblOffset val="100"/>
        <c:noMultiLvlLbl val="0"/>
      </c:catAx>
      <c:valAx>
        <c:axId val="126099840"/>
        <c:scaling>
          <c:orientation val="minMax"/>
          <c:max val="1"/>
          <c:min val="0"/>
        </c:scaling>
        <c:delete val="0"/>
        <c:axPos val="t"/>
        <c:numFmt formatCode="0%" sourceLinked="1"/>
        <c:majorTickMark val="out"/>
        <c:minorTickMark val="none"/>
        <c:tickLblPos val="nextTo"/>
        <c:crossAx val="12602022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31873944449681"/>
          <c:y val="0.14725226740432634"/>
          <c:w val="0.69915967734175877"/>
          <c:h val="0.68999030568433761"/>
        </c:manualLayout>
      </c:layout>
      <c:barChart>
        <c:barDir val="bar"/>
        <c:grouping val="percentStacked"/>
        <c:varyColors val="0"/>
        <c:ser>
          <c:idx val="0"/>
          <c:order val="0"/>
          <c:tx>
            <c:strRef>
              <c:f>様式2!$B$643</c:f>
              <c:strCache>
                <c:ptCount val="1"/>
                <c:pt idx="0">
                  <c:v>本人が記入</c:v>
                </c:pt>
              </c:strCache>
            </c:strRef>
          </c:tx>
          <c:spPr>
            <a:ln>
              <a:solidFill>
                <a:schemeClr val="tx1"/>
              </a:solidFill>
            </a:ln>
            <a:effectLst/>
          </c:spPr>
          <c:invertIfNegative val="0"/>
          <c:dLbls>
            <c:dLbl>
              <c:idx val="2"/>
              <c:showLegendKey val="0"/>
              <c:showVal val="1"/>
              <c:showCatName val="0"/>
              <c:showSerName val="0"/>
              <c:showPercent val="0"/>
              <c:showBubbleSize val="0"/>
            </c:dLbl>
            <c:dLbl>
              <c:idx val="3"/>
              <c:delete val="1"/>
            </c:dLbl>
            <c:dLbl>
              <c:idx val="4"/>
              <c:layout>
                <c:manualLayout>
                  <c:x val="6.7911714770798031E-3"/>
                  <c:y val="-6.4257028112449793E-2"/>
                </c:manualLayout>
              </c:layout>
              <c:spPr/>
              <c:txPr>
                <a:bodyPr/>
                <a:lstStyle/>
                <a:p>
                  <a:pPr>
                    <a:defRPr>
                      <a:solidFill>
                        <a:sysClr val="windowText" lastClr="000000"/>
                      </a:solidFill>
                    </a:defRPr>
                  </a:pPr>
                  <a:endParaRPr lang="ja-JP"/>
                </a:p>
              </c:txPr>
              <c:dLblPos val="ctr"/>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様式2!$C$642:$G$642</c:f>
              <c:strCache>
                <c:ptCount val="5"/>
                <c:pt idx="0">
                  <c:v>全体[N=220]</c:v>
                </c:pt>
                <c:pt idx="1">
                  <c:v>区分1～3・未認定[N=35]</c:v>
                </c:pt>
                <c:pt idx="2">
                  <c:v>区分4[N=30]</c:v>
                </c:pt>
                <c:pt idx="3">
                  <c:v>区分5[N=36]</c:v>
                </c:pt>
                <c:pt idx="4">
                  <c:v>区分6[N=70]</c:v>
                </c:pt>
              </c:strCache>
            </c:strRef>
          </c:cat>
          <c:val>
            <c:numRef>
              <c:f>様式2!$C$643:$G$643</c:f>
              <c:numCache>
                <c:formatCode>#,##0.0;[Red]\-#,##0.0</c:formatCode>
                <c:ptCount val="5"/>
                <c:pt idx="0">
                  <c:v>2.2727272727272747</c:v>
                </c:pt>
                <c:pt idx="1">
                  <c:v>2.8571428571428572</c:v>
                </c:pt>
                <c:pt idx="2">
                  <c:v>3.3333333333333277</c:v>
                </c:pt>
                <c:pt idx="3">
                  <c:v>0</c:v>
                </c:pt>
                <c:pt idx="4">
                  <c:v>1.4285714285714299</c:v>
                </c:pt>
              </c:numCache>
            </c:numRef>
          </c:val>
        </c:ser>
        <c:ser>
          <c:idx val="1"/>
          <c:order val="1"/>
          <c:tx>
            <c:strRef>
              <c:f>様式2!$B$644</c:f>
              <c:strCache>
                <c:ptCount val="1"/>
                <c:pt idx="0">
                  <c:v>家族等が、本人から聴き取りのうえ記入</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様式2!$C$642:$G$642</c:f>
              <c:strCache>
                <c:ptCount val="5"/>
                <c:pt idx="0">
                  <c:v>全体[N=220]</c:v>
                </c:pt>
                <c:pt idx="1">
                  <c:v>区分1～3・未認定[N=35]</c:v>
                </c:pt>
                <c:pt idx="2">
                  <c:v>区分4[N=30]</c:v>
                </c:pt>
                <c:pt idx="3">
                  <c:v>区分5[N=36]</c:v>
                </c:pt>
                <c:pt idx="4">
                  <c:v>区分6[N=70]</c:v>
                </c:pt>
              </c:strCache>
            </c:strRef>
          </c:cat>
          <c:val>
            <c:numRef>
              <c:f>様式2!$C$644:$G$644</c:f>
              <c:numCache>
                <c:formatCode>#,##0.0;[Red]\-#,##0.0</c:formatCode>
                <c:ptCount val="5"/>
                <c:pt idx="0">
                  <c:v>39.545454545454497</c:v>
                </c:pt>
                <c:pt idx="1">
                  <c:v>45.714285714285715</c:v>
                </c:pt>
                <c:pt idx="2">
                  <c:v>63.3333333333333</c:v>
                </c:pt>
                <c:pt idx="3">
                  <c:v>47.22222222222225</c:v>
                </c:pt>
                <c:pt idx="4">
                  <c:v>25.714285714285737</c:v>
                </c:pt>
              </c:numCache>
            </c:numRef>
          </c:val>
        </c:ser>
        <c:ser>
          <c:idx val="2"/>
          <c:order val="2"/>
          <c:tx>
            <c:strRef>
              <c:f>様式2!$B$645</c:f>
              <c:strCache>
                <c:ptCount val="1"/>
                <c:pt idx="0">
                  <c:v>聴き取り不可能のため、回答できない</c:v>
                </c:pt>
              </c:strCache>
            </c:strRef>
          </c:tx>
          <c:spPr>
            <a:ln>
              <a:solidFill>
                <a:schemeClr val="tx1"/>
              </a:solidFill>
            </a:ln>
            <a:effectLst/>
          </c:spPr>
          <c:invertIfNegative val="0"/>
          <c:cat>
            <c:strRef>
              <c:f>様式2!$C$642:$G$642</c:f>
              <c:strCache>
                <c:ptCount val="5"/>
                <c:pt idx="0">
                  <c:v>全体[N=220]</c:v>
                </c:pt>
                <c:pt idx="1">
                  <c:v>区分1～3・未認定[N=35]</c:v>
                </c:pt>
                <c:pt idx="2">
                  <c:v>区分4[N=30]</c:v>
                </c:pt>
                <c:pt idx="3">
                  <c:v>区分5[N=36]</c:v>
                </c:pt>
                <c:pt idx="4">
                  <c:v>区分6[N=70]</c:v>
                </c:pt>
              </c:strCache>
            </c:strRef>
          </c:cat>
          <c:val>
            <c:numRef>
              <c:f>様式2!$C$645:$G$645</c:f>
              <c:numCache>
                <c:formatCode>#,##0.0;[Red]\-#,##0.0</c:formatCode>
                <c:ptCount val="5"/>
                <c:pt idx="0">
                  <c:v>52.272727272727302</c:v>
                </c:pt>
                <c:pt idx="1">
                  <c:v>48.571428571428513</c:v>
                </c:pt>
                <c:pt idx="2">
                  <c:v>30</c:v>
                </c:pt>
                <c:pt idx="3">
                  <c:v>50</c:v>
                </c:pt>
                <c:pt idx="4">
                  <c:v>68.571428571428484</c:v>
                </c:pt>
              </c:numCache>
            </c:numRef>
          </c:val>
        </c:ser>
        <c:ser>
          <c:idx val="3"/>
          <c:order val="3"/>
          <c:tx>
            <c:strRef>
              <c:f>様式2!$B$646</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様式2!$C$642:$G$642</c:f>
              <c:strCache>
                <c:ptCount val="5"/>
                <c:pt idx="0">
                  <c:v>全体[N=220]</c:v>
                </c:pt>
                <c:pt idx="1">
                  <c:v>区分1～3・未認定[N=35]</c:v>
                </c:pt>
                <c:pt idx="2">
                  <c:v>区分4[N=30]</c:v>
                </c:pt>
                <c:pt idx="3">
                  <c:v>区分5[N=36]</c:v>
                </c:pt>
                <c:pt idx="4">
                  <c:v>区分6[N=70]</c:v>
                </c:pt>
              </c:strCache>
            </c:strRef>
          </c:cat>
          <c:val>
            <c:numRef>
              <c:f>様式2!$C$646:$G$646</c:f>
              <c:numCache>
                <c:formatCode>#,##0.0;[Red]\-#,##0.0</c:formatCode>
                <c:ptCount val="5"/>
                <c:pt idx="0">
                  <c:v>5.9090909090909101</c:v>
                </c:pt>
                <c:pt idx="1">
                  <c:v>2.8571428571428572</c:v>
                </c:pt>
                <c:pt idx="2">
                  <c:v>3.3333333333333277</c:v>
                </c:pt>
                <c:pt idx="3">
                  <c:v>2.7777777777777857</c:v>
                </c:pt>
                <c:pt idx="4">
                  <c:v>4.28571428571429</c:v>
                </c:pt>
              </c:numCache>
            </c:numRef>
          </c:val>
        </c:ser>
        <c:ser>
          <c:idx val="4"/>
          <c:order val="4"/>
          <c:tx>
            <c:strRef>
              <c:f>様式2!$B$647</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様式2!$C$642:$G$642</c:f>
              <c:strCache>
                <c:ptCount val="5"/>
                <c:pt idx="0">
                  <c:v>全体[N=220]</c:v>
                </c:pt>
                <c:pt idx="1">
                  <c:v>区分1～3・未認定[N=35]</c:v>
                </c:pt>
                <c:pt idx="2">
                  <c:v>区分4[N=30]</c:v>
                </c:pt>
                <c:pt idx="3">
                  <c:v>区分5[N=36]</c:v>
                </c:pt>
                <c:pt idx="4">
                  <c:v>区分6[N=70]</c:v>
                </c:pt>
              </c:strCache>
            </c:strRef>
          </c:cat>
          <c:val>
            <c:numRef>
              <c:f>様式2!$C$647:$G$647</c:f>
              <c:numCache>
                <c:formatCode>General</c:formatCode>
                <c:ptCount val="5"/>
              </c:numCache>
            </c:numRef>
          </c:val>
        </c:ser>
        <c:dLbls>
          <c:showLegendKey val="0"/>
          <c:showVal val="1"/>
          <c:showCatName val="0"/>
          <c:showSerName val="0"/>
          <c:showPercent val="0"/>
          <c:showBubbleSize val="0"/>
        </c:dLbls>
        <c:gapWidth val="70"/>
        <c:overlap val="100"/>
        <c:axId val="126173184"/>
        <c:axId val="126174720"/>
      </c:barChart>
      <c:catAx>
        <c:axId val="126173184"/>
        <c:scaling>
          <c:orientation val="maxMin"/>
        </c:scaling>
        <c:delete val="0"/>
        <c:axPos val="l"/>
        <c:majorTickMark val="out"/>
        <c:minorTickMark val="none"/>
        <c:tickLblPos val="nextTo"/>
        <c:crossAx val="126174720"/>
        <c:crosses val="autoZero"/>
        <c:auto val="1"/>
        <c:lblAlgn val="ctr"/>
        <c:lblOffset val="100"/>
        <c:noMultiLvlLbl val="0"/>
      </c:catAx>
      <c:valAx>
        <c:axId val="126174720"/>
        <c:scaling>
          <c:orientation val="minMax"/>
          <c:max val="1"/>
          <c:min val="0"/>
        </c:scaling>
        <c:delete val="0"/>
        <c:axPos val="t"/>
        <c:numFmt formatCode="0%" sourceLinked="1"/>
        <c:majorTickMark val="out"/>
        <c:minorTickMark val="none"/>
        <c:tickLblPos val="nextTo"/>
        <c:crossAx val="12617318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83543440771119"/>
          <c:y val="0.14725226740432634"/>
          <c:w val="0.73788038804147782"/>
          <c:h val="0.68999030568433761"/>
        </c:manualLayout>
      </c:layout>
      <c:barChart>
        <c:barDir val="bar"/>
        <c:grouping val="percentStacked"/>
        <c:varyColors val="0"/>
        <c:ser>
          <c:idx val="0"/>
          <c:order val="0"/>
          <c:tx>
            <c:strRef>
              <c:f>様式2!$B$102</c:f>
              <c:strCache>
                <c:ptCount val="1"/>
                <c:pt idx="0">
                  <c:v>知っている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様式2!$C$101:$F$101</c:f>
              <c:strCache>
                <c:ptCount val="4"/>
                <c:pt idx="0">
                  <c:v>全体[N=92]</c:v>
                </c:pt>
                <c:pt idx="1">
                  <c:v>身体のみ[N=26]</c:v>
                </c:pt>
                <c:pt idx="2">
                  <c:v>療育のみ[N=36]</c:v>
                </c:pt>
                <c:pt idx="3">
                  <c:v>複数手帳[N=25]</c:v>
                </c:pt>
              </c:strCache>
            </c:strRef>
          </c:cat>
          <c:val>
            <c:numRef>
              <c:f>様式2!$C$102:$F$102</c:f>
              <c:numCache>
                <c:formatCode>#,##0.0;[Red]\-#,##0.0</c:formatCode>
                <c:ptCount val="4"/>
                <c:pt idx="0">
                  <c:v>70.652173913043384</c:v>
                </c:pt>
                <c:pt idx="1">
                  <c:v>73.07692307692308</c:v>
                </c:pt>
                <c:pt idx="2">
                  <c:v>66.6666666666667</c:v>
                </c:pt>
                <c:pt idx="3">
                  <c:v>72</c:v>
                </c:pt>
              </c:numCache>
            </c:numRef>
          </c:val>
        </c:ser>
        <c:ser>
          <c:idx val="1"/>
          <c:order val="1"/>
          <c:tx>
            <c:strRef>
              <c:f>様式2!$B$103</c:f>
              <c:strCache>
                <c:ptCount val="1"/>
                <c:pt idx="0">
                  <c:v>知らなかった</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様式2!$C$101:$F$101</c:f>
              <c:strCache>
                <c:ptCount val="4"/>
                <c:pt idx="0">
                  <c:v>全体[N=92]</c:v>
                </c:pt>
                <c:pt idx="1">
                  <c:v>身体のみ[N=26]</c:v>
                </c:pt>
                <c:pt idx="2">
                  <c:v>療育のみ[N=36]</c:v>
                </c:pt>
                <c:pt idx="3">
                  <c:v>複数手帳[N=25]</c:v>
                </c:pt>
              </c:strCache>
            </c:strRef>
          </c:cat>
          <c:val>
            <c:numRef>
              <c:f>様式2!$C$103:$F$103</c:f>
              <c:numCache>
                <c:formatCode>#,##0.0;[Red]\-#,##0.0</c:formatCode>
                <c:ptCount val="4"/>
                <c:pt idx="0">
                  <c:v>22.826086956521689</c:v>
                </c:pt>
                <c:pt idx="1">
                  <c:v>23.07692307692307</c:v>
                </c:pt>
                <c:pt idx="2">
                  <c:v>22.222222222222161</c:v>
                </c:pt>
                <c:pt idx="3">
                  <c:v>24</c:v>
                </c:pt>
              </c:numCache>
            </c:numRef>
          </c:val>
        </c:ser>
        <c:ser>
          <c:idx val="2"/>
          <c:order val="2"/>
          <c:tx>
            <c:strRef>
              <c:f>様式2!$B$104</c:f>
              <c:strCache>
                <c:ptCount val="1"/>
                <c:pt idx="0">
                  <c:v>無回答</c:v>
                </c:pt>
              </c:strCache>
            </c:strRef>
          </c:tx>
          <c:spPr>
            <a:ln>
              <a:solidFill>
                <a:schemeClr val="tx1"/>
              </a:solidFill>
            </a:ln>
            <a:effectLst/>
          </c:spPr>
          <c:invertIfNegative val="0"/>
          <c:cat>
            <c:strRef>
              <c:f>様式2!$C$101:$F$101</c:f>
              <c:strCache>
                <c:ptCount val="4"/>
                <c:pt idx="0">
                  <c:v>全体[N=92]</c:v>
                </c:pt>
                <c:pt idx="1">
                  <c:v>身体のみ[N=26]</c:v>
                </c:pt>
                <c:pt idx="2">
                  <c:v>療育のみ[N=36]</c:v>
                </c:pt>
                <c:pt idx="3">
                  <c:v>複数手帳[N=25]</c:v>
                </c:pt>
              </c:strCache>
            </c:strRef>
          </c:cat>
          <c:val>
            <c:numRef>
              <c:f>様式2!$C$104:$F$104</c:f>
              <c:numCache>
                <c:formatCode>#,##0.0;[Red]\-#,##0.0</c:formatCode>
                <c:ptCount val="4"/>
                <c:pt idx="0">
                  <c:v>6.5217391304347814</c:v>
                </c:pt>
                <c:pt idx="1">
                  <c:v>3.8461538461538467</c:v>
                </c:pt>
                <c:pt idx="2">
                  <c:v>11.111111111111082</c:v>
                </c:pt>
                <c:pt idx="3">
                  <c:v>4</c:v>
                </c:pt>
              </c:numCache>
            </c:numRef>
          </c:val>
        </c:ser>
        <c:ser>
          <c:idx val="3"/>
          <c:order val="3"/>
          <c:tx>
            <c:strRef>
              <c:f>様式2!$B$105</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様式2!$C$101:$F$101</c:f>
              <c:strCache>
                <c:ptCount val="4"/>
                <c:pt idx="0">
                  <c:v>全体[N=92]</c:v>
                </c:pt>
                <c:pt idx="1">
                  <c:v>身体のみ[N=26]</c:v>
                </c:pt>
                <c:pt idx="2">
                  <c:v>療育のみ[N=36]</c:v>
                </c:pt>
                <c:pt idx="3">
                  <c:v>複数手帳[N=25]</c:v>
                </c:pt>
              </c:strCache>
            </c:strRef>
          </c:cat>
          <c:val>
            <c:numRef>
              <c:f>様式2!$C$105:$F$105</c:f>
              <c:numCache>
                <c:formatCode>General</c:formatCode>
                <c:ptCount val="4"/>
              </c:numCache>
            </c:numRef>
          </c:val>
        </c:ser>
        <c:dLbls>
          <c:showLegendKey val="0"/>
          <c:showVal val="1"/>
          <c:showCatName val="0"/>
          <c:showSerName val="0"/>
          <c:showPercent val="0"/>
          <c:showBubbleSize val="0"/>
        </c:dLbls>
        <c:gapWidth val="70"/>
        <c:overlap val="100"/>
        <c:axId val="126207872"/>
        <c:axId val="125772544"/>
      </c:barChart>
      <c:catAx>
        <c:axId val="126207872"/>
        <c:scaling>
          <c:orientation val="maxMin"/>
        </c:scaling>
        <c:delete val="0"/>
        <c:axPos val="l"/>
        <c:majorTickMark val="out"/>
        <c:minorTickMark val="none"/>
        <c:tickLblPos val="nextTo"/>
        <c:crossAx val="125772544"/>
        <c:crosses val="autoZero"/>
        <c:auto val="1"/>
        <c:lblAlgn val="ctr"/>
        <c:lblOffset val="100"/>
        <c:noMultiLvlLbl val="0"/>
      </c:catAx>
      <c:valAx>
        <c:axId val="125772544"/>
        <c:scaling>
          <c:orientation val="minMax"/>
          <c:max val="1"/>
          <c:min val="0"/>
        </c:scaling>
        <c:delete val="0"/>
        <c:axPos val="t"/>
        <c:numFmt formatCode="0%" sourceLinked="1"/>
        <c:majorTickMark val="out"/>
        <c:minorTickMark val="none"/>
        <c:tickLblPos val="nextTo"/>
        <c:crossAx val="12620787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78053910493784"/>
          <c:y val="0.14725226740432634"/>
          <c:w val="0.74693528334425163"/>
          <c:h val="0.5382662684405829"/>
        </c:manualLayout>
      </c:layout>
      <c:barChart>
        <c:barDir val="bar"/>
        <c:grouping val="percentStacked"/>
        <c:varyColors val="0"/>
        <c:ser>
          <c:idx val="0"/>
          <c:order val="0"/>
          <c:tx>
            <c:strRef>
              <c:f>様式2!$B$111</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様式2!$C$110:$F$110</c:f>
              <c:strCache>
                <c:ptCount val="4"/>
                <c:pt idx="0">
                  <c:v>全体[N=92]</c:v>
                </c:pt>
                <c:pt idx="1">
                  <c:v>身体のみ[N=26]</c:v>
                </c:pt>
                <c:pt idx="2">
                  <c:v>療育のみ[N=36]</c:v>
                </c:pt>
                <c:pt idx="3">
                  <c:v>複数手帳[N=25]</c:v>
                </c:pt>
              </c:strCache>
            </c:strRef>
          </c:cat>
          <c:val>
            <c:numRef>
              <c:f>様式2!$C$111:$F$111</c:f>
              <c:numCache>
                <c:formatCode>#,##0.0;[Red]\-#,##0.0</c:formatCode>
                <c:ptCount val="4"/>
                <c:pt idx="0">
                  <c:v>52.17391304347835</c:v>
                </c:pt>
                <c:pt idx="1">
                  <c:v>46.153846153846061</c:v>
                </c:pt>
                <c:pt idx="2">
                  <c:v>47.22222222222225</c:v>
                </c:pt>
                <c:pt idx="3">
                  <c:v>60</c:v>
                </c:pt>
              </c:numCache>
            </c:numRef>
          </c:val>
        </c:ser>
        <c:ser>
          <c:idx val="1"/>
          <c:order val="1"/>
          <c:tx>
            <c:strRef>
              <c:f>様式2!$B$112</c:f>
              <c:strCache>
                <c:ptCount val="1"/>
                <c:pt idx="0">
                  <c:v>自分の身体状況や、家族の支援状況等に変化があった場合、入所を希望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様式2!$C$110:$F$110</c:f>
              <c:strCache>
                <c:ptCount val="4"/>
                <c:pt idx="0">
                  <c:v>全体[N=92]</c:v>
                </c:pt>
                <c:pt idx="1">
                  <c:v>身体のみ[N=26]</c:v>
                </c:pt>
                <c:pt idx="2">
                  <c:v>療育のみ[N=36]</c:v>
                </c:pt>
                <c:pt idx="3">
                  <c:v>複数手帳[N=25]</c:v>
                </c:pt>
              </c:strCache>
            </c:strRef>
          </c:cat>
          <c:val>
            <c:numRef>
              <c:f>様式2!$C$112:$F$112</c:f>
              <c:numCache>
                <c:formatCode>#,##0.0;[Red]\-#,##0.0</c:formatCode>
                <c:ptCount val="4"/>
                <c:pt idx="0">
                  <c:v>38.043478260869598</c:v>
                </c:pt>
                <c:pt idx="1">
                  <c:v>42.3076923076922</c:v>
                </c:pt>
                <c:pt idx="2">
                  <c:v>41.666666666666607</c:v>
                </c:pt>
                <c:pt idx="3">
                  <c:v>36</c:v>
                </c:pt>
              </c:numCache>
            </c:numRef>
          </c:val>
        </c:ser>
        <c:ser>
          <c:idx val="2"/>
          <c:order val="2"/>
          <c:tx>
            <c:strRef>
              <c:f>様式2!$B$113</c:f>
              <c:strCache>
                <c:ptCount val="1"/>
                <c:pt idx="0">
                  <c:v>入所を希望しない</c:v>
                </c:pt>
              </c:strCache>
            </c:strRef>
          </c:tx>
          <c:spPr>
            <a:ln>
              <a:solidFill>
                <a:schemeClr val="tx1"/>
              </a:solidFill>
            </a:ln>
            <a:effectLst/>
          </c:spPr>
          <c:invertIfNegative val="0"/>
          <c:dLbls>
            <c:dLbl>
              <c:idx val="2"/>
              <c:delete val="1"/>
            </c:dLbl>
            <c:dLbl>
              <c:idx val="3"/>
              <c:delete val="1"/>
            </c:dLbl>
            <c:dLblPos val="ctr"/>
            <c:showLegendKey val="0"/>
            <c:showVal val="1"/>
            <c:showCatName val="0"/>
            <c:showSerName val="0"/>
            <c:showPercent val="0"/>
            <c:showBubbleSize val="0"/>
            <c:showLeaderLines val="0"/>
          </c:dLbls>
          <c:cat>
            <c:strRef>
              <c:f>様式2!$C$110:$F$110</c:f>
              <c:strCache>
                <c:ptCount val="4"/>
                <c:pt idx="0">
                  <c:v>全体[N=92]</c:v>
                </c:pt>
                <c:pt idx="1">
                  <c:v>身体のみ[N=26]</c:v>
                </c:pt>
                <c:pt idx="2">
                  <c:v>療育のみ[N=36]</c:v>
                </c:pt>
                <c:pt idx="3">
                  <c:v>複数手帳[N=25]</c:v>
                </c:pt>
              </c:strCache>
            </c:strRef>
          </c:cat>
          <c:val>
            <c:numRef>
              <c:f>様式2!$C$113:$F$113</c:f>
              <c:numCache>
                <c:formatCode>#,##0.0;[Red]\-#,##0.0</c:formatCode>
                <c:ptCount val="4"/>
                <c:pt idx="0">
                  <c:v>2.1739130434782599</c:v>
                </c:pt>
                <c:pt idx="1">
                  <c:v>7.6923076923076898</c:v>
                </c:pt>
                <c:pt idx="2">
                  <c:v>0</c:v>
                </c:pt>
                <c:pt idx="3">
                  <c:v>0</c:v>
                </c:pt>
              </c:numCache>
            </c:numRef>
          </c:val>
        </c:ser>
        <c:ser>
          <c:idx val="3"/>
          <c:order val="3"/>
          <c:tx>
            <c:strRef>
              <c:f>様式2!$B$114</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様式2!$C$110:$F$110</c:f>
              <c:strCache>
                <c:ptCount val="4"/>
                <c:pt idx="0">
                  <c:v>全体[N=92]</c:v>
                </c:pt>
                <c:pt idx="1">
                  <c:v>身体のみ[N=26]</c:v>
                </c:pt>
                <c:pt idx="2">
                  <c:v>療育のみ[N=36]</c:v>
                </c:pt>
                <c:pt idx="3">
                  <c:v>複数手帳[N=25]</c:v>
                </c:pt>
              </c:strCache>
            </c:strRef>
          </c:cat>
          <c:val>
            <c:numRef>
              <c:f>様式2!$C$114:$F$114</c:f>
              <c:numCache>
                <c:formatCode>#,##0.0;[Red]\-#,##0.0</c:formatCode>
                <c:ptCount val="4"/>
                <c:pt idx="0">
                  <c:v>7.6086956521739095</c:v>
                </c:pt>
                <c:pt idx="1">
                  <c:v>3.8461538461538467</c:v>
                </c:pt>
                <c:pt idx="2">
                  <c:v>11.111111111111082</c:v>
                </c:pt>
                <c:pt idx="3">
                  <c:v>4</c:v>
                </c:pt>
              </c:numCache>
            </c:numRef>
          </c:val>
        </c:ser>
        <c:ser>
          <c:idx val="4"/>
          <c:order val="4"/>
          <c:tx>
            <c:strRef>
              <c:f>様式2!$B$115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様式2!$C$110:$F$110</c:f>
              <c:strCache>
                <c:ptCount val="4"/>
                <c:pt idx="0">
                  <c:v>全体[N=92]</c:v>
                </c:pt>
                <c:pt idx="1">
                  <c:v>身体のみ[N=26]</c:v>
                </c:pt>
                <c:pt idx="2">
                  <c:v>療育のみ[N=36]</c:v>
                </c:pt>
                <c:pt idx="3">
                  <c:v>複数手帳[N=25]</c:v>
                </c:pt>
              </c:strCache>
            </c:strRef>
          </c:cat>
          <c:val>
            <c:numRef>
              <c:f>様式2!$C$115:$F$115</c:f>
              <c:numCache>
                <c:formatCode>General</c:formatCode>
                <c:ptCount val="4"/>
              </c:numCache>
            </c:numRef>
          </c:val>
        </c:ser>
        <c:dLbls>
          <c:showLegendKey val="0"/>
          <c:showVal val="1"/>
          <c:showCatName val="0"/>
          <c:showSerName val="0"/>
          <c:showPercent val="0"/>
          <c:showBubbleSize val="0"/>
        </c:dLbls>
        <c:gapWidth val="70"/>
        <c:overlap val="100"/>
        <c:axId val="125820288"/>
        <c:axId val="3490944"/>
      </c:barChart>
      <c:catAx>
        <c:axId val="125820288"/>
        <c:scaling>
          <c:orientation val="maxMin"/>
        </c:scaling>
        <c:delete val="0"/>
        <c:axPos val="l"/>
        <c:majorTickMark val="out"/>
        <c:minorTickMark val="none"/>
        <c:tickLblPos val="nextTo"/>
        <c:crossAx val="3490944"/>
        <c:crosses val="autoZero"/>
        <c:auto val="1"/>
        <c:lblAlgn val="ctr"/>
        <c:lblOffset val="100"/>
        <c:noMultiLvlLbl val="0"/>
      </c:catAx>
      <c:valAx>
        <c:axId val="3490944"/>
        <c:scaling>
          <c:orientation val="minMax"/>
          <c:max val="1"/>
          <c:min val="0"/>
        </c:scaling>
        <c:delete val="0"/>
        <c:axPos val="t"/>
        <c:numFmt formatCode="0%" sourceLinked="1"/>
        <c:majorTickMark val="out"/>
        <c:minorTickMark val="none"/>
        <c:tickLblPos val="nextTo"/>
        <c:crossAx val="12582028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70253706217757261"/>
          <c:w val="0.98852046783625602"/>
          <c:h val="0.29746293782242816"/>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72564380216495"/>
          <c:y val="0.14725226740432634"/>
          <c:w val="0.75573356283621351"/>
          <c:h val="0.43192560607343478"/>
        </c:manualLayout>
      </c:layout>
      <c:barChart>
        <c:barDir val="bar"/>
        <c:grouping val="percentStacked"/>
        <c:varyColors val="0"/>
        <c:ser>
          <c:idx val="0"/>
          <c:order val="0"/>
          <c:tx>
            <c:strRef>
              <c:f>様式2!$B$651</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様式2!$C$650:$E$650</c:f>
              <c:strCache>
                <c:ptCount val="3"/>
                <c:pt idx="0">
                  <c:v>全体[N=92]</c:v>
                </c:pt>
                <c:pt idx="1">
                  <c:v>男[N=57]</c:v>
                </c:pt>
                <c:pt idx="2">
                  <c:v>女[N=35]</c:v>
                </c:pt>
              </c:strCache>
            </c:strRef>
          </c:cat>
          <c:val>
            <c:numRef>
              <c:f>様式2!$C$651:$E$651</c:f>
              <c:numCache>
                <c:formatCode>#,##0.0;[Red]\-#,##0.0</c:formatCode>
                <c:ptCount val="3"/>
                <c:pt idx="0">
                  <c:v>52.17391304347835</c:v>
                </c:pt>
                <c:pt idx="1">
                  <c:v>49.122807017543899</c:v>
                </c:pt>
                <c:pt idx="2">
                  <c:v>57.142857142857103</c:v>
                </c:pt>
              </c:numCache>
            </c:numRef>
          </c:val>
        </c:ser>
        <c:ser>
          <c:idx val="1"/>
          <c:order val="1"/>
          <c:tx>
            <c:strRef>
              <c:f>様式2!$B$652</c:f>
              <c:strCache>
                <c:ptCount val="1"/>
                <c:pt idx="0">
                  <c:v>自分の身体状況や、家族の支援状況等に変化があった場合、入所を希望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様式2!$C$650:$E$650</c:f>
              <c:strCache>
                <c:ptCount val="3"/>
                <c:pt idx="0">
                  <c:v>全体[N=92]</c:v>
                </c:pt>
                <c:pt idx="1">
                  <c:v>男[N=57]</c:v>
                </c:pt>
                <c:pt idx="2">
                  <c:v>女[N=35]</c:v>
                </c:pt>
              </c:strCache>
            </c:strRef>
          </c:cat>
          <c:val>
            <c:numRef>
              <c:f>様式2!$C$652:$E$652</c:f>
              <c:numCache>
                <c:formatCode>#,##0.0;[Red]\-#,##0.0</c:formatCode>
                <c:ptCount val="3"/>
                <c:pt idx="0">
                  <c:v>38.043478260869598</c:v>
                </c:pt>
                <c:pt idx="1">
                  <c:v>38.596491228070249</c:v>
                </c:pt>
                <c:pt idx="2">
                  <c:v>37.142857142857103</c:v>
                </c:pt>
              </c:numCache>
            </c:numRef>
          </c:val>
        </c:ser>
        <c:ser>
          <c:idx val="2"/>
          <c:order val="2"/>
          <c:tx>
            <c:strRef>
              <c:f>様式2!$B$653</c:f>
              <c:strCache>
                <c:ptCount val="1"/>
                <c:pt idx="0">
                  <c:v>入所を希望しない</c:v>
                </c:pt>
              </c:strCache>
            </c:strRef>
          </c:tx>
          <c:spPr>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様式2!$C$650:$E$650</c:f>
              <c:strCache>
                <c:ptCount val="3"/>
                <c:pt idx="0">
                  <c:v>全体[N=92]</c:v>
                </c:pt>
                <c:pt idx="1">
                  <c:v>男[N=57]</c:v>
                </c:pt>
                <c:pt idx="2">
                  <c:v>女[N=35]</c:v>
                </c:pt>
              </c:strCache>
            </c:strRef>
          </c:cat>
          <c:val>
            <c:numRef>
              <c:f>様式2!$C$653:$E$653</c:f>
              <c:numCache>
                <c:formatCode>#,##0.0;[Red]\-#,##0.0</c:formatCode>
                <c:ptCount val="3"/>
                <c:pt idx="0">
                  <c:v>2.1739130434782599</c:v>
                </c:pt>
                <c:pt idx="1">
                  <c:v>0</c:v>
                </c:pt>
                <c:pt idx="2">
                  <c:v>5.7142857142857055</c:v>
                </c:pt>
              </c:numCache>
            </c:numRef>
          </c:val>
        </c:ser>
        <c:ser>
          <c:idx val="3"/>
          <c:order val="3"/>
          <c:tx>
            <c:strRef>
              <c:f>様式2!$B$654</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2"/>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様式2!$C$650:$E$650</c:f>
              <c:strCache>
                <c:ptCount val="3"/>
                <c:pt idx="0">
                  <c:v>全体[N=92]</c:v>
                </c:pt>
                <c:pt idx="1">
                  <c:v>男[N=57]</c:v>
                </c:pt>
                <c:pt idx="2">
                  <c:v>女[N=35]</c:v>
                </c:pt>
              </c:strCache>
            </c:strRef>
          </c:cat>
          <c:val>
            <c:numRef>
              <c:f>様式2!$C$654:$E$654</c:f>
              <c:numCache>
                <c:formatCode>#,##0.0;[Red]\-#,##0.0</c:formatCode>
                <c:ptCount val="3"/>
                <c:pt idx="0">
                  <c:v>7.6086956521739095</c:v>
                </c:pt>
                <c:pt idx="1">
                  <c:v>12.280701754386</c:v>
                </c:pt>
                <c:pt idx="2">
                  <c:v>0</c:v>
                </c:pt>
              </c:numCache>
            </c:numRef>
          </c:val>
        </c:ser>
        <c:ser>
          <c:idx val="4"/>
          <c:order val="4"/>
          <c:tx>
            <c:strRef>
              <c:f>様式2!$B$655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様式2!$C$650:$E$650</c:f>
              <c:strCache>
                <c:ptCount val="3"/>
                <c:pt idx="0">
                  <c:v>全体[N=92]</c:v>
                </c:pt>
                <c:pt idx="1">
                  <c:v>男[N=57]</c:v>
                </c:pt>
                <c:pt idx="2">
                  <c:v>女[N=35]</c:v>
                </c:pt>
              </c:strCache>
            </c:strRef>
          </c:cat>
          <c:val>
            <c:numRef>
              <c:f>様式2!$C$655:$E$655</c:f>
              <c:numCache>
                <c:formatCode>General</c:formatCode>
                <c:ptCount val="3"/>
              </c:numCache>
            </c:numRef>
          </c:val>
        </c:ser>
        <c:dLbls>
          <c:showLegendKey val="0"/>
          <c:showVal val="1"/>
          <c:showCatName val="0"/>
          <c:showSerName val="0"/>
          <c:showPercent val="0"/>
          <c:showBubbleSize val="0"/>
        </c:dLbls>
        <c:gapWidth val="70"/>
        <c:overlap val="100"/>
        <c:axId val="125858176"/>
        <c:axId val="125859712"/>
      </c:barChart>
      <c:catAx>
        <c:axId val="125858176"/>
        <c:scaling>
          <c:orientation val="maxMin"/>
        </c:scaling>
        <c:delete val="0"/>
        <c:axPos val="l"/>
        <c:majorTickMark val="out"/>
        <c:minorTickMark val="none"/>
        <c:tickLblPos val="nextTo"/>
        <c:crossAx val="125859712"/>
        <c:crosses val="autoZero"/>
        <c:auto val="1"/>
        <c:lblAlgn val="ctr"/>
        <c:lblOffset val="100"/>
        <c:noMultiLvlLbl val="0"/>
      </c:catAx>
      <c:valAx>
        <c:axId val="125859712"/>
        <c:scaling>
          <c:orientation val="minMax"/>
          <c:max val="1"/>
          <c:min val="0"/>
        </c:scaling>
        <c:delete val="0"/>
        <c:axPos val="t"/>
        <c:numFmt formatCode="0%" sourceLinked="1"/>
        <c:majorTickMark val="out"/>
        <c:minorTickMark val="none"/>
        <c:tickLblPos val="nextTo"/>
        <c:crossAx val="1258581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58861695494798982"/>
          <c:w val="0.98852046783625602"/>
          <c:h val="0.41084243501820378"/>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67074849939174"/>
          <c:y val="0.14725226740432634"/>
          <c:w val="0.76478538451532663"/>
          <c:h val="0.54247255263304861"/>
        </c:manualLayout>
      </c:layout>
      <c:barChart>
        <c:barDir val="bar"/>
        <c:grouping val="percentStacked"/>
        <c:varyColors val="0"/>
        <c:ser>
          <c:idx val="0"/>
          <c:order val="0"/>
          <c:tx>
            <c:strRef>
              <c:f>様式2!$B$661</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様式2!$C$660:$G$660</c:f>
              <c:strCache>
                <c:ptCount val="5"/>
                <c:pt idx="0">
                  <c:v>全体[N=92]</c:v>
                </c:pt>
                <c:pt idx="1">
                  <c:v>29歳以下[N=14]</c:v>
                </c:pt>
                <c:pt idx="2">
                  <c:v>30～39歳[N=15]</c:v>
                </c:pt>
                <c:pt idx="3">
                  <c:v>40～49歳[N=28]</c:v>
                </c:pt>
                <c:pt idx="4">
                  <c:v>50歳以上[N=34]</c:v>
                </c:pt>
              </c:strCache>
            </c:strRef>
          </c:cat>
          <c:val>
            <c:numRef>
              <c:f>様式2!$C$661:$G$661</c:f>
              <c:numCache>
                <c:formatCode>#,##0.0;[Red]\-#,##0.0</c:formatCode>
                <c:ptCount val="5"/>
                <c:pt idx="0">
                  <c:v>52.17391304347835</c:v>
                </c:pt>
                <c:pt idx="1">
                  <c:v>50</c:v>
                </c:pt>
                <c:pt idx="2">
                  <c:v>60</c:v>
                </c:pt>
                <c:pt idx="3">
                  <c:v>53.571428571428541</c:v>
                </c:pt>
                <c:pt idx="4">
                  <c:v>50.000000000000057</c:v>
                </c:pt>
              </c:numCache>
            </c:numRef>
          </c:val>
        </c:ser>
        <c:ser>
          <c:idx val="1"/>
          <c:order val="1"/>
          <c:tx>
            <c:strRef>
              <c:f>様式2!$B$662</c:f>
              <c:strCache>
                <c:ptCount val="1"/>
                <c:pt idx="0">
                  <c:v>自分の身体状況や、家族の支援状況等に変化があった場合、入所を希望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様式2!$C$660:$G$660</c:f>
              <c:strCache>
                <c:ptCount val="5"/>
                <c:pt idx="0">
                  <c:v>全体[N=92]</c:v>
                </c:pt>
                <c:pt idx="1">
                  <c:v>29歳以下[N=14]</c:v>
                </c:pt>
                <c:pt idx="2">
                  <c:v>30～39歳[N=15]</c:v>
                </c:pt>
                <c:pt idx="3">
                  <c:v>40～49歳[N=28]</c:v>
                </c:pt>
                <c:pt idx="4">
                  <c:v>50歳以上[N=34]</c:v>
                </c:pt>
              </c:strCache>
            </c:strRef>
          </c:cat>
          <c:val>
            <c:numRef>
              <c:f>様式2!$C$662:$G$662</c:f>
              <c:numCache>
                <c:formatCode>#,##0.0;[Red]\-#,##0.0</c:formatCode>
                <c:ptCount val="5"/>
                <c:pt idx="0">
                  <c:v>38.043478260869598</c:v>
                </c:pt>
                <c:pt idx="1">
                  <c:v>50</c:v>
                </c:pt>
                <c:pt idx="2">
                  <c:v>33.3333333333333</c:v>
                </c:pt>
                <c:pt idx="3">
                  <c:v>32.142857142857103</c:v>
                </c:pt>
                <c:pt idx="4">
                  <c:v>38.235294117646994</c:v>
                </c:pt>
              </c:numCache>
            </c:numRef>
          </c:val>
        </c:ser>
        <c:ser>
          <c:idx val="2"/>
          <c:order val="2"/>
          <c:tx>
            <c:strRef>
              <c:f>様式2!$B$663</c:f>
              <c:strCache>
                <c:ptCount val="1"/>
                <c:pt idx="0">
                  <c:v>入所を希望しない</c:v>
                </c:pt>
              </c:strCache>
            </c:strRef>
          </c:tx>
          <c:spPr>
            <a:ln>
              <a:solidFill>
                <a:schemeClr val="tx1"/>
              </a:solidFill>
            </a:ln>
            <a:effectLst/>
          </c:spPr>
          <c:invertIfNegative val="0"/>
          <c:dLbls>
            <c:dLbl>
              <c:idx val="1"/>
              <c:delete val="1"/>
            </c:dLbl>
            <c:dLbl>
              <c:idx val="2"/>
              <c:delete val="1"/>
            </c:dLbl>
            <c:dLblPos val="ctr"/>
            <c:showLegendKey val="0"/>
            <c:showVal val="1"/>
            <c:showCatName val="0"/>
            <c:showSerName val="0"/>
            <c:showPercent val="0"/>
            <c:showBubbleSize val="0"/>
            <c:showLeaderLines val="0"/>
          </c:dLbls>
          <c:cat>
            <c:strRef>
              <c:f>様式2!$C$660:$G$660</c:f>
              <c:strCache>
                <c:ptCount val="5"/>
                <c:pt idx="0">
                  <c:v>全体[N=92]</c:v>
                </c:pt>
                <c:pt idx="1">
                  <c:v>29歳以下[N=14]</c:v>
                </c:pt>
                <c:pt idx="2">
                  <c:v>30～39歳[N=15]</c:v>
                </c:pt>
                <c:pt idx="3">
                  <c:v>40～49歳[N=28]</c:v>
                </c:pt>
                <c:pt idx="4">
                  <c:v>50歳以上[N=34]</c:v>
                </c:pt>
              </c:strCache>
            </c:strRef>
          </c:cat>
          <c:val>
            <c:numRef>
              <c:f>様式2!$C$663:$G$663</c:f>
              <c:numCache>
                <c:formatCode>#,##0.0;[Red]\-#,##0.0</c:formatCode>
                <c:ptCount val="5"/>
                <c:pt idx="0">
                  <c:v>2.1739130434782599</c:v>
                </c:pt>
                <c:pt idx="1">
                  <c:v>0</c:v>
                </c:pt>
                <c:pt idx="2">
                  <c:v>0</c:v>
                </c:pt>
                <c:pt idx="3">
                  <c:v>3.5714285714285667</c:v>
                </c:pt>
                <c:pt idx="4">
                  <c:v>2.9411764705882324</c:v>
                </c:pt>
              </c:numCache>
            </c:numRef>
          </c:val>
        </c:ser>
        <c:ser>
          <c:idx val="3"/>
          <c:order val="3"/>
          <c:tx>
            <c:strRef>
              <c:f>様式2!$B$664</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1"/>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様式2!$C$660:$G$660</c:f>
              <c:strCache>
                <c:ptCount val="5"/>
                <c:pt idx="0">
                  <c:v>全体[N=92]</c:v>
                </c:pt>
                <c:pt idx="1">
                  <c:v>29歳以下[N=14]</c:v>
                </c:pt>
                <c:pt idx="2">
                  <c:v>30～39歳[N=15]</c:v>
                </c:pt>
                <c:pt idx="3">
                  <c:v>40～49歳[N=28]</c:v>
                </c:pt>
                <c:pt idx="4">
                  <c:v>50歳以上[N=34]</c:v>
                </c:pt>
              </c:strCache>
            </c:strRef>
          </c:cat>
          <c:val>
            <c:numRef>
              <c:f>様式2!$C$664:$G$664</c:f>
              <c:numCache>
                <c:formatCode>#,##0.0;[Red]\-#,##0.0</c:formatCode>
                <c:ptCount val="5"/>
                <c:pt idx="0">
                  <c:v>7.6086956521739095</c:v>
                </c:pt>
                <c:pt idx="1">
                  <c:v>0</c:v>
                </c:pt>
                <c:pt idx="2">
                  <c:v>6.6666666666666696</c:v>
                </c:pt>
                <c:pt idx="3">
                  <c:v>10.714285714285699</c:v>
                </c:pt>
                <c:pt idx="4">
                  <c:v>8.8235294117647065</c:v>
                </c:pt>
              </c:numCache>
            </c:numRef>
          </c:val>
        </c:ser>
        <c:ser>
          <c:idx val="4"/>
          <c:order val="4"/>
          <c:tx>
            <c:strRef>
              <c:f>様式2!$B$665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様式2!$C$660:$G$660</c:f>
              <c:strCache>
                <c:ptCount val="5"/>
                <c:pt idx="0">
                  <c:v>全体[N=92]</c:v>
                </c:pt>
                <c:pt idx="1">
                  <c:v>29歳以下[N=14]</c:v>
                </c:pt>
                <c:pt idx="2">
                  <c:v>30～39歳[N=15]</c:v>
                </c:pt>
                <c:pt idx="3">
                  <c:v>40～49歳[N=28]</c:v>
                </c:pt>
                <c:pt idx="4">
                  <c:v>50歳以上[N=34]</c:v>
                </c:pt>
              </c:strCache>
            </c:strRef>
          </c:cat>
          <c:val>
            <c:numRef>
              <c:f>様式2!$C$665:$G$665</c:f>
              <c:numCache>
                <c:formatCode>General</c:formatCode>
                <c:ptCount val="5"/>
              </c:numCache>
            </c:numRef>
          </c:val>
        </c:ser>
        <c:dLbls>
          <c:showLegendKey val="0"/>
          <c:showVal val="1"/>
          <c:showCatName val="0"/>
          <c:showSerName val="0"/>
          <c:showPercent val="0"/>
          <c:showBubbleSize val="0"/>
        </c:dLbls>
        <c:gapWidth val="70"/>
        <c:overlap val="100"/>
        <c:axId val="3581056"/>
        <c:axId val="3582592"/>
      </c:barChart>
      <c:catAx>
        <c:axId val="3581056"/>
        <c:scaling>
          <c:orientation val="maxMin"/>
        </c:scaling>
        <c:delete val="0"/>
        <c:axPos val="l"/>
        <c:majorTickMark val="out"/>
        <c:minorTickMark val="none"/>
        <c:tickLblPos val="nextTo"/>
        <c:crossAx val="3582592"/>
        <c:crosses val="autoZero"/>
        <c:auto val="1"/>
        <c:lblAlgn val="ctr"/>
        <c:lblOffset val="100"/>
        <c:noMultiLvlLbl val="0"/>
      </c:catAx>
      <c:valAx>
        <c:axId val="3582592"/>
        <c:scaling>
          <c:orientation val="minMax"/>
          <c:max val="1"/>
          <c:min val="0"/>
        </c:scaling>
        <c:delete val="0"/>
        <c:axPos val="t"/>
        <c:numFmt formatCode="0%" sourceLinked="1"/>
        <c:majorTickMark val="out"/>
        <c:minorTickMark val="none"/>
        <c:tickLblPos val="nextTo"/>
        <c:crossAx val="358105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67886390796895069"/>
          <c:w val="0.98852046783625602"/>
          <c:h val="0.32113609203104931"/>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31873944449681"/>
          <c:y val="0.14725226740432634"/>
          <c:w val="0.69915967734175877"/>
          <c:h val="0.54936515748031489"/>
        </c:manualLayout>
      </c:layout>
      <c:barChart>
        <c:barDir val="bar"/>
        <c:grouping val="percentStacked"/>
        <c:varyColors val="0"/>
        <c:ser>
          <c:idx val="0"/>
          <c:order val="0"/>
          <c:tx>
            <c:strRef>
              <c:f>様式2!$B$671</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様式2!$C$670:$G$670</c:f>
              <c:strCache>
                <c:ptCount val="5"/>
                <c:pt idx="0">
                  <c:v>全体[N=92]</c:v>
                </c:pt>
                <c:pt idx="1">
                  <c:v>区分1～3・未認定[N=17]</c:v>
                </c:pt>
                <c:pt idx="2">
                  <c:v>区分4[N=20]</c:v>
                </c:pt>
                <c:pt idx="3">
                  <c:v>区分5[N=17]</c:v>
                </c:pt>
                <c:pt idx="4">
                  <c:v>区分6[N=19]</c:v>
                </c:pt>
              </c:strCache>
            </c:strRef>
          </c:cat>
          <c:val>
            <c:numRef>
              <c:f>様式2!$C$671:$G$671</c:f>
              <c:numCache>
                <c:formatCode>#,##0.0;[Red]\-#,##0.0</c:formatCode>
                <c:ptCount val="5"/>
                <c:pt idx="0">
                  <c:v>52.17391304347835</c:v>
                </c:pt>
                <c:pt idx="1">
                  <c:v>64.705882352941003</c:v>
                </c:pt>
                <c:pt idx="2">
                  <c:v>50</c:v>
                </c:pt>
                <c:pt idx="3">
                  <c:v>64.705882352941018</c:v>
                </c:pt>
                <c:pt idx="4">
                  <c:v>42.105263157894633</c:v>
                </c:pt>
              </c:numCache>
            </c:numRef>
          </c:val>
        </c:ser>
        <c:ser>
          <c:idx val="1"/>
          <c:order val="1"/>
          <c:tx>
            <c:strRef>
              <c:f>様式2!$B$672</c:f>
              <c:strCache>
                <c:ptCount val="1"/>
                <c:pt idx="0">
                  <c:v>自分の身体状況や、家族の支援状況等に変化があった場合、入所を希望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様式2!$C$670:$G$670</c:f>
              <c:strCache>
                <c:ptCount val="5"/>
                <c:pt idx="0">
                  <c:v>全体[N=92]</c:v>
                </c:pt>
                <c:pt idx="1">
                  <c:v>区分1～3・未認定[N=17]</c:v>
                </c:pt>
                <c:pt idx="2">
                  <c:v>区分4[N=20]</c:v>
                </c:pt>
                <c:pt idx="3">
                  <c:v>区分5[N=17]</c:v>
                </c:pt>
                <c:pt idx="4">
                  <c:v>区分6[N=19]</c:v>
                </c:pt>
              </c:strCache>
            </c:strRef>
          </c:cat>
          <c:val>
            <c:numRef>
              <c:f>様式2!$C$672:$G$672</c:f>
              <c:numCache>
                <c:formatCode>#,##0.0;[Red]\-#,##0.0</c:formatCode>
                <c:ptCount val="5"/>
                <c:pt idx="0">
                  <c:v>38.043478260869598</c:v>
                </c:pt>
                <c:pt idx="1">
                  <c:v>29.411764705882355</c:v>
                </c:pt>
                <c:pt idx="2">
                  <c:v>40</c:v>
                </c:pt>
                <c:pt idx="3">
                  <c:v>35.294117647058876</c:v>
                </c:pt>
                <c:pt idx="4">
                  <c:v>42.105263157894633</c:v>
                </c:pt>
              </c:numCache>
            </c:numRef>
          </c:val>
        </c:ser>
        <c:ser>
          <c:idx val="2"/>
          <c:order val="2"/>
          <c:tx>
            <c:strRef>
              <c:f>様式2!$B$673</c:f>
              <c:strCache>
                <c:ptCount val="1"/>
                <c:pt idx="0">
                  <c:v>入所を希望しない</c:v>
                </c:pt>
              </c:strCache>
            </c:strRef>
          </c:tx>
          <c:spPr>
            <a:ln>
              <a:solidFill>
                <a:schemeClr val="tx1"/>
              </a:solidFill>
            </a:ln>
            <a:effectLst/>
          </c:spPr>
          <c:invertIfNegative val="0"/>
          <c:dLbls>
            <c:dLbl>
              <c:idx val="1"/>
              <c:delete val="1"/>
            </c:dLbl>
            <c:dLbl>
              <c:idx val="2"/>
              <c:delete val="1"/>
            </c:dLbl>
            <c:dLbl>
              <c:idx val="3"/>
              <c:delete val="1"/>
            </c:dLbl>
            <c:dLblPos val="ctr"/>
            <c:showLegendKey val="0"/>
            <c:showVal val="1"/>
            <c:showCatName val="0"/>
            <c:showSerName val="0"/>
            <c:showPercent val="0"/>
            <c:showBubbleSize val="0"/>
            <c:showLeaderLines val="0"/>
          </c:dLbls>
          <c:cat>
            <c:strRef>
              <c:f>様式2!$C$670:$G$670</c:f>
              <c:strCache>
                <c:ptCount val="5"/>
                <c:pt idx="0">
                  <c:v>全体[N=92]</c:v>
                </c:pt>
                <c:pt idx="1">
                  <c:v>区分1～3・未認定[N=17]</c:v>
                </c:pt>
                <c:pt idx="2">
                  <c:v>区分4[N=20]</c:v>
                </c:pt>
                <c:pt idx="3">
                  <c:v>区分5[N=17]</c:v>
                </c:pt>
                <c:pt idx="4">
                  <c:v>区分6[N=19]</c:v>
                </c:pt>
              </c:strCache>
            </c:strRef>
          </c:cat>
          <c:val>
            <c:numRef>
              <c:f>様式2!$C$673:$G$673</c:f>
              <c:numCache>
                <c:formatCode>#,##0.0;[Red]\-#,##0.0</c:formatCode>
                <c:ptCount val="5"/>
                <c:pt idx="0">
                  <c:v>2.1739130434782599</c:v>
                </c:pt>
                <c:pt idx="1">
                  <c:v>0</c:v>
                </c:pt>
                <c:pt idx="2">
                  <c:v>0</c:v>
                </c:pt>
                <c:pt idx="3">
                  <c:v>0</c:v>
                </c:pt>
                <c:pt idx="4">
                  <c:v>10.526315789473687</c:v>
                </c:pt>
              </c:numCache>
            </c:numRef>
          </c:val>
        </c:ser>
        <c:ser>
          <c:idx val="3"/>
          <c:order val="3"/>
          <c:tx>
            <c:strRef>
              <c:f>様式2!$B$674</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3"/>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様式2!$C$670:$G$670</c:f>
              <c:strCache>
                <c:ptCount val="5"/>
                <c:pt idx="0">
                  <c:v>全体[N=92]</c:v>
                </c:pt>
                <c:pt idx="1">
                  <c:v>区分1～3・未認定[N=17]</c:v>
                </c:pt>
                <c:pt idx="2">
                  <c:v>区分4[N=20]</c:v>
                </c:pt>
                <c:pt idx="3">
                  <c:v>区分5[N=17]</c:v>
                </c:pt>
                <c:pt idx="4">
                  <c:v>区分6[N=19]</c:v>
                </c:pt>
              </c:strCache>
            </c:strRef>
          </c:cat>
          <c:val>
            <c:numRef>
              <c:f>様式2!$C$674:$G$674</c:f>
              <c:numCache>
                <c:formatCode>#,##0.0;[Red]\-#,##0.0</c:formatCode>
                <c:ptCount val="5"/>
                <c:pt idx="0">
                  <c:v>7.6086956521739095</c:v>
                </c:pt>
                <c:pt idx="1">
                  <c:v>5.8823529411764675</c:v>
                </c:pt>
                <c:pt idx="2">
                  <c:v>10</c:v>
                </c:pt>
                <c:pt idx="3">
                  <c:v>0</c:v>
                </c:pt>
                <c:pt idx="4">
                  <c:v>5.2631578947368398</c:v>
                </c:pt>
              </c:numCache>
            </c:numRef>
          </c:val>
        </c:ser>
        <c:ser>
          <c:idx val="4"/>
          <c:order val="4"/>
          <c:tx>
            <c:strRef>
              <c:f>様式2!$B$675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様式2!$C$670:$G$670</c:f>
              <c:strCache>
                <c:ptCount val="5"/>
                <c:pt idx="0">
                  <c:v>全体[N=92]</c:v>
                </c:pt>
                <c:pt idx="1">
                  <c:v>区分1～3・未認定[N=17]</c:v>
                </c:pt>
                <c:pt idx="2">
                  <c:v>区分4[N=20]</c:v>
                </c:pt>
                <c:pt idx="3">
                  <c:v>区分5[N=17]</c:v>
                </c:pt>
                <c:pt idx="4">
                  <c:v>区分6[N=19]</c:v>
                </c:pt>
              </c:strCache>
            </c:strRef>
          </c:cat>
          <c:val>
            <c:numRef>
              <c:f>様式2!$C$675:$G$675</c:f>
              <c:numCache>
                <c:formatCode>General</c:formatCode>
                <c:ptCount val="5"/>
              </c:numCache>
            </c:numRef>
          </c:val>
        </c:ser>
        <c:dLbls>
          <c:showLegendKey val="0"/>
          <c:showVal val="1"/>
          <c:showCatName val="0"/>
          <c:showSerName val="0"/>
          <c:showPercent val="0"/>
          <c:showBubbleSize val="0"/>
        </c:dLbls>
        <c:gapWidth val="70"/>
        <c:overlap val="100"/>
        <c:axId val="125958016"/>
        <c:axId val="125959552"/>
      </c:barChart>
      <c:catAx>
        <c:axId val="125958016"/>
        <c:scaling>
          <c:orientation val="maxMin"/>
        </c:scaling>
        <c:delete val="0"/>
        <c:axPos val="l"/>
        <c:majorTickMark val="out"/>
        <c:minorTickMark val="none"/>
        <c:tickLblPos val="nextTo"/>
        <c:crossAx val="125959552"/>
        <c:crosses val="autoZero"/>
        <c:auto val="1"/>
        <c:lblAlgn val="ctr"/>
        <c:lblOffset val="100"/>
        <c:noMultiLvlLbl val="0"/>
      </c:catAx>
      <c:valAx>
        <c:axId val="125959552"/>
        <c:scaling>
          <c:orientation val="minMax"/>
          <c:max val="1"/>
          <c:min val="0"/>
        </c:scaling>
        <c:delete val="0"/>
        <c:axPos val="t"/>
        <c:numFmt formatCode="0%" sourceLinked="1"/>
        <c:majorTickMark val="out"/>
        <c:minorTickMark val="none"/>
        <c:tickLblPos val="nextTo"/>
        <c:crossAx val="12595801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68910310039370071"/>
          <c:w val="0.98852046783625602"/>
          <c:h val="0.31089689960629974"/>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4726726646433"/>
          <c:y val="0.10590856375511211"/>
          <c:w val="0.71524314978454517"/>
          <c:h val="0.71066227186717934"/>
        </c:manualLayout>
      </c:layout>
      <c:barChart>
        <c:barDir val="bar"/>
        <c:grouping val="percentStacked"/>
        <c:varyColors val="0"/>
        <c:ser>
          <c:idx val="0"/>
          <c:order val="0"/>
          <c:tx>
            <c:strRef>
              <c:f>'様式13（クロス）'!$B$565</c:f>
              <c:strCache>
                <c:ptCount val="1"/>
                <c:pt idx="0">
                  <c:v>6ｶ月未満</c:v>
                </c:pt>
              </c:strCache>
            </c:strRef>
          </c:tx>
          <c:spPr>
            <a:ln>
              <a:solidFill>
                <a:schemeClr val="tx1"/>
              </a:solidFill>
            </a:ln>
            <a:effectLst/>
          </c:spPr>
          <c:invertIfNegative val="0"/>
          <c:dLbls>
            <c:dLbl>
              <c:idx val="2"/>
              <c:showLegendKey val="0"/>
              <c:showVal val="1"/>
              <c:showCatName val="0"/>
              <c:showSerName val="0"/>
              <c:showPercent val="0"/>
              <c:showBubbleSize val="0"/>
            </c:dLbl>
            <c:dLbl>
              <c:idx val="5"/>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'様式13（クロス）'!$C$564:$H$564</c:f>
              <c:strCache>
                <c:ptCount val="6"/>
                <c:pt idx="0">
                  <c:v>全体[N=503]</c:v>
                </c:pt>
                <c:pt idx="1">
                  <c:v>29歳以下[N=14]</c:v>
                </c:pt>
                <c:pt idx="2">
                  <c:v>30～39歳[N=31]</c:v>
                </c:pt>
                <c:pt idx="3">
                  <c:v>40～49歳[N=67]</c:v>
                </c:pt>
                <c:pt idx="4">
                  <c:v>50～64歳[N=222]</c:v>
                </c:pt>
                <c:pt idx="5">
                  <c:v>65歳以上[N=168]</c:v>
                </c:pt>
              </c:strCache>
            </c:strRef>
          </c:cat>
          <c:val>
            <c:numRef>
              <c:f>'様式13（クロス）'!$C$565:$H$565</c:f>
              <c:numCache>
                <c:formatCode>#,##0.0;[Red]\-#,##0.0</c:formatCode>
                <c:ptCount val="6"/>
                <c:pt idx="0">
                  <c:v>2.3856858846918465</c:v>
                </c:pt>
                <c:pt idx="1">
                  <c:v>7.1428571428571397</c:v>
                </c:pt>
                <c:pt idx="2">
                  <c:v>9.6774193548387206</c:v>
                </c:pt>
                <c:pt idx="3">
                  <c:v>5.9701492537313472</c:v>
                </c:pt>
                <c:pt idx="4">
                  <c:v>1.8018018018018001</c:v>
                </c:pt>
                <c:pt idx="5">
                  <c:v>0</c:v>
                </c:pt>
              </c:numCache>
            </c:numRef>
          </c:val>
        </c:ser>
        <c:ser>
          <c:idx val="1"/>
          <c:order val="1"/>
          <c:tx>
            <c:strRef>
              <c:f>'様式13（クロス）'!$B$566</c:f>
              <c:strCache>
                <c:ptCount val="1"/>
                <c:pt idx="0">
                  <c:v>6ｶ月以上1年未満</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5"/>
              <c:delete val="1"/>
            </c:dLbl>
            <c:dLblPos val="ctr"/>
            <c:showLegendKey val="0"/>
            <c:showVal val="1"/>
            <c:showCatName val="0"/>
            <c:showSerName val="0"/>
            <c:showPercent val="0"/>
            <c:showBubbleSize val="0"/>
            <c:showLeaderLines val="0"/>
          </c:dLbls>
          <c:cat>
            <c:strRef>
              <c:f>'様式13（クロス）'!$C$564:$H$564</c:f>
              <c:strCache>
                <c:ptCount val="6"/>
                <c:pt idx="0">
                  <c:v>全体[N=503]</c:v>
                </c:pt>
                <c:pt idx="1">
                  <c:v>29歳以下[N=14]</c:v>
                </c:pt>
                <c:pt idx="2">
                  <c:v>30～39歳[N=31]</c:v>
                </c:pt>
                <c:pt idx="3">
                  <c:v>40～49歳[N=67]</c:v>
                </c:pt>
                <c:pt idx="4">
                  <c:v>50～64歳[N=222]</c:v>
                </c:pt>
                <c:pt idx="5">
                  <c:v>65歳以上[N=168]</c:v>
                </c:pt>
              </c:strCache>
            </c:strRef>
          </c:cat>
          <c:val>
            <c:numRef>
              <c:f>'様式13（クロス）'!$C$566:$H$566</c:f>
              <c:numCache>
                <c:formatCode>#,##0.0;[Red]\-#,##0.0</c:formatCode>
                <c:ptCount val="6"/>
                <c:pt idx="0">
                  <c:v>3.1809145129224787</c:v>
                </c:pt>
                <c:pt idx="1">
                  <c:v>7.1428571428571397</c:v>
                </c:pt>
                <c:pt idx="2">
                  <c:v>3.2258064516128999</c:v>
                </c:pt>
                <c:pt idx="3">
                  <c:v>2.98507462686567</c:v>
                </c:pt>
                <c:pt idx="4">
                  <c:v>5.4054054054054097</c:v>
                </c:pt>
                <c:pt idx="5">
                  <c:v>0</c:v>
                </c:pt>
              </c:numCache>
            </c:numRef>
          </c:val>
        </c:ser>
        <c:ser>
          <c:idx val="2"/>
          <c:order val="2"/>
          <c:tx>
            <c:strRef>
              <c:f>'様式13（クロス）'!$B$567</c:f>
              <c:strCache>
                <c:ptCount val="1"/>
                <c:pt idx="0">
                  <c:v>1年以上5年未満</c:v>
                </c:pt>
              </c:strCache>
            </c:strRef>
          </c:tx>
          <c:spPr>
            <a:ln>
              <a:solidFill>
                <a:schemeClr val="tx1"/>
              </a:solidFill>
            </a:ln>
            <a:effectLst/>
          </c:spPr>
          <c:invertIfNegative val="0"/>
          <c:cat>
            <c:strRef>
              <c:f>'様式13（クロス）'!$C$564:$H$564</c:f>
              <c:strCache>
                <c:ptCount val="6"/>
                <c:pt idx="0">
                  <c:v>全体[N=503]</c:v>
                </c:pt>
                <c:pt idx="1">
                  <c:v>29歳以下[N=14]</c:v>
                </c:pt>
                <c:pt idx="2">
                  <c:v>30～39歳[N=31]</c:v>
                </c:pt>
                <c:pt idx="3">
                  <c:v>40～49歳[N=67]</c:v>
                </c:pt>
                <c:pt idx="4">
                  <c:v>50～64歳[N=222]</c:v>
                </c:pt>
                <c:pt idx="5">
                  <c:v>65歳以上[N=168]</c:v>
                </c:pt>
              </c:strCache>
            </c:strRef>
          </c:cat>
          <c:val>
            <c:numRef>
              <c:f>'様式13（クロス）'!$C$567:$H$567</c:f>
              <c:numCache>
                <c:formatCode>#,##0.0;[Red]\-#,##0.0</c:formatCode>
                <c:ptCount val="6"/>
                <c:pt idx="0">
                  <c:v>15.506958250497</c:v>
                </c:pt>
                <c:pt idx="1">
                  <c:v>57.142857142857103</c:v>
                </c:pt>
                <c:pt idx="2">
                  <c:v>12.9032258064516</c:v>
                </c:pt>
                <c:pt idx="3">
                  <c:v>22.388059701492505</c:v>
                </c:pt>
                <c:pt idx="4">
                  <c:v>17.567567567567586</c:v>
                </c:pt>
                <c:pt idx="5">
                  <c:v>7.1428571428571397</c:v>
                </c:pt>
              </c:numCache>
            </c:numRef>
          </c:val>
        </c:ser>
        <c:ser>
          <c:idx val="3"/>
          <c:order val="3"/>
          <c:tx>
            <c:strRef>
              <c:f>'様式13（クロス）'!$B$568</c:f>
              <c:strCache>
                <c:ptCount val="1"/>
                <c:pt idx="0">
                  <c:v>5年以上10年未満</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'様式13（クロス）'!$C$564:$H$564</c:f>
              <c:strCache>
                <c:ptCount val="6"/>
                <c:pt idx="0">
                  <c:v>全体[N=503]</c:v>
                </c:pt>
                <c:pt idx="1">
                  <c:v>29歳以下[N=14]</c:v>
                </c:pt>
                <c:pt idx="2">
                  <c:v>30～39歳[N=31]</c:v>
                </c:pt>
                <c:pt idx="3">
                  <c:v>40～49歳[N=67]</c:v>
                </c:pt>
                <c:pt idx="4">
                  <c:v>50～64歳[N=222]</c:v>
                </c:pt>
                <c:pt idx="5">
                  <c:v>65歳以上[N=168]</c:v>
                </c:pt>
              </c:strCache>
            </c:strRef>
          </c:cat>
          <c:val>
            <c:numRef>
              <c:f>'様式13（クロス）'!$C$568:$H$568</c:f>
              <c:numCache>
                <c:formatCode>#,##0.0;[Red]\-#,##0.0</c:formatCode>
                <c:ptCount val="6"/>
                <c:pt idx="0">
                  <c:v>19.483101391650099</c:v>
                </c:pt>
                <c:pt idx="1">
                  <c:v>28.571428571428587</c:v>
                </c:pt>
                <c:pt idx="2">
                  <c:v>29.032258064516125</c:v>
                </c:pt>
                <c:pt idx="3">
                  <c:v>23.88059701492535</c:v>
                </c:pt>
                <c:pt idx="4">
                  <c:v>18.918918918918905</c:v>
                </c:pt>
                <c:pt idx="5">
                  <c:v>16.071428571428587</c:v>
                </c:pt>
              </c:numCache>
            </c:numRef>
          </c:val>
        </c:ser>
        <c:ser>
          <c:idx val="4"/>
          <c:order val="4"/>
          <c:tx>
            <c:strRef>
              <c:f>'様式13（クロス）'!$B$569</c:f>
              <c:strCache>
                <c:ptCount val="1"/>
                <c:pt idx="0">
                  <c:v>10年以上20年未満</c:v>
                </c:pt>
              </c:strCache>
            </c:strRef>
          </c:tx>
          <c:spPr>
            <a:solidFill>
              <a:schemeClr val="bg1">
                <a:lumMod val="9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'様式13（クロス）'!$C$564:$H$564</c:f>
              <c:strCache>
                <c:ptCount val="6"/>
                <c:pt idx="0">
                  <c:v>全体[N=503]</c:v>
                </c:pt>
                <c:pt idx="1">
                  <c:v>29歳以下[N=14]</c:v>
                </c:pt>
                <c:pt idx="2">
                  <c:v>30～39歳[N=31]</c:v>
                </c:pt>
                <c:pt idx="3">
                  <c:v>40～49歳[N=67]</c:v>
                </c:pt>
                <c:pt idx="4">
                  <c:v>50～64歳[N=222]</c:v>
                </c:pt>
                <c:pt idx="5">
                  <c:v>65歳以上[N=168]</c:v>
                </c:pt>
              </c:strCache>
            </c:strRef>
          </c:cat>
          <c:val>
            <c:numRef>
              <c:f>'様式13（クロス）'!$C$569:$H$569</c:f>
              <c:numCache>
                <c:formatCode>#,##0.0;[Red]\-#,##0.0</c:formatCode>
                <c:ptCount val="6"/>
                <c:pt idx="0">
                  <c:v>26.44135188866797</c:v>
                </c:pt>
                <c:pt idx="1">
                  <c:v>0</c:v>
                </c:pt>
                <c:pt idx="2">
                  <c:v>35.483870967741851</c:v>
                </c:pt>
                <c:pt idx="3">
                  <c:v>19.402985074626887</c:v>
                </c:pt>
                <c:pt idx="4">
                  <c:v>23.873873873873887</c:v>
                </c:pt>
                <c:pt idx="5">
                  <c:v>33.3333333333333</c:v>
                </c:pt>
              </c:numCache>
            </c:numRef>
          </c:val>
        </c:ser>
        <c:ser>
          <c:idx val="5"/>
          <c:order val="5"/>
          <c:tx>
            <c:strRef>
              <c:f>'様式13（クロス）'!$B$570</c:f>
              <c:strCache>
                <c:ptCount val="1"/>
                <c:pt idx="0">
                  <c:v>20年以上</c:v>
                </c:pt>
              </c:strCache>
            </c:strRef>
          </c:tx>
          <c:spPr>
            <a:solidFill>
              <a:schemeClr val="tx1">
                <a:lumMod val="85000"/>
                <a:lumOff val="15000"/>
              </a:schemeClr>
            </a:solidFill>
            <a:ln>
              <a:solidFill>
                <a:schemeClr val="tx1"/>
              </a:solidFill>
            </a:ln>
            <a:effectLst/>
          </c:spPr>
          <c:invertIfNegative val="0"/>
          <c:dLbls>
            <c:dLbl>
              <c:idx val="1"/>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'様式13（クロス）'!$C$564:$H$564</c:f>
              <c:strCache>
                <c:ptCount val="6"/>
                <c:pt idx="0">
                  <c:v>全体[N=503]</c:v>
                </c:pt>
                <c:pt idx="1">
                  <c:v>29歳以下[N=14]</c:v>
                </c:pt>
                <c:pt idx="2">
                  <c:v>30～39歳[N=31]</c:v>
                </c:pt>
                <c:pt idx="3">
                  <c:v>40～49歳[N=67]</c:v>
                </c:pt>
                <c:pt idx="4">
                  <c:v>50～64歳[N=222]</c:v>
                </c:pt>
                <c:pt idx="5">
                  <c:v>65歳以上[N=168]</c:v>
                </c:pt>
              </c:strCache>
            </c:strRef>
          </c:cat>
          <c:val>
            <c:numRef>
              <c:f>'様式13（クロス）'!$C$570:$H$570</c:f>
              <c:numCache>
                <c:formatCode>#,##0.0;[Red]\-#,##0.0</c:formatCode>
                <c:ptCount val="6"/>
                <c:pt idx="0">
                  <c:v>32.405566600397542</c:v>
                </c:pt>
                <c:pt idx="1">
                  <c:v>0</c:v>
                </c:pt>
                <c:pt idx="2">
                  <c:v>9.6774193548387206</c:v>
                </c:pt>
                <c:pt idx="3">
                  <c:v>25.373134328358201</c:v>
                </c:pt>
                <c:pt idx="4">
                  <c:v>31.081081081081088</c:v>
                </c:pt>
                <c:pt idx="5">
                  <c:v>43.452380952380999</c:v>
                </c:pt>
              </c:numCache>
            </c:numRef>
          </c:val>
        </c:ser>
        <c:ser>
          <c:idx val="6"/>
          <c:order val="6"/>
          <c:tx>
            <c:strRef>
              <c:f>'様式13（クロス）'!$B$571</c:f>
              <c:strCache>
                <c:ptCount val="1"/>
                <c:pt idx="0">
                  <c:v>不明</c:v>
                </c:pt>
              </c:strCache>
            </c:strRef>
          </c:tx>
          <c:spPr>
            <a:solidFill>
              <a:schemeClr val="bg1">
                <a:lumMod val="75000"/>
              </a:schemeClr>
            </a:solidFill>
            <a:ln>
              <a:solidFill>
                <a:schemeClr val="tx1"/>
              </a:solidFill>
            </a:ln>
            <a:effectLst/>
          </c:spPr>
          <c:invertIfNegative val="0"/>
          <c:dLbls>
            <c:delete val="1"/>
          </c:dLbls>
          <c:cat>
            <c:strRef>
              <c:f>'様式13（クロス）'!$C$564:$H$564</c:f>
              <c:strCache>
                <c:ptCount val="6"/>
                <c:pt idx="0">
                  <c:v>全体[N=503]</c:v>
                </c:pt>
                <c:pt idx="1">
                  <c:v>29歳以下[N=14]</c:v>
                </c:pt>
                <c:pt idx="2">
                  <c:v>30～39歳[N=31]</c:v>
                </c:pt>
                <c:pt idx="3">
                  <c:v>40～49歳[N=67]</c:v>
                </c:pt>
                <c:pt idx="4">
                  <c:v>50～64歳[N=222]</c:v>
                </c:pt>
                <c:pt idx="5">
                  <c:v>65歳以上[N=168]</c:v>
                </c:pt>
              </c:strCache>
            </c:strRef>
          </c:cat>
          <c:val>
            <c:numRef>
              <c:f>'様式13（クロス）'!$C$571:$H$571</c:f>
              <c:numCache>
                <c:formatCode>#,##0.0;[Red]\-#,##0.0</c:formatCode>
                <c:ptCount val="6"/>
                <c:pt idx="0">
                  <c:v>0</c:v>
                </c:pt>
                <c:pt idx="1">
                  <c:v>0</c:v>
                </c:pt>
                <c:pt idx="2">
                  <c:v>0</c:v>
                </c:pt>
                <c:pt idx="3">
                  <c:v>0</c:v>
                </c:pt>
                <c:pt idx="4">
                  <c:v>0</c:v>
                </c:pt>
                <c:pt idx="5">
                  <c:v>0</c:v>
                </c:pt>
              </c:numCache>
            </c:numRef>
          </c:val>
        </c:ser>
        <c:ser>
          <c:idx val="7"/>
          <c:order val="7"/>
          <c:tx>
            <c:strRef>
              <c:f>'様式13（クロス）'!$B$572</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0"/>
              <c:layout>
                <c:manualLayout>
                  <c:x val="2.4900962082625981E-2"/>
                  <c:y val="5.1679586563307435E-3"/>
                </c:manualLayout>
              </c:layout>
              <c:dLblPos val="ctr"/>
              <c:showLegendKey val="0"/>
              <c:showVal val="1"/>
              <c:showCatName val="0"/>
              <c:showSerName val="0"/>
              <c:showPercent val="0"/>
              <c:showBubbleSize val="0"/>
            </c:dLbl>
            <c:dLbl>
              <c:idx val="1"/>
              <c:delete val="1"/>
            </c:dLbl>
            <c:dLbl>
              <c:idx val="2"/>
              <c:delete val="1"/>
            </c:dLbl>
            <c:dLbl>
              <c:idx val="3"/>
              <c:delete val="1"/>
            </c:dLbl>
            <c:dLbl>
              <c:idx val="4"/>
              <c:layout>
                <c:manualLayout>
                  <c:x val="2.7164685908319192E-2"/>
                  <c:y val="0"/>
                </c:manualLayout>
              </c:layout>
              <c:dLblPos val="ctr"/>
              <c:showLegendKey val="0"/>
              <c:showVal val="1"/>
              <c:showCatName val="0"/>
              <c:showSerName val="0"/>
              <c:showPercent val="0"/>
              <c:showBubbleSize val="0"/>
            </c:dLbl>
            <c:dLbl>
              <c:idx val="5"/>
              <c:delete val="1"/>
            </c:dLbl>
            <c:spPr>
              <a:solidFill>
                <a:schemeClr val="bg1">
                  <a:alpha val="65000"/>
                </a:schemeClr>
              </a:solidFill>
            </c:spPr>
            <c:dLblPos val="ctr"/>
            <c:showLegendKey val="0"/>
            <c:showVal val="1"/>
            <c:showCatName val="0"/>
            <c:showSerName val="0"/>
            <c:showPercent val="0"/>
            <c:showBubbleSize val="0"/>
            <c:showLeaderLines val="0"/>
          </c:dLbls>
          <c:cat>
            <c:strRef>
              <c:f>'様式13（クロス）'!$C$564:$H$564</c:f>
              <c:strCache>
                <c:ptCount val="6"/>
                <c:pt idx="0">
                  <c:v>全体[N=503]</c:v>
                </c:pt>
                <c:pt idx="1">
                  <c:v>29歳以下[N=14]</c:v>
                </c:pt>
                <c:pt idx="2">
                  <c:v>30～39歳[N=31]</c:v>
                </c:pt>
                <c:pt idx="3">
                  <c:v>40～49歳[N=67]</c:v>
                </c:pt>
                <c:pt idx="4">
                  <c:v>50～64歳[N=222]</c:v>
                </c:pt>
                <c:pt idx="5">
                  <c:v>65歳以上[N=168]</c:v>
                </c:pt>
              </c:strCache>
            </c:strRef>
          </c:cat>
          <c:val>
            <c:numRef>
              <c:f>'様式13（クロス）'!$C$572:$H$572</c:f>
              <c:numCache>
                <c:formatCode>#,##0.0;[Red]\-#,##0.0</c:formatCode>
                <c:ptCount val="6"/>
                <c:pt idx="0">
                  <c:v>0.59642147117296096</c:v>
                </c:pt>
                <c:pt idx="1">
                  <c:v>0</c:v>
                </c:pt>
                <c:pt idx="2">
                  <c:v>0</c:v>
                </c:pt>
                <c:pt idx="3">
                  <c:v>0</c:v>
                </c:pt>
                <c:pt idx="4">
                  <c:v>1.35135135135135</c:v>
                </c:pt>
                <c:pt idx="5">
                  <c:v>0</c:v>
                </c:pt>
              </c:numCache>
            </c:numRef>
          </c:val>
        </c:ser>
        <c:ser>
          <c:idx val="8"/>
          <c:order val="8"/>
          <c:tx>
            <c:strRef>
              <c:f>'様式13（クロス）'!$B$573</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'様式13（クロス）'!$C$564:$H$564</c:f>
              <c:strCache>
                <c:ptCount val="6"/>
                <c:pt idx="0">
                  <c:v>全体[N=503]</c:v>
                </c:pt>
                <c:pt idx="1">
                  <c:v>29歳以下[N=14]</c:v>
                </c:pt>
                <c:pt idx="2">
                  <c:v>30～39歳[N=31]</c:v>
                </c:pt>
                <c:pt idx="3">
                  <c:v>40～49歳[N=67]</c:v>
                </c:pt>
                <c:pt idx="4">
                  <c:v>50～64歳[N=222]</c:v>
                </c:pt>
                <c:pt idx="5">
                  <c:v>65歳以上[N=168]</c:v>
                </c:pt>
              </c:strCache>
            </c:strRef>
          </c:cat>
          <c:val>
            <c:numRef>
              <c:f>'様式13（クロス）'!$C$573:$H$573</c:f>
              <c:numCache>
                <c:formatCode>General</c:formatCode>
                <c:ptCount val="6"/>
              </c:numCache>
            </c:numRef>
          </c:val>
        </c:ser>
        <c:dLbls>
          <c:showLegendKey val="0"/>
          <c:showVal val="1"/>
          <c:showCatName val="0"/>
          <c:showSerName val="0"/>
          <c:showPercent val="0"/>
          <c:showBubbleSize val="0"/>
        </c:dLbls>
        <c:gapWidth val="70"/>
        <c:overlap val="100"/>
        <c:axId val="115643136"/>
        <c:axId val="115644672"/>
      </c:barChart>
      <c:catAx>
        <c:axId val="115643136"/>
        <c:scaling>
          <c:orientation val="maxMin"/>
        </c:scaling>
        <c:delete val="0"/>
        <c:axPos val="l"/>
        <c:majorTickMark val="out"/>
        <c:minorTickMark val="none"/>
        <c:tickLblPos val="nextTo"/>
        <c:crossAx val="115644672"/>
        <c:crosses val="autoZero"/>
        <c:auto val="1"/>
        <c:lblAlgn val="ctr"/>
        <c:lblOffset val="100"/>
        <c:noMultiLvlLbl val="0"/>
      </c:catAx>
      <c:valAx>
        <c:axId val="115644672"/>
        <c:scaling>
          <c:orientation val="minMax"/>
          <c:max val="1"/>
          <c:min val="0"/>
        </c:scaling>
        <c:delete val="0"/>
        <c:axPos val="t"/>
        <c:numFmt formatCode="0%" sourceLinked="1"/>
        <c:majorTickMark val="out"/>
        <c:minorTickMark val="none"/>
        <c:tickLblPos val="nextTo"/>
        <c:crossAx val="11564313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020894883895029"/>
          <c:y val="0.14725226740432634"/>
          <c:w val="0.71726332069998378"/>
          <c:h val="0.54936515748031489"/>
        </c:manualLayout>
      </c:layout>
      <c:barChart>
        <c:barDir val="bar"/>
        <c:grouping val="percentStacked"/>
        <c:varyColors val="0"/>
        <c:ser>
          <c:idx val="0"/>
          <c:order val="0"/>
          <c:tx>
            <c:strRef>
              <c:f>様式2!$B$121</c:f>
              <c:strCache>
                <c:ptCount val="1"/>
                <c:pt idx="0">
                  <c:v>今いるところでの生活が良い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様式2!$C$120:$F$120</c:f>
              <c:strCache>
                <c:ptCount val="4"/>
                <c:pt idx="0">
                  <c:v>全体[N=92]</c:v>
                </c:pt>
                <c:pt idx="1">
                  <c:v>身体のみ[N=26]</c:v>
                </c:pt>
                <c:pt idx="2">
                  <c:v>療育のみ[N=36]</c:v>
                </c:pt>
                <c:pt idx="3">
                  <c:v>複数手帳[N=25]</c:v>
                </c:pt>
              </c:strCache>
            </c:strRef>
          </c:cat>
          <c:val>
            <c:numRef>
              <c:f>様式2!$C$121:$F$121</c:f>
              <c:numCache>
                <c:formatCode>#,##0.0;[Red]\-#,##0.0</c:formatCode>
                <c:ptCount val="4"/>
                <c:pt idx="0">
                  <c:v>22.826086956521689</c:v>
                </c:pt>
                <c:pt idx="1">
                  <c:v>46.153846153846061</c:v>
                </c:pt>
                <c:pt idx="2">
                  <c:v>13.888888888888914</c:v>
                </c:pt>
                <c:pt idx="3">
                  <c:v>16</c:v>
                </c:pt>
              </c:numCache>
            </c:numRef>
          </c:val>
        </c:ser>
        <c:ser>
          <c:idx val="1"/>
          <c:order val="1"/>
          <c:tx>
            <c:strRef>
              <c:f>様式2!$B$122</c:f>
              <c:strCache>
                <c:ptCount val="1"/>
                <c:pt idx="0">
                  <c:v>別の場所での生活が良い（入所施設以外）</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様式2!$C$120:$F$120</c:f>
              <c:strCache>
                <c:ptCount val="4"/>
                <c:pt idx="0">
                  <c:v>全体[N=92]</c:v>
                </c:pt>
                <c:pt idx="1">
                  <c:v>身体のみ[N=26]</c:v>
                </c:pt>
                <c:pt idx="2">
                  <c:v>療育のみ[N=36]</c:v>
                </c:pt>
                <c:pt idx="3">
                  <c:v>複数手帳[N=25]</c:v>
                </c:pt>
              </c:strCache>
            </c:strRef>
          </c:cat>
          <c:val>
            <c:numRef>
              <c:f>様式2!$C$122:$F$122</c:f>
              <c:numCache>
                <c:formatCode>#,##0.0;[Red]\-#,##0.0</c:formatCode>
                <c:ptCount val="4"/>
                <c:pt idx="0">
                  <c:v>5.4347826086956497</c:v>
                </c:pt>
                <c:pt idx="1">
                  <c:v>7.6923076923076898</c:v>
                </c:pt>
                <c:pt idx="2">
                  <c:v>2.7777777777777857</c:v>
                </c:pt>
                <c:pt idx="3">
                  <c:v>8</c:v>
                </c:pt>
              </c:numCache>
            </c:numRef>
          </c:val>
        </c:ser>
        <c:ser>
          <c:idx val="2"/>
          <c:order val="2"/>
          <c:tx>
            <c:strRef>
              <c:f>様式2!$B$123</c:f>
              <c:strCache>
                <c:ptCount val="1"/>
                <c:pt idx="0">
                  <c:v>入所施設での生活が良い</c:v>
                </c:pt>
              </c:strCache>
            </c:strRef>
          </c:tx>
          <c:spPr>
            <a:ln>
              <a:solidFill>
                <a:schemeClr val="tx1"/>
              </a:solidFill>
            </a:ln>
            <a:effectLst/>
          </c:spPr>
          <c:invertIfNegative val="0"/>
          <c:cat>
            <c:strRef>
              <c:f>様式2!$C$120:$F$120</c:f>
              <c:strCache>
                <c:ptCount val="4"/>
                <c:pt idx="0">
                  <c:v>全体[N=92]</c:v>
                </c:pt>
                <c:pt idx="1">
                  <c:v>身体のみ[N=26]</c:v>
                </c:pt>
                <c:pt idx="2">
                  <c:v>療育のみ[N=36]</c:v>
                </c:pt>
                <c:pt idx="3">
                  <c:v>複数手帳[N=25]</c:v>
                </c:pt>
              </c:strCache>
            </c:strRef>
          </c:cat>
          <c:val>
            <c:numRef>
              <c:f>様式2!$C$123:$F$123</c:f>
              <c:numCache>
                <c:formatCode>#,##0.0;[Red]\-#,##0.0</c:formatCode>
                <c:ptCount val="4"/>
                <c:pt idx="0">
                  <c:v>54.347826086956417</c:v>
                </c:pt>
                <c:pt idx="1">
                  <c:v>34.615384615384542</c:v>
                </c:pt>
                <c:pt idx="2">
                  <c:v>63.8888888888889</c:v>
                </c:pt>
                <c:pt idx="3">
                  <c:v>60</c:v>
                </c:pt>
              </c:numCache>
            </c:numRef>
          </c:val>
        </c:ser>
        <c:ser>
          <c:idx val="3"/>
          <c:order val="3"/>
          <c:tx>
            <c:strRef>
              <c:f>様式2!$B$124</c:f>
              <c:strCache>
                <c:ptCount val="1"/>
                <c:pt idx="0">
                  <c:v>わからない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様式2!$C$120:$F$120</c:f>
              <c:strCache>
                <c:ptCount val="4"/>
                <c:pt idx="0">
                  <c:v>全体[N=92]</c:v>
                </c:pt>
                <c:pt idx="1">
                  <c:v>身体のみ[N=26]</c:v>
                </c:pt>
                <c:pt idx="2">
                  <c:v>療育のみ[N=36]</c:v>
                </c:pt>
                <c:pt idx="3">
                  <c:v>複数手帳[N=25]</c:v>
                </c:pt>
              </c:strCache>
            </c:strRef>
          </c:cat>
          <c:val>
            <c:numRef>
              <c:f>様式2!$C$124:$F$124</c:f>
              <c:numCache>
                <c:formatCode>#,##0.0;[Red]\-#,##0.0</c:formatCode>
                <c:ptCount val="4"/>
                <c:pt idx="0">
                  <c:v>13.0434782608696</c:v>
                </c:pt>
                <c:pt idx="1">
                  <c:v>11.538461538461499</c:v>
                </c:pt>
                <c:pt idx="2">
                  <c:v>13.888888888888914</c:v>
                </c:pt>
                <c:pt idx="3">
                  <c:v>8</c:v>
                </c:pt>
              </c:numCache>
            </c:numRef>
          </c:val>
        </c:ser>
        <c:ser>
          <c:idx val="4"/>
          <c:order val="4"/>
          <c:tx>
            <c:strRef>
              <c:f>様式2!$B$125</c:f>
              <c:strCache>
                <c:ptCount val="1"/>
                <c:pt idx="0">
                  <c:v>無回答</c:v>
                </c:pt>
              </c:strCache>
            </c:strRef>
          </c:tx>
          <c:spPr>
            <a:solidFill>
              <a:schemeClr val="bg1">
                <a:lumMod val="9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様式2!$C$120:$F$120</c:f>
              <c:strCache>
                <c:ptCount val="4"/>
                <c:pt idx="0">
                  <c:v>全体[N=92]</c:v>
                </c:pt>
                <c:pt idx="1">
                  <c:v>身体のみ[N=26]</c:v>
                </c:pt>
                <c:pt idx="2">
                  <c:v>療育のみ[N=36]</c:v>
                </c:pt>
                <c:pt idx="3">
                  <c:v>複数手帳[N=25]</c:v>
                </c:pt>
              </c:strCache>
            </c:strRef>
          </c:cat>
          <c:val>
            <c:numRef>
              <c:f>様式2!$C$125:$F$125</c:f>
              <c:numCache>
                <c:formatCode>#,##0.0;[Red]\-#,##0.0</c:formatCode>
                <c:ptCount val="4"/>
                <c:pt idx="0">
                  <c:v>4.3478260869565135</c:v>
                </c:pt>
                <c:pt idx="1">
                  <c:v>0</c:v>
                </c:pt>
                <c:pt idx="2">
                  <c:v>5.5555555555555483</c:v>
                </c:pt>
                <c:pt idx="3">
                  <c:v>8</c:v>
                </c:pt>
              </c:numCache>
            </c:numRef>
          </c:val>
        </c:ser>
        <c:ser>
          <c:idx val="5"/>
          <c:order val="5"/>
          <c:tx>
            <c:strRef>
              <c:f>様式2!$B$126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様式2!$C$120:$F$120</c:f>
              <c:strCache>
                <c:ptCount val="4"/>
                <c:pt idx="0">
                  <c:v>全体[N=92]</c:v>
                </c:pt>
                <c:pt idx="1">
                  <c:v>身体のみ[N=26]</c:v>
                </c:pt>
                <c:pt idx="2">
                  <c:v>療育のみ[N=36]</c:v>
                </c:pt>
                <c:pt idx="3">
                  <c:v>複数手帳[N=25]</c:v>
                </c:pt>
              </c:strCache>
            </c:strRef>
          </c:cat>
          <c:val>
            <c:numRef>
              <c:f>様式2!$C$126:$F$126</c:f>
              <c:numCache>
                <c:formatCode>General</c:formatCode>
                <c:ptCount val="4"/>
              </c:numCache>
            </c:numRef>
          </c:val>
        </c:ser>
        <c:dLbls>
          <c:showLegendKey val="0"/>
          <c:showVal val="1"/>
          <c:showCatName val="0"/>
          <c:showSerName val="0"/>
          <c:showPercent val="0"/>
          <c:showBubbleSize val="0"/>
        </c:dLbls>
        <c:gapWidth val="70"/>
        <c:overlap val="100"/>
        <c:axId val="126741888"/>
        <c:axId val="126760064"/>
      </c:barChart>
      <c:catAx>
        <c:axId val="126741888"/>
        <c:scaling>
          <c:orientation val="maxMin"/>
        </c:scaling>
        <c:delete val="0"/>
        <c:axPos val="l"/>
        <c:majorTickMark val="out"/>
        <c:minorTickMark val="none"/>
        <c:tickLblPos val="nextTo"/>
        <c:crossAx val="126760064"/>
        <c:crosses val="autoZero"/>
        <c:auto val="1"/>
        <c:lblAlgn val="ctr"/>
        <c:lblOffset val="100"/>
        <c:noMultiLvlLbl val="0"/>
      </c:catAx>
      <c:valAx>
        <c:axId val="126760064"/>
        <c:scaling>
          <c:orientation val="minMax"/>
          <c:max val="1"/>
          <c:min val="0"/>
        </c:scaling>
        <c:delete val="0"/>
        <c:axPos val="t"/>
        <c:numFmt formatCode="0%" sourceLinked="1"/>
        <c:majorTickMark val="out"/>
        <c:minorTickMark val="none"/>
        <c:tickLblPos val="nextTo"/>
        <c:crossAx val="12674188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75681143372703463"/>
          <c:w val="0.98852046783625602"/>
          <c:h val="0.24318856627296589"/>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020894883895029"/>
          <c:y val="0.14725226740432634"/>
          <c:w val="0.71726332069998378"/>
          <c:h val="0.52837429412232551"/>
        </c:manualLayout>
      </c:layout>
      <c:barChart>
        <c:barDir val="bar"/>
        <c:grouping val="percentStacked"/>
        <c:varyColors val="0"/>
        <c:ser>
          <c:idx val="0"/>
          <c:order val="0"/>
          <c:tx>
            <c:strRef>
              <c:f>様式2!$B$681</c:f>
              <c:strCache>
                <c:ptCount val="1"/>
                <c:pt idx="0">
                  <c:v>今いるところでの生活が良い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様式2!$C$680:$E$680</c:f>
              <c:strCache>
                <c:ptCount val="3"/>
                <c:pt idx="0">
                  <c:v>全体[N=92]</c:v>
                </c:pt>
                <c:pt idx="1">
                  <c:v>男[N=57]</c:v>
                </c:pt>
                <c:pt idx="2">
                  <c:v>女[N=35]</c:v>
                </c:pt>
              </c:strCache>
            </c:strRef>
          </c:cat>
          <c:val>
            <c:numRef>
              <c:f>様式2!$C$681:$E$681</c:f>
              <c:numCache>
                <c:formatCode>#,##0.0;[Red]\-#,##0.0</c:formatCode>
                <c:ptCount val="3"/>
                <c:pt idx="0">
                  <c:v>22.826086956521689</c:v>
                </c:pt>
                <c:pt idx="1">
                  <c:v>22.807017543859601</c:v>
                </c:pt>
                <c:pt idx="2">
                  <c:v>22.857142857142886</c:v>
                </c:pt>
              </c:numCache>
            </c:numRef>
          </c:val>
        </c:ser>
        <c:ser>
          <c:idx val="1"/>
          <c:order val="1"/>
          <c:tx>
            <c:strRef>
              <c:f>様式2!$B$682</c:f>
              <c:strCache>
                <c:ptCount val="1"/>
                <c:pt idx="0">
                  <c:v>別の場所での生活が良い（入所施設以外）</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様式2!$C$680:$E$680</c:f>
              <c:strCache>
                <c:ptCount val="3"/>
                <c:pt idx="0">
                  <c:v>全体[N=92]</c:v>
                </c:pt>
                <c:pt idx="1">
                  <c:v>男[N=57]</c:v>
                </c:pt>
                <c:pt idx="2">
                  <c:v>女[N=35]</c:v>
                </c:pt>
              </c:strCache>
            </c:strRef>
          </c:cat>
          <c:val>
            <c:numRef>
              <c:f>様式2!$C$682:$E$682</c:f>
              <c:numCache>
                <c:formatCode>#,##0.0;[Red]\-#,##0.0</c:formatCode>
                <c:ptCount val="3"/>
                <c:pt idx="0">
                  <c:v>5.4347826086956497</c:v>
                </c:pt>
                <c:pt idx="1">
                  <c:v>7.0175438596491135</c:v>
                </c:pt>
                <c:pt idx="2">
                  <c:v>2.8571428571428599</c:v>
                </c:pt>
              </c:numCache>
            </c:numRef>
          </c:val>
        </c:ser>
        <c:ser>
          <c:idx val="2"/>
          <c:order val="2"/>
          <c:tx>
            <c:strRef>
              <c:f>様式2!$B$683</c:f>
              <c:strCache>
                <c:ptCount val="1"/>
                <c:pt idx="0">
                  <c:v>入所施設での生活が良い</c:v>
                </c:pt>
              </c:strCache>
            </c:strRef>
          </c:tx>
          <c:spPr>
            <a:ln>
              <a:solidFill>
                <a:schemeClr val="tx1"/>
              </a:solidFill>
            </a:ln>
            <a:effectLst/>
          </c:spPr>
          <c:invertIfNegative val="0"/>
          <c:cat>
            <c:strRef>
              <c:f>様式2!$C$680:$E$680</c:f>
              <c:strCache>
                <c:ptCount val="3"/>
                <c:pt idx="0">
                  <c:v>全体[N=92]</c:v>
                </c:pt>
                <c:pt idx="1">
                  <c:v>男[N=57]</c:v>
                </c:pt>
                <c:pt idx="2">
                  <c:v>女[N=35]</c:v>
                </c:pt>
              </c:strCache>
            </c:strRef>
          </c:cat>
          <c:val>
            <c:numRef>
              <c:f>様式2!$C$683:$E$683</c:f>
              <c:numCache>
                <c:formatCode>#,##0.0;[Red]\-#,##0.0</c:formatCode>
                <c:ptCount val="3"/>
                <c:pt idx="0">
                  <c:v>54.347826086956417</c:v>
                </c:pt>
                <c:pt idx="1">
                  <c:v>49.122807017543899</c:v>
                </c:pt>
                <c:pt idx="2">
                  <c:v>62.857142857142833</c:v>
                </c:pt>
              </c:numCache>
            </c:numRef>
          </c:val>
        </c:ser>
        <c:ser>
          <c:idx val="3"/>
          <c:order val="3"/>
          <c:tx>
            <c:strRef>
              <c:f>様式2!$B$684</c:f>
              <c:strCache>
                <c:ptCount val="1"/>
                <c:pt idx="0">
                  <c:v>わからない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様式2!$C$680:$E$680</c:f>
              <c:strCache>
                <c:ptCount val="3"/>
                <c:pt idx="0">
                  <c:v>全体[N=92]</c:v>
                </c:pt>
                <c:pt idx="1">
                  <c:v>男[N=57]</c:v>
                </c:pt>
                <c:pt idx="2">
                  <c:v>女[N=35]</c:v>
                </c:pt>
              </c:strCache>
            </c:strRef>
          </c:cat>
          <c:val>
            <c:numRef>
              <c:f>様式2!$C$684:$E$684</c:f>
              <c:numCache>
                <c:formatCode>#,##0.0;[Red]\-#,##0.0</c:formatCode>
                <c:ptCount val="3"/>
                <c:pt idx="0">
                  <c:v>13.0434782608696</c:v>
                </c:pt>
                <c:pt idx="1">
                  <c:v>14.035087719298218</c:v>
                </c:pt>
                <c:pt idx="2">
                  <c:v>11.428571428571386</c:v>
                </c:pt>
              </c:numCache>
            </c:numRef>
          </c:val>
        </c:ser>
        <c:ser>
          <c:idx val="4"/>
          <c:order val="4"/>
          <c:tx>
            <c:strRef>
              <c:f>様式2!$B$685</c:f>
              <c:strCache>
                <c:ptCount val="1"/>
                <c:pt idx="0">
                  <c:v>無回答</c:v>
                </c:pt>
              </c:strCache>
            </c:strRef>
          </c:tx>
          <c:spPr>
            <a:solidFill>
              <a:schemeClr val="bg1">
                <a:lumMod val="95000"/>
              </a:schemeClr>
            </a:solidFill>
            <a:ln>
              <a:solidFill>
                <a:schemeClr val="tx1"/>
              </a:solidFill>
            </a:ln>
            <a:effectLst/>
          </c:spPr>
          <c:invertIfNegative val="0"/>
          <c:dLbls>
            <c:dLbl>
              <c:idx val="2"/>
              <c:delete val="1"/>
            </c:dLbl>
            <c:dLblPos val="ctr"/>
            <c:showLegendKey val="0"/>
            <c:showVal val="1"/>
            <c:showCatName val="0"/>
            <c:showSerName val="0"/>
            <c:showPercent val="0"/>
            <c:showBubbleSize val="0"/>
            <c:showLeaderLines val="0"/>
          </c:dLbls>
          <c:cat>
            <c:strRef>
              <c:f>様式2!$C$680:$E$680</c:f>
              <c:strCache>
                <c:ptCount val="3"/>
                <c:pt idx="0">
                  <c:v>全体[N=92]</c:v>
                </c:pt>
                <c:pt idx="1">
                  <c:v>男[N=57]</c:v>
                </c:pt>
                <c:pt idx="2">
                  <c:v>女[N=35]</c:v>
                </c:pt>
              </c:strCache>
            </c:strRef>
          </c:cat>
          <c:val>
            <c:numRef>
              <c:f>様式2!$C$685:$E$685</c:f>
              <c:numCache>
                <c:formatCode>#,##0.0;[Red]\-#,##0.0</c:formatCode>
                <c:ptCount val="3"/>
                <c:pt idx="0">
                  <c:v>4.3478260869565135</c:v>
                </c:pt>
                <c:pt idx="1">
                  <c:v>7.0175438596491135</c:v>
                </c:pt>
                <c:pt idx="2">
                  <c:v>0</c:v>
                </c:pt>
              </c:numCache>
            </c:numRef>
          </c:val>
        </c:ser>
        <c:ser>
          <c:idx val="5"/>
          <c:order val="5"/>
          <c:tx>
            <c:strRef>
              <c:f>様式2!$B$686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様式2!$C$680:$E$680</c:f>
              <c:strCache>
                <c:ptCount val="3"/>
                <c:pt idx="0">
                  <c:v>全体[N=92]</c:v>
                </c:pt>
                <c:pt idx="1">
                  <c:v>男[N=57]</c:v>
                </c:pt>
                <c:pt idx="2">
                  <c:v>女[N=35]</c:v>
                </c:pt>
              </c:strCache>
            </c:strRef>
          </c:cat>
          <c:val>
            <c:numRef>
              <c:f>様式2!$C$686:$E$686</c:f>
              <c:numCache>
                <c:formatCode>General</c:formatCode>
                <c:ptCount val="3"/>
              </c:numCache>
            </c:numRef>
          </c:val>
        </c:ser>
        <c:dLbls>
          <c:showLegendKey val="0"/>
          <c:showVal val="1"/>
          <c:showCatName val="0"/>
          <c:showSerName val="0"/>
          <c:showPercent val="0"/>
          <c:showBubbleSize val="0"/>
        </c:dLbls>
        <c:gapWidth val="70"/>
        <c:overlap val="100"/>
        <c:axId val="126825984"/>
        <c:axId val="126827520"/>
      </c:barChart>
      <c:catAx>
        <c:axId val="126825984"/>
        <c:scaling>
          <c:orientation val="maxMin"/>
        </c:scaling>
        <c:delete val="0"/>
        <c:axPos val="l"/>
        <c:majorTickMark val="out"/>
        <c:minorTickMark val="none"/>
        <c:tickLblPos val="nextTo"/>
        <c:crossAx val="126827520"/>
        <c:crosses val="autoZero"/>
        <c:auto val="1"/>
        <c:lblAlgn val="ctr"/>
        <c:lblOffset val="100"/>
        <c:noMultiLvlLbl val="0"/>
      </c:catAx>
      <c:valAx>
        <c:axId val="126827520"/>
        <c:scaling>
          <c:orientation val="minMax"/>
          <c:max val="1"/>
          <c:min val="0"/>
        </c:scaling>
        <c:delete val="0"/>
        <c:axPos val="t"/>
        <c:numFmt formatCode="0%" sourceLinked="1"/>
        <c:majorTickMark val="out"/>
        <c:minorTickMark val="none"/>
        <c:tickLblPos val="nextTo"/>
        <c:crossAx val="12682598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72481513977718071"/>
          <c:w val="0.98852046783625602"/>
          <c:h val="0.27504981232184728"/>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72564380216495"/>
          <c:y val="0.14725226740432634"/>
          <c:w val="0.75599017864702489"/>
          <c:h val="0.59389420916979974"/>
        </c:manualLayout>
      </c:layout>
      <c:barChart>
        <c:barDir val="bar"/>
        <c:grouping val="percentStacked"/>
        <c:varyColors val="0"/>
        <c:ser>
          <c:idx val="0"/>
          <c:order val="0"/>
          <c:tx>
            <c:strRef>
              <c:f>様式2!$B$689</c:f>
              <c:strCache>
                <c:ptCount val="1"/>
                <c:pt idx="0">
                  <c:v>今いるところでの生活が良い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様式2!$C$688:$G$688</c:f>
              <c:strCache>
                <c:ptCount val="5"/>
                <c:pt idx="0">
                  <c:v>全体[N=92]</c:v>
                </c:pt>
                <c:pt idx="1">
                  <c:v>29歳以下[N=14]</c:v>
                </c:pt>
                <c:pt idx="2">
                  <c:v>30～39歳[N=15]</c:v>
                </c:pt>
                <c:pt idx="3">
                  <c:v>40～49歳[N=28]</c:v>
                </c:pt>
                <c:pt idx="4">
                  <c:v>50歳以上[N=34]</c:v>
                </c:pt>
              </c:strCache>
            </c:strRef>
          </c:cat>
          <c:val>
            <c:numRef>
              <c:f>様式2!$C$689:$G$689</c:f>
              <c:numCache>
                <c:formatCode>#,##0.0;[Red]\-#,##0.0</c:formatCode>
                <c:ptCount val="5"/>
                <c:pt idx="0">
                  <c:v>22.826086956521689</c:v>
                </c:pt>
                <c:pt idx="1">
                  <c:v>21.42857142857137</c:v>
                </c:pt>
                <c:pt idx="2">
                  <c:v>6.6666666666666696</c:v>
                </c:pt>
                <c:pt idx="3">
                  <c:v>17.857142857142886</c:v>
                </c:pt>
                <c:pt idx="4">
                  <c:v>32.352941176470544</c:v>
                </c:pt>
              </c:numCache>
            </c:numRef>
          </c:val>
        </c:ser>
        <c:ser>
          <c:idx val="1"/>
          <c:order val="1"/>
          <c:tx>
            <c:strRef>
              <c:f>様式2!$B$690</c:f>
              <c:strCache>
                <c:ptCount val="1"/>
                <c:pt idx="0">
                  <c:v>別の場所での生活が良い（入所施設以外）</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3"/>
              <c:delete val="1"/>
            </c:dLbl>
            <c:dLblPos val="ctr"/>
            <c:showLegendKey val="0"/>
            <c:showVal val="1"/>
            <c:showCatName val="0"/>
            <c:showSerName val="0"/>
            <c:showPercent val="0"/>
            <c:showBubbleSize val="0"/>
            <c:showLeaderLines val="0"/>
          </c:dLbls>
          <c:cat>
            <c:strRef>
              <c:f>様式2!$C$688:$G$688</c:f>
              <c:strCache>
                <c:ptCount val="5"/>
                <c:pt idx="0">
                  <c:v>全体[N=92]</c:v>
                </c:pt>
                <c:pt idx="1">
                  <c:v>29歳以下[N=14]</c:v>
                </c:pt>
                <c:pt idx="2">
                  <c:v>30～39歳[N=15]</c:v>
                </c:pt>
                <c:pt idx="3">
                  <c:v>40～49歳[N=28]</c:v>
                </c:pt>
                <c:pt idx="4">
                  <c:v>50歳以上[N=34]</c:v>
                </c:pt>
              </c:strCache>
            </c:strRef>
          </c:cat>
          <c:val>
            <c:numRef>
              <c:f>様式2!$C$690:$G$690</c:f>
              <c:numCache>
                <c:formatCode>#,##0.0;[Red]\-#,##0.0</c:formatCode>
                <c:ptCount val="5"/>
                <c:pt idx="0">
                  <c:v>5.4347826086956497</c:v>
                </c:pt>
                <c:pt idx="1">
                  <c:v>14.285714285714302</c:v>
                </c:pt>
                <c:pt idx="2">
                  <c:v>6.6666666666666696</c:v>
                </c:pt>
                <c:pt idx="3">
                  <c:v>0</c:v>
                </c:pt>
                <c:pt idx="4">
                  <c:v>5.8823529411764675</c:v>
                </c:pt>
              </c:numCache>
            </c:numRef>
          </c:val>
        </c:ser>
        <c:ser>
          <c:idx val="2"/>
          <c:order val="2"/>
          <c:tx>
            <c:strRef>
              <c:f>様式2!$B$691</c:f>
              <c:strCache>
                <c:ptCount val="1"/>
                <c:pt idx="0">
                  <c:v>入所施設での生活が良い</c:v>
                </c:pt>
              </c:strCache>
            </c:strRef>
          </c:tx>
          <c:spPr>
            <a:ln>
              <a:solidFill>
                <a:schemeClr val="tx1"/>
              </a:solidFill>
            </a:ln>
            <a:effectLst/>
          </c:spPr>
          <c:invertIfNegative val="0"/>
          <c:cat>
            <c:strRef>
              <c:f>様式2!$C$688:$G$688</c:f>
              <c:strCache>
                <c:ptCount val="5"/>
                <c:pt idx="0">
                  <c:v>全体[N=92]</c:v>
                </c:pt>
                <c:pt idx="1">
                  <c:v>29歳以下[N=14]</c:v>
                </c:pt>
                <c:pt idx="2">
                  <c:v>30～39歳[N=15]</c:v>
                </c:pt>
                <c:pt idx="3">
                  <c:v>40～49歳[N=28]</c:v>
                </c:pt>
                <c:pt idx="4">
                  <c:v>50歳以上[N=34]</c:v>
                </c:pt>
              </c:strCache>
            </c:strRef>
          </c:cat>
          <c:val>
            <c:numRef>
              <c:f>様式2!$C$691:$G$691</c:f>
              <c:numCache>
                <c:formatCode>#,##0.0;[Red]\-#,##0.0</c:formatCode>
                <c:ptCount val="5"/>
                <c:pt idx="0">
                  <c:v>54.347826086956417</c:v>
                </c:pt>
                <c:pt idx="1">
                  <c:v>42.857142857142833</c:v>
                </c:pt>
                <c:pt idx="2">
                  <c:v>66.6666666666667</c:v>
                </c:pt>
                <c:pt idx="3">
                  <c:v>64.285714285714306</c:v>
                </c:pt>
                <c:pt idx="4">
                  <c:v>47.058823529411804</c:v>
                </c:pt>
              </c:numCache>
            </c:numRef>
          </c:val>
        </c:ser>
        <c:ser>
          <c:idx val="3"/>
          <c:order val="3"/>
          <c:tx>
            <c:strRef>
              <c:f>様式2!$B$692</c:f>
              <c:strCache>
                <c:ptCount val="1"/>
                <c:pt idx="0">
                  <c:v>わからない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様式2!$C$688:$G$688</c:f>
              <c:strCache>
                <c:ptCount val="5"/>
                <c:pt idx="0">
                  <c:v>全体[N=92]</c:v>
                </c:pt>
                <c:pt idx="1">
                  <c:v>29歳以下[N=14]</c:v>
                </c:pt>
                <c:pt idx="2">
                  <c:v>30～39歳[N=15]</c:v>
                </c:pt>
                <c:pt idx="3">
                  <c:v>40～49歳[N=28]</c:v>
                </c:pt>
                <c:pt idx="4">
                  <c:v>50歳以上[N=34]</c:v>
                </c:pt>
              </c:strCache>
            </c:strRef>
          </c:cat>
          <c:val>
            <c:numRef>
              <c:f>様式2!$C$692:$G$692</c:f>
              <c:numCache>
                <c:formatCode>#,##0.0;[Red]\-#,##0.0</c:formatCode>
                <c:ptCount val="5"/>
                <c:pt idx="0">
                  <c:v>13.0434782608696</c:v>
                </c:pt>
                <c:pt idx="1">
                  <c:v>21.42857142857137</c:v>
                </c:pt>
                <c:pt idx="2">
                  <c:v>20</c:v>
                </c:pt>
                <c:pt idx="3">
                  <c:v>7.1428571428571397</c:v>
                </c:pt>
                <c:pt idx="4">
                  <c:v>11.764705882352947</c:v>
                </c:pt>
              </c:numCache>
            </c:numRef>
          </c:val>
        </c:ser>
        <c:ser>
          <c:idx val="4"/>
          <c:order val="4"/>
          <c:tx>
            <c:strRef>
              <c:f>様式2!$B$693</c:f>
              <c:strCache>
                <c:ptCount val="1"/>
                <c:pt idx="0">
                  <c:v>無回答</c:v>
                </c:pt>
              </c:strCache>
            </c:strRef>
          </c:tx>
          <c:spPr>
            <a:solidFill>
              <a:schemeClr val="bg1">
                <a:lumMod val="95000"/>
              </a:schemeClr>
            </a:solidFill>
            <a:ln>
              <a:solidFill>
                <a:schemeClr val="tx1"/>
              </a:solidFill>
            </a:ln>
            <a:effectLst/>
          </c:spPr>
          <c:invertIfNegative val="0"/>
          <c:dLbls>
            <c:dLbl>
              <c:idx val="1"/>
              <c:delete val="1"/>
            </c:dLbl>
            <c:dLbl>
              <c:idx val="2"/>
              <c:delete val="1"/>
            </c:dLbl>
            <c:dLblPos val="ctr"/>
            <c:showLegendKey val="0"/>
            <c:showVal val="1"/>
            <c:showCatName val="0"/>
            <c:showSerName val="0"/>
            <c:showPercent val="0"/>
            <c:showBubbleSize val="0"/>
            <c:showLeaderLines val="0"/>
          </c:dLbls>
          <c:cat>
            <c:strRef>
              <c:f>様式2!$C$688:$G$688</c:f>
              <c:strCache>
                <c:ptCount val="5"/>
                <c:pt idx="0">
                  <c:v>全体[N=92]</c:v>
                </c:pt>
                <c:pt idx="1">
                  <c:v>29歳以下[N=14]</c:v>
                </c:pt>
                <c:pt idx="2">
                  <c:v>30～39歳[N=15]</c:v>
                </c:pt>
                <c:pt idx="3">
                  <c:v>40～49歳[N=28]</c:v>
                </c:pt>
                <c:pt idx="4">
                  <c:v>50歳以上[N=34]</c:v>
                </c:pt>
              </c:strCache>
            </c:strRef>
          </c:cat>
          <c:val>
            <c:numRef>
              <c:f>様式2!$C$693:$G$693</c:f>
              <c:numCache>
                <c:formatCode>#,##0.0;[Red]\-#,##0.0</c:formatCode>
                <c:ptCount val="5"/>
                <c:pt idx="0">
                  <c:v>4.3478260869565135</c:v>
                </c:pt>
                <c:pt idx="1">
                  <c:v>0</c:v>
                </c:pt>
                <c:pt idx="2">
                  <c:v>0</c:v>
                </c:pt>
                <c:pt idx="3">
                  <c:v>10.714285714285699</c:v>
                </c:pt>
                <c:pt idx="4">
                  <c:v>2.9411764705882324</c:v>
                </c:pt>
              </c:numCache>
            </c:numRef>
          </c:val>
        </c:ser>
        <c:ser>
          <c:idx val="5"/>
          <c:order val="5"/>
          <c:tx>
            <c:strRef>
              <c:f>様式2!$B$694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様式2!$C$688:$G$688</c:f>
              <c:strCache>
                <c:ptCount val="5"/>
                <c:pt idx="0">
                  <c:v>全体[N=92]</c:v>
                </c:pt>
                <c:pt idx="1">
                  <c:v>29歳以下[N=14]</c:v>
                </c:pt>
                <c:pt idx="2">
                  <c:v>30～39歳[N=15]</c:v>
                </c:pt>
                <c:pt idx="3">
                  <c:v>40～49歳[N=28]</c:v>
                </c:pt>
                <c:pt idx="4">
                  <c:v>50歳以上[N=34]</c:v>
                </c:pt>
              </c:strCache>
            </c:strRef>
          </c:cat>
          <c:val>
            <c:numRef>
              <c:f>様式2!$C$694:$G$694</c:f>
              <c:numCache>
                <c:formatCode>General</c:formatCode>
                <c:ptCount val="5"/>
              </c:numCache>
            </c:numRef>
          </c:val>
        </c:ser>
        <c:dLbls>
          <c:showLegendKey val="0"/>
          <c:showVal val="1"/>
          <c:showCatName val="0"/>
          <c:showSerName val="0"/>
          <c:showPercent val="0"/>
          <c:showBubbleSize val="0"/>
        </c:dLbls>
        <c:gapWidth val="70"/>
        <c:overlap val="100"/>
        <c:axId val="126906368"/>
        <c:axId val="126907904"/>
      </c:barChart>
      <c:catAx>
        <c:axId val="126906368"/>
        <c:scaling>
          <c:orientation val="maxMin"/>
        </c:scaling>
        <c:delete val="0"/>
        <c:axPos val="l"/>
        <c:majorTickMark val="out"/>
        <c:minorTickMark val="none"/>
        <c:tickLblPos val="nextTo"/>
        <c:crossAx val="126907904"/>
        <c:crosses val="autoZero"/>
        <c:auto val="1"/>
        <c:lblAlgn val="ctr"/>
        <c:lblOffset val="100"/>
        <c:noMultiLvlLbl val="0"/>
      </c:catAx>
      <c:valAx>
        <c:axId val="126907904"/>
        <c:scaling>
          <c:orientation val="minMax"/>
          <c:max val="1"/>
          <c:min val="0"/>
        </c:scaling>
        <c:delete val="0"/>
        <c:axPos val="t"/>
        <c:numFmt formatCode="0%" sourceLinked="1"/>
        <c:majorTickMark val="out"/>
        <c:minorTickMark val="none"/>
        <c:tickLblPos val="nextTo"/>
        <c:crossAx val="12690636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73762029746281865"/>
          <c:w val="0.98852046783625602"/>
          <c:h val="0.2623797025371828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37363474726982"/>
          <c:y val="0.14725226740432634"/>
          <c:w val="0.69010785566264499"/>
          <c:h val="0.53228402901250249"/>
        </c:manualLayout>
      </c:layout>
      <c:barChart>
        <c:barDir val="bar"/>
        <c:grouping val="percentStacked"/>
        <c:varyColors val="0"/>
        <c:ser>
          <c:idx val="0"/>
          <c:order val="0"/>
          <c:tx>
            <c:strRef>
              <c:f>様式2!$B$698</c:f>
              <c:strCache>
                <c:ptCount val="1"/>
                <c:pt idx="0">
                  <c:v>今いるところでの生活が良い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様式2!$C$697:$G$697</c:f>
              <c:strCache>
                <c:ptCount val="5"/>
                <c:pt idx="0">
                  <c:v>全体[N=92]</c:v>
                </c:pt>
                <c:pt idx="1">
                  <c:v>区分1～3・未認定[N=17]</c:v>
                </c:pt>
                <c:pt idx="2">
                  <c:v>区分4[N=20]</c:v>
                </c:pt>
                <c:pt idx="3">
                  <c:v>区分5[N=17]</c:v>
                </c:pt>
                <c:pt idx="4">
                  <c:v>区分6[N=19]</c:v>
                </c:pt>
              </c:strCache>
            </c:strRef>
          </c:cat>
          <c:val>
            <c:numRef>
              <c:f>様式2!$C$698:$G$698</c:f>
              <c:numCache>
                <c:formatCode>#,##0.0;[Red]\-#,##0.0</c:formatCode>
                <c:ptCount val="5"/>
                <c:pt idx="0">
                  <c:v>22.826086956521689</c:v>
                </c:pt>
                <c:pt idx="1">
                  <c:v>11.76470588235294</c:v>
                </c:pt>
                <c:pt idx="2">
                  <c:v>15</c:v>
                </c:pt>
                <c:pt idx="3">
                  <c:v>17.647058823529399</c:v>
                </c:pt>
                <c:pt idx="4">
                  <c:v>36.842105263157912</c:v>
                </c:pt>
              </c:numCache>
            </c:numRef>
          </c:val>
        </c:ser>
        <c:ser>
          <c:idx val="1"/>
          <c:order val="1"/>
          <c:tx>
            <c:strRef>
              <c:f>様式2!$B$699</c:f>
              <c:strCache>
                <c:ptCount val="1"/>
                <c:pt idx="0">
                  <c:v>別の場所での生活が良い（入所施設以外）</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4"/>
              <c:delete val="1"/>
            </c:dLbl>
            <c:dLblPos val="ctr"/>
            <c:showLegendKey val="0"/>
            <c:showVal val="1"/>
            <c:showCatName val="0"/>
            <c:showSerName val="0"/>
            <c:showPercent val="0"/>
            <c:showBubbleSize val="0"/>
            <c:showLeaderLines val="0"/>
          </c:dLbls>
          <c:cat>
            <c:strRef>
              <c:f>様式2!$C$697:$G$697</c:f>
              <c:strCache>
                <c:ptCount val="5"/>
                <c:pt idx="0">
                  <c:v>全体[N=92]</c:v>
                </c:pt>
                <c:pt idx="1">
                  <c:v>区分1～3・未認定[N=17]</c:v>
                </c:pt>
                <c:pt idx="2">
                  <c:v>区分4[N=20]</c:v>
                </c:pt>
                <c:pt idx="3">
                  <c:v>区分5[N=17]</c:v>
                </c:pt>
                <c:pt idx="4">
                  <c:v>区分6[N=19]</c:v>
                </c:pt>
              </c:strCache>
            </c:strRef>
          </c:cat>
          <c:val>
            <c:numRef>
              <c:f>様式2!$C$699:$G$699</c:f>
              <c:numCache>
                <c:formatCode>#,##0.0;[Red]\-#,##0.0</c:formatCode>
                <c:ptCount val="5"/>
                <c:pt idx="0">
                  <c:v>5.4347826086956497</c:v>
                </c:pt>
                <c:pt idx="1">
                  <c:v>5.8823529411764675</c:v>
                </c:pt>
                <c:pt idx="2">
                  <c:v>5</c:v>
                </c:pt>
                <c:pt idx="3">
                  <c:v>5.8823529411764675</c:v>
                </c:pt>
                <c:pt idx="4">
                  <c:v>0</c:v>
                </c:pt>
              </c:numCache>
            </c:numRef>
          </c:val>
        </c:ser>
        <c:ser>
          <c:idx val="2"/>
          <c:order val="2"/>
          <c:tx>
            <c:strRef>
              <c:f>様式2!$B$700</c:f>
              <c:strCache>
                <c:ptCount val="1"/>
                <c:pt idx="0">
                  <c:v>入所施設での生活が良い</c:v>
                </c:pt>
              </c:strCache>
            </c:strRef>
          </c:tx>
          <c:spPr>
            <a:ln>
              <a:solidFill>
                <a:schemeClr val="tx1"/>
              </a:solidFill>
            </a:ln>
            <a:effectLst/>
          </c:spPr>
          <c:invertIfNegative val="0"/>
          <c:cat>
            <c:strRef>
              <c:f>様式2!$C$697:$G$697</c:f>
              <c:strCache>
                <c:ptCount val="5"/>
                <c:pt idx="0">
                  <c:v>全体[N=92]</c:v>
                </c:pt>
                <c:pt idx="1">
                  <c:v>区分1～3・未認定[N=17]</c:v>
                </c:pt>
                <c:pt idx="2">
                  <c:v>区分4[N=20]</c:v>
                </c:pt>
                <c:pt idx="3">
                  <c:v>区分5[N=17]</c:v>
                </c:pt>
                <c:pt idx="4">
                  <c:v>区分6[N=19]</c:v>
                </c:pt>
              </c:strCache>
            </c:strRef>
          </c:cat>
          <c:val>
            <c:numRef>
              <c:f>様式2!$C$700:$G$700</c:f>
              <c:numCache>
                <c:formatCode>#,##0.0;[Red]\-#,##0.0</c:formatCode>
                <c:ptCount val="5"/>
                <c:pt idx="0">
                  <c:v>54.347826086956417</c:v>
                </c:pt>
                <c:pt idx="1">
                  <c:v>64.705882352941003</c:v>
                </c:pt>
                <c:pt idx="2">
                  <c:v>55</c:v>
                </c:pt>
                <c:pt idx="3">
                  <c:v>58.823529411764625</c:v>
                </c:pt>
                <c:pt idx="4">
                  <c:v>47.368421052631533</c:v>
                </c:pt>
              </c:numCache>
            </c:numRef>
          </c:val>
        </c:ser>
        <c:ser>
          <c:idx val="3"/>
          <c:order val="3"/>
          <c:tx>
            <c:strRef>
              <c:f>様式2!$B$701</c:f>
              <c:strCache>
                <c:ptCount val="1"/>
                <c:pt idx="0">
                  <c:v>わからない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様式2!$C$697:$G$697</c:f>
              <c:strCache>
                <c:ptCount val="5"/>
                <c:pt idx="0">
                  <c:v>全体[N=92]</c:v>
                </c:pt>
                <c:pt idx="1">
                  <c:v>区分1～3・未認定[N=17]</c:v>
                </c:pt>
                <c:pt idx="2">
                  <c:v>区分4[N=20]</c:v>
                </c:pt>
                <c:pt idx="3">
                  <c:v>区分5[N=17]</c:v>
                </c:pt>
                <c:pt idx="4">
                  <c:v>区分6[N=19]</c:v>
                </c:pt>
              </c:strCache>
            </c:strRef>
          </c:cat>
          <c:val>
            <c:numRef>
              <c:f>様式2!$C$701:$G$701</c:f>
              <c:numCache>
                <c:formatCode>#,##0.0;[Red]\-#,##0.0</c:formatCode>
                <c:ptCount val="5"/>
                <c:pt idx="0">
                  <c:v>13.0434782608696</c:v>
                </c:pt>
                <c:pt idx="1">
                  <c:v>17.647058823529431</c:v>
                </c:pt>
                <c:pt idx="2">
                  <c:v>15</c:v>
                </c:pt>
                <c:pt idx="3">
                  <c:v>11.764705882352898</c:v>
                </c:pt>
                <c:pt idx="4">
                  <c:v>15.789473684210488</c:v>
                </c:pt>
              </c:numCache>
            </c:numRef>
          </c:val>
        </c:ser>
        <c:ser>
          <c:idx val="4"/>
          <c:order val="4"/>
          <c:tx>
            <c:strRef>
              <c:f>様式2!$B$702</c:f>
              <c:strCache>
                <c:ptCount val="1"/>
                <c:pt idx="0">
                  <c:v>無回答</c:v>
                </c:pt>
              </c:strCache>
            </c:strRef>
          </c:tx>
          <c:spPr>
            <a:solidFill>
              <a:schemeClr val="bg1">
                <a:lumMod val="95000"/>
              </a:schemeClr>
            </a:solidFill>
            <a:ln>
              <a:solidFill>
                <a:schemeClr val="tx1"/>
              </a:solidFill>
            </a:ln>
            <a:effectLst/>
          </c:spPr>
          <c:invertIfNegative val="0"/>
          <c:dLbls>
            <c:dLbl>
              <c:idx val="1"/>
              <c:delete val="1"/>
            </c:dLbl>
            <c:dLbl>
              <c:idx val="4"/>
              <c:delete val="1"/>
            </c:dLbl>
            <c:dLblPos val="ctr"/>
            <c:showLegendKey val="0"/>
            <c:showVal val="1"/>
            <c:showCatName val="0"/>
            <c:showSerName val="0"/>
            <c:showPercent val="0"/>
            <c:showBubbleSize val="0"/>
            <c:showLeaderLines val="0"/>
          </c:dLbls>
          <c:cat>
            <c:strRef>
              <c:f>様式2!$C$697:$G$697</c:f>
              <c:strCache>
                <c:ptCount val="5"/>
                <c:pt idx="0">
                  <c:v>全体[N=92]</c:v>
                </c:pt>
                <c:pt idx="1">
                  <c:v>区分1～3・未認定[N=17]</c:v>
                </c:pt>
                <c:pt idx="2">
                  <c:v>区分4[N=20]</c:v>
                </c:pt>
                <c:pt idx="3">
                  <c:v>区分5[N=17]</c:v>
                </c:pt>
                <c:pt idx="4">
                  <c:v>区分6[N=19]</c:v>
                </c:pt>
              </c:strCache>
            </c:strRef>
          </c:cat>
          <c:val>
            <c:numRef>
              <c:f>様式2!$C$702:$G$702</c:f>
              <c:numCache>
                <c:formatCode>#,##0.0;[Red]\-#,##0.0</c:formatCode>
                <c:ptCount val="5"/>
                <c:pt idx="0">
                  <c:v>4.3478260869565135</c:v>
                </c:pt>
                <c:pt idx="1">
                  <c:v>0</c:v>
                </c:pt>
                <c:pt idx="2">
                  <c:v>10</c:v>
                </c:pt>
                <c:pt idx="3">
                  <c:v>5.8823529411764675</c:v>
                </c:pt>
                <c:pt idx="4">
                  <c:v>0</c:v>
                </c:pt>
              </c:numCache>
            </c:numRef>
          </c:val>
        </c:ser>
        <c:ser>
          <c:idx val="5"/>
          <c:order val="5"/>
          <c:tx>
            <c:strRef>
              <c:f>様式2!$B$703</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様式2!$C$697:$G$697</c:f>
              <c:strCache>
                <c:ptCount val="5"/>
                <c:pt idx="0">
                  <c:v>全体[N=92]</c:v>
                </c:pt>
                <c:pt idx="1">
                  <c:v>区分1～3・未認定[N=17]</c:v>
                </c:pt>
                <c:pt idx="2">
                  <c:v>区分4[N=20]</c:v>
                </c:pt>
                <c:pt idx="3">
                  <c:v>区分5[N=17]</c:v>
                </c:pt>
                <c:pt idx="4">
                  <c:v>区分6[N=19]</c:v>
                </c:pt>
              </c:strCache>
            </c:strRef>
          </c:cat>
          <c:val>
            <c:numRef>
              <c:f>様式2!$C$703:$G$703</c:f>
              <c:numCache>
                <c:formatCode>General</c:formatCode>
                <c:ptCount val="5"/>
              </c:numCache>
            </c:numRef>
          </c:val>
        </c:ser>
        <c:dLbls>
          <c:showLegendKey val="0"/>
          <c:showVal val="1"/>
          <c:showCatName val="0"/>
          <c:showSerName val="0"/>
          <c:showPercent val="0"/>
          <c:showBubbleSize val="0"/>
        </c:dLbls>
        <c:gapWidth val="70"/>
        <c:overlap val="100"/>
        <c:axId val="126982016"/>
        <c:axId val="126983552"/>
      </c:barChart>
      <c:catAx>
        <c:axId val="126982016"/>
        <c:scaling>
          <c:orientation val="maxMin"/>
        </c:scaling>
        <c:delete val="0"/>
        <c:axPos val="l"/>
        <c:majorTickMark val="out"/>
        <c:minorTickMark val="none"/>
        <c:tickLblPos val="nextTo"/>
        <c:crossAx val="126983552"/>
        <c:crosses val="autoZero"/>
        <c:auto val="1"/>
        <c:lblAlgn val="ctr"/>
        <c:lblOffset val="100"/>
        <c:noMultiLvlLbl val="0"/>
      </c:catAx>
      <c:valAx>
        <c:axId val="126983552"/>
        <c:scaling>
          <c:orientation val="minMax"/>
          <c:max val="1"/>
          <c:min val="0"/>
        </c:scaling>
        <c:delete val="0"/>
        <c:axPos val="t"/>
        <c:numFmt formatCode="0%" sourceLinked="1"/>
        <c:majorTickMark val="out"/>
        <c:minorTickMark val="none"/>
        <c:tickLblPos val="nextTo"/>
        <c:crossAx val="12698201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66748567719357887"/>
          <c:w val="0.98852046783625602"/>
          <c:h val="0.33229136397362774"/>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54605653070955"/>
          <c:y val="9.3834937299504248E-2"/>
          <c:w val="0.238803078307911"/>
          <c:h val="0.82254393639391565"/>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0"/>
              <c:layout>
                <c:manualLayout>
                  <c:x val="4.5040172185607449E-2"/>
                  <c:y val="0.10526315789473686"/>
                </c:manualLayout>
              </c:layout>
              <c:dLblPos val="bestFit"/>
              <c:showLegendKey val="0"/>
              <c:showVal val="0"/>
              <c:showCatName val="1"/>
              <c:showSerName val="0"/>
              <c:showPercent val="1"/>
              <c:showBubbleSize val="0"/>
            </c:dLbl>
            <c:dLbl>
              <c:idx val="1"/>
              <c:layout>
                <c:manualLayout>
                  <c:x val="0.18256433565498731"/>
                  <c:y val="-8.4600389863547773E-2"/>
                </c:manualLayout>
              </c:layout>
              <c:dLblPos val="bestFit"/>
              <c:showLegendKey val="0"/>
              <c:showVal val="0"/>
              <c:showCatName val="1"/>
              <c:showSerName val="0"/>
              <c:showPercent val="1"/>
              <c:showBubbleSize val="0"/>
            </c:dLbl>
            <c:dLbl>
              <c:idx val="2"/>
              <c:delete val="1"/>
            </c:dLbl>
            <c:dLbl>
              <c:idx val="3"/>
              <c:delete val="1"/>
            </c:dLbl>
            <c:dLbl>
              <c:idx val="4"/>
              <c:delete val="1"/>
            </c:dLbl>
            <c:dLbl>
              <c:idx val="5"/>
              <c:layout>
                <c:manualLayout>
                  <c:x val="-3.609320481798859E-2"/>
                  <c:y val="0.12670565302144249"/>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0"/>
          </c:dLbls>
          <c:cat>
            <c:strRef>
              <c:f>様式2!$B$132:$B$137</c:f>
              <c:strCache>
                <c:ptCount val="6"/>
                <c:pt idx="0">
                  <c:v>自宅</c:v>
                </c:pt>
                <c:pt idx="1">
                  <c:v>グループホーム</c:v>
                </c:pt>
                <c:pt idx="2">
                  <c:v>アパート･公営住宅</c:v>
                </c:pt>
                <c:pt idx="3">
                  <c:v>その他</c:v>
                </c:pt>
                <c:pt idx="4">
                  <c:v>具体的にはわからない</c:v>
                </c:pt>
                <c:pt idx="5">
                  <c:v>無回答</c:v>
                </c:pt>
              </c:strCache>
            </c:strRef>
          </c:cat>
          <c:val>
            <c:numRef>
              <c:f>様式2!$C$132:$C$137</c:f>
              <c:numCache>
                <c:formatCode>#,##0.0;[Red]\-#,##0.0</c:formatCode>
                <c:ptCount val="6"/>
                <c:pt idx="0">
                  <c:v>20</c:v>
                </c:pt>
                <c:pt idx="1">
                  <c:v>60</c:v>
                </c:pt>
                <c:pt idx="2">
                  <c:v>0</c:v>
                </c:pt>
                <c:pt idx="3">
                  <c:v>0</c:v>
                </c:pt>
                <c:pt idx="4">
                  <c:v>0</c:v>
                </c:pt>
                <c:pt idx="5">
                  <c:v>20</c:v>
                </c:pt>
              </c:numCache>
            </c:numRef>
          </c:val>
        </c:ser>
        <c:dLbls>
          <c:showLegendKey val="0"/>
          <c:showVal val="1"/>
          <c:showCatName val="0"/>
          <c:showSerName val="0"/>
          <c:showPercent val="0"/>
          <c:showBubbleSize val="0"/>
          <c:showLeaderLines val="0"/>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様式2!$C$706</c:f>
              <c:strCache>
                <c:ptCount val="1"/>
                <c:pt idx="0">
                  <c:v>全体[N=50]</c:v>
                </c:pt>
              </c:strCache>
            </c:strRef>
          </c:tx>
          <c:spPr>
            <a:ln>
              <a:solidFill>
                <a:schemeClr val="tx1"/>
              </a:solidFill>
            </a:ln>
            <a:effectLst/>
          </c:spPr>
          <c:invertIfNegative val="0"/>
          <c:cat>
            <c:strRef>
              <c:f>様式2!$B$707:$B$716</c:f>
              <c:strCache>
                <c:ptCount val="10"/>
                <c:pt idx="0">
                  <c:v>入所施設だと安心だから</c:v>
                </c:pt>
                <c:pt idx="1">
                  <c:v>他に生活する場所がないから</c:v>
                </c:pt>
                <c:pt idx="2">
                  <c:v>自活する家事能力（料理・掃除・洗濯等）に自信がないから</c:v>
                </c:pt>
                <c:pt idx="3">
                  <c:v>入所施設以外では、食事・お風呂・トイレ等の介護を十分に受けられないから</c:v>
                </c:pt>
                <c:pt idx="4">
                  <c:v>自活するお金･収入がないから</c:v>
                </c:pt>
                <c:pt idx="5">
                  <c:v>家族に負担や心配をかけたくないから</c:v>
                </c:pt>
                <c:pt idx="6">
                  <c:v>家族が入所を希望しているから</c:v>
                </c:pt>
                <c:pt idx="7">
                  <c:v>地域での住まいの場について、情報がないから</c:v>
                </c:pt>
                <c:pt idx="8">
                  <c:v>その他</c:v>
                </c:pt>
                <c:pt idx="9">
                  <c:v>無回答</c:v>
                </c:pt>
              </c:strCache>
            </c:strRef>
          </c:cat>
          <c:val>
            <c:numRef>
              <c:f>様式2!$C$707:$C$716</c:f>
              <c:numCache>
                <c:formatCode>#,##0.0;[Red]\-#,##0.0</c:formatCode>
                <c:ptCount val="10"/>
                <c:pt idx="0">
                  <c:v>74</c:v>
                </c:pt>
                <c:pt idx="1">
                  <c:v>28</c:v>
                </c:pt>
                <c:pt idx="2">
                  <c:v>48</c:v>
                </c:pt>
                <c:pt idx="3">
                  <c:v>38</c:v>
                </c:pt>
                <c:pt idx="4">
                  <c:v>12</c:v>
                </c:pt>
                <c:pt idx="5">
                  <c:v>14</c:v>
                </c:pt>
                <c:pt idx="6">
                  <c:v>36</c:v>
                </c:pt>
                <c:pt idx="7">
                  <c:v>4</c:v>
                </c:pt>
                <c:pt idx="8">
                  <c:v>8</c:v>
                </c:pt>
                <c:pt idx="9">
                  <c:v>4</c:v>
                </c:pt>
              </c:numCache>
            </c:numRef>
          </c:val>
        </c:ser>
        <c:ser>
          <c:idx val="1"/>
          <c:order val="1"/>
          <c:tx>
            <c:strRef>
              <c:f>様式2!$D$706</c:f>
              <c:strCache>
                <c:ptCount val="1"/>
                <c:pt idx="0">
                  <c:v>身体のみ[N=9]</c:v>
                </c:pt>
              </c:strCache>
            </c:strRef>
          </c:tx>
          <c:spPr>
            <a:solidFill>
              <a:schemeClr val="bg1">
                <a:lumMod val="85000"/>
              </a:schemeClr>
            </a:solidFill>
            <a:ln>
              <a:solidFill>
                <a:schemeClr val="tx1"/>
              </a:solidFill>
            </a:ln>
            <a:effectLst/>
          </c:spPr>
          <c:invertIfNegative val="0"/>
          <c:dLbls>
            <c:dLbl>
              <c:idx val="6"/>
              <c:delete val="1"/>
            </c:dLbl>
            <c:dLbl>
              <c:idx val="7"/>
              <c:delete val="1"/>
            </c:dLbl>
            <c:dLbl>
              <c:idx val="8"/>
              <c:delete val="1"/>
            </c:dLbl>
            <c:dLbl>
              <c:idx val="9"/>
              <c:delete val="1"/>
            </c:dLbl>
            <c:dLblPos val="outEnd"/>
            <c:showLegendKey val="0"/>
            <c:showVal val="1"/>
            <c:showCatName val="0"/>
            <c:showSerName val="0"/>
            <c:showPercent val="0"/>
            <c:showBubbleSize val="0"/>
            <c:showLeaderLines val="0"/>
          </c:dLbls>
          <c:cat>
            <c:strRef>
              <c:f>様式2!$B$707:$B$716</c:f>
              <c:strCache>
                <c:ptCount val="10"/>
                <c:pt idx="0">
                  <c:v>入所施設だと安心だから</c:v>
                </c:pt>
                <c:pt idx="1">
                  <c:v>他に生活する場所がないから</c:v>
                </c:pt>
                <c:pt idx="2">
                  <c:v>自活する家事能力（料理・掃除・洗濯等）に自信がないから</c:v>
                </c:pt>
                <c:pt idx="3">
                  <c:v>入所施設以外では、食事・お風呂・トイレ等の介護を十分に受けられないから</c:v>
                </c:pt>
                <c:pt idx="4">
                  <c:v>自活するお金･収入がないから</c:v>
                </c:pt>
                <c:pt idx="5">
                  <c:v>家族に負担や心配をかけたくないから</c:v>
                </c:pt>
                <c:pt idx="6">
                  <c:v>家族が入所を希望しているから</c:v>
                </c:pt>
                <c:pt idx="7">
                  <c:v>地域での住まいの場について、情報がないから</c:v>
                </c:pt>
                <c:pt idx="8">
                  <c:v>その他</c:v>
                </c:pt>
                <c:pt idx="9">
                  <c:v>無回答</c:v>
                </c:pt>
              </c:strCache>
            </c:strRef>
          </c:cat>
          <c:val>
            <c:numRef>
              <c:f>様式2!$D$707:$D$716</c:f>
              <c:numCache>
                <c:formatCode>#,##0.0;[Red]\-#,##0.0</c:formatCode>
                <c:ptCount val="10"/>
                <c:pt idx="0">
                  <c:v>77.7777777777777</c:v>
                </c:pt>
                <c:pt idx="1">
                  <c:v>22.222222222222161</c:v>
                </c:pt>
                <c:pt idx="2">
                  <c:v>55.5555555555556</c:v>
                </c:pt>
                <c:pt idx="3">
                  <c:v>44.444444444444301</c:v>
                </c:pt>
                <c:pt idx="4">
                  <c:v>22.222222222222161</c:v>
                </c:pt>
                <c:pt idx="5">
                  <c:v>22.222222222222161</c:v>
                </c:pt>
                <c:pt idx="6">
                  <c:v>0</c:v>
                </c:pt>
                <c:pt idx="7">
                  <c:v>0</c:v>
                </c:pt>
                <c:pt idx="8">
                  <c:v>0</c:v>
                </c:pt>
                <c:pt idx="9">
                  <c:v>0</c:v>
                </c:pt>
              </c:numCache>
            </c:numRef>
          </c:val>
        </c:ser>
        <c:ser>
          <c:idx val="2"/>
          <c:order val="2"/>
          <c:tx>
            <c:strRef>
              <c:f>様式2!$E$706</c:f>
              <c:strCache>
                <c:ptCount val="1"/>
                <c:pt idx="0">
                  <c:v>療育のみ[N=23]</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7"/>
              <c:delete val="1"/>
            </c:dLbl>
            <c:dLblPos val="outEnd"/>
            <c:showLegendKey val="0"/>
            <c:showVal val="1"/>
            <c:showCatName val="0"/>
            <c:showSerName val="0"/>
            <c:showPercent val="0"/>
            <c:showBubbleSize val="0"/>
            <c:showLeaderLines val="0"/>
          </c:dLbls>
          <c:cat>
            <c:strRef>
              <c:f>様式2!$B$707:$B$716</c:f>
              <c:strCache>
                <c:ptCount val="10"/>
                <c:pt idx="0">
                  <c:v>入所施設だと安心だから</c:v>
                </c:pt>
                <c:pt idx="1">
                  <c:v>他に生活する場所がないから</c:v>
                </c:pt>
                <c:pt idx="2">
                  <c:v>自活する家事能力（料理・掃除・洗濯等）に自信がないから</c:v>
                </c:pt>
                <c:pt idx="3">
                  <c:v>入所施設以外では、食事・お風呂・トイレ等の介護を十分に受けられないから</c:v>
                </c:pt>
                <c:pt idx="4">
                  <c:v>自活するお金･収入がないから</c:v>
                </c:pt>
                <c:pt idx="5">
                  <c:v>家族に負担や心配をかけたくないから</c:v>
                </c:pt>
                <c:pt idx="6">
                  <c:v>家族が入所を希望しているから</c:v>
                </c:pt>
                <c:pt idx="7">
                  <c:v>地域での住まいの場について、情報がないから</c:v>
                </c:pt>
                <c:pt idx="8">
                  <c:v>その他</c:v>
                </c:pt>
                <c:pt idx="9">
                  <c:v>無回答</c:v>
                </c:pt>
              </c:strCache>
            </c:strRef>
          </c:cat>
          <c:val>
            <c:numRef>
              <c:f>様式2!$E$707:$E$716</c:f>
              <c:numCache>
                <c:formatCode>#,##0.0;[Red]\-#,##0.0</c:formatCode>
                <c:ptCount val="10"/>
                <c:pt idx="0">
                  <c:v>69.565217391304301</c:v>
                </c:pt>
                <c:pt idx="1">
                  <c:v>39.130434782608702</c:v>
                </c:pt>
                <c:pt idx="2">
                  <c:v>39.130434782608702</c:v>
                </c:pt>
                <c:pt idx="3">
                  <c:v>34.782608695652151</c:v>
                </c:pt>
                <c:pt idx="4">
                  <c:v>8.6956521739130395</c:v>
                </c:pt>
                <c:pt idx="5">
                  <c:v>13.0434782608696</c:v>
                </c:pt>
                <c:pt idx="6">
                  <c:v>47.826086956521699</c:v>
                </c:pt>
                <c:pt idx="7">
                  <c:v>0</c:v>
                </c:pt>
                <c:pt idx="8">
                  <c:v>8.6956521739130395</c:v>
                </c:pt>
                <c:pt idx="9">
                  <c:v>4.3478260869565135</c:v>
                </c:pt>
              </c:numCache>
            </c:numRef>
          </c:val>
        </c:ser>
        <c:ser>
          <c:idx val="3"/>
          <c:order val="3"/>
          <c:tx>
            <c:strRef>
              <c:f>様式2!$F$706</c:f>
              <c:strCache>
                <c:ptCount val="1"/>
                <c:pt idx="0">
                  <c:v>複数手帳[N=15]</c:v>
                </c:pt>
              </c:strCache>
            </c:strRef>
          </c:tx>
          <c:spPr>
            <a:solidFill>
              <a:schemeClr val="tx1">
                <a:lumMod val="50000"/>
                <a:lumOff val="50000"/>
              </a:schemeClr>
            </a:solidFill>
            <a:ln>
              <a:solidFill>
                <a:schemeClr val="tx1"/>
              </a:solidFill>
            </a:ln>
            <a:effectLst/>
          </c:spPr>
          <c:invertIfNegative val="0"/>
          <c:cat>
            <c:strRef>
              <c:f>様式2!$B$707:$B$716</c:f>
              <c:strCache>
                <c:ptCount val="10"/>
                <c:pt idx="0">
                  <c:v>入所施設だと安心だから</c:v>
                </c:pt>
                <c:pt idx="1">
                  <c:v>他に生活する場所がないから</c:v>
                </c:pt>
                <c:pt idx="2">
                  <c:v>自活する家事能力（料理・掃除・洗濯等）に自信がないから</c:v>
                </c:pt>
                <c:pt idx="3">
                  <c:v>入所施設以外では、食事・お風呂・トイレ等の介護を十分に受けられないから</c:v>
                </c:pt>
                <c:pt idx="4">
                  <c:v>自活するお金･収入がないから</c:v>
                </c:pt>
                <c:pt idx="5">
                  <c:v>家族に負担や心配をかけたくないから</c:v>
                </c:pt>
                <c:pt idx="6">
                  <c:v>家族が入所を希望しているから</c:v>
                </c:pt>
                <c:pt idx="7">
                  <c:v>地域での住まいの場について、情報がないから</c:v>
                </c:pt>
                <c:pt idx="8">
                  <c:v>その他</c:v>
                </c:pt>
                <c:pt idx="9">
                  <c:v>無回答</c:v>
                </c:pt>
              </c:strCache>
            </c:strRef>
          </c:cat>
          <c:val>
            <c:numRef>
              <c:f>様式2!$F$707:$F$716</c:f>
              <c:numCache>
                <c:formatCode>#,##0.0;[Red]\-#,##0.0</c:formatCode>
                <c:ptCount val="10"/>
                <c:pt idx="0">
                  <c:v>80</c:v>
                </c:pt>
                <c:pt idx="1">
                  <c:v>13.3333333333333</c:v>
                </c:pt>
                <c:pt idx="2">
                  <c:v>53.3333333333333</c:v>
                </c:pt>
                <c:pt idx="3">
                  <c:v>46.666666666666607</c:v>
                </c:pt>
                <c:pt idx="4">
                  <c:v>13.3333333333333</c:v>
                </c:pt>
                <c:pt idx="5">
                  <c:v>6.6666666666666696</c:v>
                </c:pt>
                <c:pt idx="6">
                  <c:v>40</c:v>
                </c:pt>
                <c:pt idx="7">
                  <c:v>13.3333333333333</c:v>
                </c:pt>
                <c:pt idx="8">
                  <c:v>13.3333333333333</c:v>
                </c:pt>
                <c:pt idx="9">
                  <c:v>6.6666666666666696</c:v>
                </c:pt>
              </c:numCache>
            </c:numRef>
          </c:val>
        </c:ser>
        <c:dLbls>
          <c:showLegendKey val="0"/>
          <c:showVal val="1"/>
          <c:showCatName val="0"/>
          <c:showSerName val="0"/>
          <c:showPercent val="0"/>
          <c:showBubbleSize val="0"/>
        </c:dLbls>
        <c:gapWidth val="70"/>
        <c:axId val="126338560"/>
        <c:axId val="126340096"/>
      </c:barChart>
      <c:barChart>
        <c:barDir val="bar"/>
        <c:grouping val="clustered"/>
        <c:varyColors val="0"/>
        <c:ser>
          <c:idx val="4"/>
          <c:order val="4"/>
          <c:tx>
            <c:strRef>
              <c:f>様式2!$G$706</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様式2!$B$707:$B$716</c:f>
              <c:strCache>
                <c:ptCount val="10"/>
                <c:pt idx="0">
                  <c:v>入所施設だと安心だから</c:v>
                </c:pt>
                <c:pt idx="1">
                  <c:v>他に生活する場所がないから</c:v>
                </c:pt>
                <c:pt idx="2">
                  <c:v>自活する家事能力（料理・掃除・洗濯等）に自信がないから</c:v>
                </c:pt>
                <c:pt idx="3">
                  <c:v>入所施設以外では、食事・お風呂・トイレ等の介護を十分に受けられないから</c:v>
                </c:pt>
                <c:pt idx="4">
                  <c:v>自活するお金･収入がないから</c:v>
                </c:pt>
                <c:pt idx="5">
                  <c:v>家族に負担や心配をかけたくないから</c:v>
                </c:pt>
                <c:pt idx="6">
                  <c:v>家族が入所を希望しているから</c:v>
                </c:pt>
                <c:pt idx="7">
                  <c:v>地域での住まいの場について、情報がないから</c:v>
                </c:pt>
                <c:pt idx="8">
                  <c:v>その他</c:v>
                </c:pt>
                <c:pt idx="9">
                  <c:v>無回答</c:v>
                </c:pt>
              </c:strCache>
            </c:strRef>
          </c:cat>
          <c:val>
            <c:numRef>
              <c:f>様式2!$G$707:$G$716</c:f>
              <c:numCache>
                <c:formatCode>General</c:formatCode>
                <c:ptCount val="10"/>
              </c:numCache>
            </c:numRef>
          </c:val>
        </c:ser>
        <c:dLbls>
          <c:showLegendKey val="0"/>
          <c:showVal val="0"/>
          <c:showCatName val="0"/>
          <c:showSerName val="0"/>
          <c:showPercent val="0"/>
          <c:showBubbleSize val="0"/>
        </c:dLbls>
        <c:gapWidth val="70"/>
        <c:axId val="126355712"/>
        <c:axId val="126354176"/>
      </c:barChart>
      <c:catAx>
        <c:axId val="126338560"/>
        <c:scaling>
          <c:orientation val="maxMin"/>
        </c:scaling>
        <c:delete val="0"/>
        <c:axPos val="l"/>
        <c:majorTickMark val="out"/>
        <c:minorTickMark val="none"/>
        <c:tickLblPos val="nextTo"/>
        <c:crossAx val="126340096"/>
        <c:crosses val="autoZero"/>
        <c:auto val="1"/>
        <c:lblAlgn val="ctr"/>
        <c:lblOffset val="100"/>
        <c:noMultiLvlLbl val="0"/>
      </c:catAx>
      <c:valAx>
        <c:axId val="126340096"/>
        <c:scaling>
          <c:orientation val="minMax"/>
          <c:max val="100"/>
          <c:min val="0"/>
        </c:scaling>
        <c:delete val="0"/>
        <c:axPos val="t"/>
        <c:numFmt formatCode="0&quot;%&quot;" sourceLinked="0"/>
        <c:majorTickMark val="out"/>
        <c:minorTickMark val="none"/>
        <c:tickLblPos val="nextTo"/>
        <c:crossAx val="126338560"/>
        <c:crosses val="autoZero"/>
        <c:crossBetween val="between"/>
        <c:majorUnit val="20"/>
      </c:valAx>
      <c:valAx>
        <c:axId val="126354176"/>
        <c:scaling>
          <c:orientation val="minMax"/>
        </c:scaling>
        <c:delete val="1"/>
        <c:axPos val="b"/>
        <c:numFmt formatCode="General" sourceLinked="1"/>
        <c:majorTickMark val="out"/>
        <c:minorTickMark val="none"/>
        <c:tickLblPos val="none"/>
        <c:crossAx val="126355712"/>
        <c:crosses val="autoZero"/>
        <c:crossBetween val="between"/>
      </c:valAx>
      <c:catAx>
        <c:axId val="126355712"/>
        <c:scaling>
          <c:orientation val="minMax"/>
        </c:scaling>
        <c:delete val="1"/>
        <c:axPos val="l"/>
        <c:majorTickMark val="out"/>
        <c:minorTickMark val="none"/>
        <c:tickLblPos val="none"/>
        <c:crossAx val="126354176"/>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6484517109385255"/>
          <c:y val="0.81045376459479812"/>
          <c:w val="0.3351548289061495"/>
          <c:h val="0.18954623540520243"/>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834436230276058"/>
          <c:y val="9.2425766056351388E-2"/>
          <c:w val="0.23520946129611581"/>
          <c:h val="0.83456851026151868"/>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0"/>
              <c:delete val="1"/>
            </c:dLbl>
            <c:dLbl>
              <c:idx val="1"/>
              <c:delete val="1"/>
            </c:dLbl>
            <c:dLbl>
              <c:idx val="4"/>
              <c:layout>
                <c:manualLayout>
                  <c:x val="-1.9272845563234987E-2"/>
                  <c:y val="0.12449799196787149"/>
                </c:manualLayout>
              </c:layout>
              <c:dLblPos val="bestFit"/>
              <c:showLegendKey val="0"/>
              <c:showVal val="0"/>
              <c:showCatName val="1"/>
              <c:showSerName val="0"/>
              <c:showPercent val="1"/>
              <c:showBubbleSize val="0"/>
            </c:dLbl>
            <c:dLbl>
              <c:idx val="5"/>
              <c:layout>
                <c:manualLayout>
                  <c:x val="-2.4738045265564251E-2"/>
                  <c:y val="0"/>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0"/>
          </c:dLbls>
          <c:cat>
            <c:strRef>
              <c:f>様式2!$B$160:$B$165</c:f>
              <c:strCache>
                <c:ptCount val="6"/>
                <c:pt idx="0">
                  <c:v>別の場所での生活について、情報がない（グループホーム等での生活など）</c:v>
                </c:pt>
                <c:pt idx="1">
                  <c:v>今の生活以外わからない、体験したことがない</c:v>
                </c:pt>
                <c:pt idx="2">
                  <c:v>別の場所での生活を考えたことがない</c:v>
                </c:pt>
                <c:pt idx="3">
                  <c:v>将来の自分や家族の状況がわからない</c:v>
                </c:pt>
                <c:pt idx="4">
                  <c:v>その他</c:v>
                </c:pt>
                <c:pt idx="5">
                  <c:v>無回答</c:v>
                </c:pt>
              </c:strCache>
            </c:strRef>
          </c:cat>
          <c:val>
            <c:numRef>
              <c:f>様式2!$C$160:$C$165</c:f>
              <c:numCache>
                <c:formatCode>#,##0.0;[Red]\-#,##0.0</c:formatCode>
                <c:ptCount val="6"/>
                <c:pt idx="0">
                  <c:v>0</c:v>
                </c:pt>
                <c:pt idx="1">
                  <c:v>0</c:v>
                </c:pt>
                <c:pt idx="2">
                  <c:v>8.3333333333333304</c:v>
                </c:pt>
                <c:pt idx="3">
                  <c:v>75</c:v>
                </c:pt>
                <c:pt idx="4">
                  <c:v>8.3333333333333304</c:v>
                </c:pt>
                <c:pt idx="5">
                  <c:v>8.3333333333333304</c:v>
                </c:pt>
              </c:numCache>
            </c:numRef>
          </c:val>
        </c:ser>
        <c:dLbls>
          <c:showLegendKey val="0"/>
          <c:showVal val="1"/>
          <c:showCatName val="0"/>
          <c:showSerName val="0"/>
          <c:showPercent val="0"/>
          <c:showBubbleSize val="0"/>
          <c:showLeaderLines val="0"/>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様式2!$C$171</c:f>
              <c:strCache>
                <c:ptCount val="1"/>
                <c:pt idx="0">
                  <c:v>全体[N=92]</c:v>
                </c:pt>
              </c:strCache>
            </c:strRef>
          </c:tx>
          <c:spPr>
            <a:ln>
              <a:solidFill>
                <a:schemeClr val="tx1"/>
              </a:solidFill>
            </a:ln>
            <a:effectLst/>
          </c:spPr>
          <c:invertIfNegative val="0"/>
          <c:cat>
            <c:strRef>
              <c:f>様式2!$B$172:$B$182</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様式2!$C$172:$C$182</c:f>
              <c:numCache>
                <c:formatCode>#,##0.0;[Red]\-#,##0.0</c:formatCode>
                <c:ptCount val="11"/>
                <c:pt idx="0">
                  <c:v>70.652173913043384</c:v>
                </c:pt>
                <c:pt idx="1">
                  <c:v>63.043478260869598</c:v>
                </c:pt>
                <c:pt idx="2">
                  <c:v>42.3913043478261</c:v>
                </c:pt>
                <c:pt idx="3">
                  <c:v>25</c:v>
                </c:pt>
                <c:pt idx="4">
                  <c:v>21.739130434782599</c:v>
                </c:pt>
                <c:pt idx="5">
                  <c:v>22.826086956521689</c:v>
                </c:pt>
                <c:pt idx="6">
                  <c:v>61.956521739130395</c:v>
                </c:pt>
                <c:pt idx="7">
                  <c:v>17.3913043478261</c:v>
                </c:pt>
                <c:pt idx="8">
                  <c:v>9.7826086956521685</c:v>
                </c:pt>
                <c:pt idx="9">
                  <c:v>6.5217391304347814</c:v>
                </c:pt>
                <c:pt idx="10">
                  <c:v>14.130434782608702</c:v>
                </c:pt>
              </c:numCache>
            </c:numRef>
          </c:val>
        </c:ser>
        <c:ser>
          <c:idx val="1"/>
          <c:order val="1"/>
          <c:tx>
            <c:strRef>
              <c:f>様式2!$D$171</c:f>
              <c:strCache>
                <c:ptCount val="1"/>
                <c:pt idx="0">
                  <c:v>身体のみ[N=26]</c:v>
                </c:pt>
              </c:strCache>
            </c:strRef>
          </c:tx>
          <c:spPr>
            <a:solidFill>
              <a:schemeClr val="bg1">
                <a:lumMod val="85000"/>
              </a:schemeClr>
            </a:solidFill>
            <a:ln>
              <a:solidFill>
                <a:schemeClr val="tx1"/>
              </a:solidFill>
            </a:ln>
            <a:effectLst/>
          </c:spPr>
          <c:invertIfNegative val="0"/>
          <c:dLbls>
            <c:dLbl>
              <c:idx val="9"/>
              <c:delete val="1"/>
            </c:dLbl>
            <c:dLblPos val="outEnd"/>
            <c:showLegendKey val="0"/>
            <c:showVal val="1"/>
            <c:showCatName val="0"/>
            <c:showSerName val="0"/>
            <c:showPercent val="0"/>
            <c:showBubbleSize val="0"/>
            <c:showLeaderLines val="0"/>
          </c:dLbls>
          <c:cat>
            <c:strRef>
              <c:f>様式2!$B$172:$B$182</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様式2!$D$172:$D$182</c:f>
              <c:numCache>
                <c:formatCode>#,##0.0;[Red]\-#,##0.0</c:formatCode>
                <c:ptCount val="11"/>
                <c:pt idx="0">
                  <c:v>65.384615384615515</c:v>
                </c:pt>
                <c:pt idx="1">
                  <c:v>69.230769230769198</c:v>
                </c:pt>
                <c:pt idx="2">
                  <c:v>46.153846153846061</c:v>
                </c:pt>
                <c:pt idx="3">
                  <c:v>7.6923076923076898</c:v>
                </c:pt>
                <c:pt idx="4">
                  <c:v>15.384615384615399</c:v>
                </c:pt>
                <c:pt idx="5">
                  <c:v>15.384615384615399</c:v>
                </c:pt>
                <c:pt idx="6">
                  <c:v>50</c:v>
                </c:pt>
                <c:pt idx="7">
                  <c:v>3.8461538461538467</c:v>
                </c:pt>
                <c:pt idx="8">
                  <c:v>7.6923076923076898</c:v>
                </c:pt>
                <c:pt idx="9">
                  <c:v>0</c:v>
                </c:pt>
                <c:pt idx="10">
                  <c:v>23.07692307692307</c:v>
                </c:pt>
              </c:numCache>
            </c:numRef>
          </c:val>
        </c:ser>
        <c:ser>
          <c:idx val="2"/>
          <c:order val="2"/>
          <c:tx>
            <c:strRef>
              <c:f>様式2!$E$171</c:f>
              <c:strCache>
                <c:ptCount val="1"/>
                <c:pt idx="0">
                  <c:v>療育のみ[N=36]</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様式2!$B$172:$B$182</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様式2!$E$172:$E$182</c:f>
              <c:numCache>
                <c:formatCode>#,##0.0;[Red]\-#,##0.0</c:formatCode>
                <c:ptCount val="11"/>
                <c:pt idx="0">
                  <c:v>69.4444444444445</c:v>
                </c:pt>
                <c:pt idx="1">
                  <c:v>52.7777777777778</c:v>
                </c:pt>
                <c:pt idx="2">
                  <c:v>38.8888888888889</c:v>
                </c:pt>
                <c:pt idx="3">
                  <c:v>30.5555555555556</c:v>
                </c:pt>
                <c:pt idx="4">
                  <c:v>22.222222222222161</c:v>
                </c:pt>
                <c:pt idx="5">
                  <c:v>30.5555555555556</c:v>
                </c:pt>
                <c:pt idx="6">
                  <c:v>66.6666666666667</c:v>
                </c:pt>
                <c:pt idx="7">
                  <c:v>22.222222222222161</c:v>
                </c:pt>
                <c:pt idx="8">
                  <c:v>11.111111111111082</c:v>
                </c:pt>
                <c:pt idx="9">
                  <c:v>11.111111111111082</c:v>
                </c:pt>
                <c:pt idx="10">
                  <c:v>11.111111111111082</c:v>
                </c:pt>
              </c:numCache>
            </c:numRef>
          </c:val>
        </c:ser>
        <c:ser>
          <c:idx val="3"/>
          <c:order val="3"/>
          <c:tx>
            <c:strRef>
              <c:f>様式2!$F$171</c:f>
              <c:strCache>
                <c:ptCount val="1"/>
                <c:pt idx="0">
                  <c:v>複数手帳[N=25]</c:v>
                </c:pt>
              </c:strCache>
            </c:strRef>
          </c:tx>
          <c:spPr>
            <a:solidFill>
              <a:schemeClr val="tx1">
                <a:lumMod val="50000"/>
                <a:lumOff val="50000"/>
              </a:schemeClr>
            </a:solidFill>
            <a:ln>
              <a:solidFill>
                <a:schemeClr val="tx1"/>
              </a:solidFill>
            </a:ln>
            <a:effectLst/>
          </c:spPr>
          <c:invertIfNegative val="0"/>
          <c:cat>
            <c:strRef>
              <c:f>様式2!$B$172:$B$182</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様式2!$F$172:$F$182</c:f>
              <c:numCache>
                <c:formatCode>#,##0.0;[Red]\-#,##0.0</c:formatCode>
                <c:ptCount val="11"/>
                <c:pt idx="0">
                  <c:v>76</c:v>
                </c:pt>
                <c:pt idx="1">
                  <c:v>72</c:v>
                </c:pt>
                <c:pt idx="2">
                  <c:v>40</c:v>
                </c:pt>
                <c:pt idx="3">
                  <c:v>32</c:v>
                </c:pt>
                <c:pt idx="4">
                  <c:v>24</c:v>
                </c:pt>
                <c:pt idx="5">
                  <c:v>20</c:v>
                </c:pt>
                <c:pt idx="6">
                  <c:v>72</c:v>
                </c:pt>
                <c:pt idx="7">
                  <c:v>20</c:v>
                </c:pt>
                <c:pt idx="8">
                  <c:v>12</c:v>
                </c:pt>
                <c:pt idx="9">
                  <c:v>8</c:v>
                </c:pt>
                <c:pt idx="10">
                  <c:v>8</c:v>
                </c:pt>
              </c:numCache>
            </c:numRef>
          </c:val>
        </c:ser>
        <c:dLbls>
          <c:showLegendKey val="0"/>
          <c:showVal val="1"/>
          <c:showCatName val="0"/>
          <c:showSerName val="0"/>
          <c:showPercent val="0"/>
          <c:showBubbleSize val="0"/>
        </c:dLbls>
        <c:gapWidth val="70"/>
        <c:axId val="126464000"/>
        <c:axId val="126465536"/>
      </c:barChart>
      <c:barChart>
        <c:barDir val="bar"/>
        <c:grouping val="clustered"/>
        <c:varyColors val="0"/>
        <c:ser>
          <c:idx val="4"/>
          <c:order val="4"/>
          <c:tx>
            <c:strRef>
              <c:f>様式2!$G$171</c:f>
              <c:strCache>
                <c:ptCount val="1"/>
              </c:strCache>
            </c:strRef>
          </c:tx>
          <c:spPr>
            <a:noFill/>
            <a:ln w="952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solidFill>
                    <a:sysClr val="windowText" lastClr="000000">
                      <a:tint val="70000"/>
                    </a:sysClr>
                  </a:solidFill>
                </a14:hiddenFill>
              </a:ext>
              <a:ext uri="{91240B29-F687-4F45-9708-019B960494DF}">
                <a14:hiddenLine xmlns:a14="http://schemas.microsoft.com/office/drawing/2010/main" w="9525" cap="flat" cmpd="sng" algn="ctr">
                  <a:solidFill>
                    <a:sysClr val="window" lastClr="FFFFFF">
                      <a:shade val="95000"/>
                      <a:satMod val="105000"/>
                    </a:sysClr>
                  </a:solidFill>
                  <a:prstDash val="solid"/>
                  <a:round/>
                </a14:hiddenLine>
              </a:ext>
            </a:extLst>
          </c:spPr>
          <c:invertIfNegative val="0"/>
          <c:dLbls>
            <c:dLblPos val="outEnd"/>
            <c:showLegendKey val="0"/>
            <c:showVal val="1"/>
            <c:showCatName val="0"/>
            <c:showSerName val="0"/>
            <c:showPercent val="0"/>
            <c:showBubbleSize val="0"/>
            <c:showLeaderLines val="0"/>
          </c:dLbls>
          <c:cat>
            <c:strRef>
              <c:f>様式2!$B$172:$B$182</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様式2!$G$172:$G$182</c:f>
              <c:numCache>
                <c:formatCode>General</c:formatCode>
                <c:ptCount val="11"/>
              </c:numCache>
            </c:numRef>
          </c:val>
        </c:ser>
        <c:dLbls>
          <c:showLegendKey val="0"/>
          <c:showVal val="0"/>
          <c:showCatName val="0"/>
          <c:showSerName val="0"/>
          <c:showPercent val="0"/>
          <c:showBubbleSize val="0"/>
        </c:dLbls>
        <c:gapWidth val="70"/>
        <c:axId val="126468864"/>
        <c:axId val="126467072"/>
      </c:barChart>
      <c:catAx>
        <c:axId val="126464000"/>
        <c:scaling>
          <c:orientation val="maxMin"/>
        </c:scaling>
        <c:delete val="0"/>
        <c:axPos val="l"/>
        <c:majorTickMark val="out"/>
        <c:minorTickMark val="none"/>
        <c:tickLblPos val="nextTo"/>
        <c:crossAx val="126465536"/>
        <c:crosses val="autoZero"/>
        <c:auto val="1"/>
        <c:lblAlgn val="ctr"/>
        <c:lblOffset val="100"/>
        <c:noMultiLvlLbl val="0"/>
      </c:catAx>
      <c:valAx>
        <c:axId val="126465536"/>
        <c:scaling>
          <c:orientation val="minMax"/>
          <c:max val="100"/>
          <c:min val="0"/>
        </c:scaling>
        <c:delete val="0"/>
        <c:axPos val="t"/>
        <c:numFmt formatCode="0&quot;%&quot;" sourceLinked="0"/>
        <c:majorTickMark val="out"/>
        <c:minorTickMark val="none"/>
        <c:tickLblPos val="nextTo"/>
        <c:crossAx val="126464000"/>
        <c:crosses val="autoZero"/>
        <c:crossBetween val="between"/>
        <c:majorUnit val="20"/>
      </c:valAx>
      <c:valAx>
        <c:axId val="126467072"/>
        <c:scaling>
          <c:orientation val="minMax"/>
        </c:scaling>
        <c:delete val="1"/>
        <c:axPos val="b"/>
        <c:numFmt formatCode="General" sourceLinked="1"/>
        <c:majorTickMark val="out"/>
        <c:minorTickMark val="none"/>
        <c:tickLblPos val="none"/>
        <c:crossAx val="126468864"/>
        <c:crosses val="autoZero"/>
        <c:crossBetween val="between"/>
      </c:valAx>
      <c:catAx>
        <c:axId val="126468864"/>
        <c:scaling>
          <c:orientation val="minMax"/>
        </c:scaling>
        <c:delete val="1"/>
        <c:axPos val="l"/>
        <c:majorTickMark val="out"/>
        <c:minorTickMark val="none"/>
        <c:tickLblPos val="none"/>
        <c:crossAx val="126467072"/>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80066860063544765"/>
          <c:y val="0.8144070347370963"/>
          <c:w val="0.19706767553885982"/>
          <c:h val="0.164718862197020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様式2!$C$363</c:f>
              <c:strCache>
                <c:ptCount val="1"/>
                <c:pt idx="0">
                  <c:v>全体[N=92]</c:v>
                </c:pt>
              </c:strCache>
            </c:strRef>
          </c:tx>
          <c:spPr>
            <a:ln>
              <a:solidFill>
                <a:schemeClr val="tx1"/>
              </a:solidFill>
            </a:ln>
            <a:effectLst/>
          </c:spPr>
          <c:invertIfNegative val="0"/>
          <c:cat>
            <c:strRef>
              <c:f>様式2!$B$364:$B$374</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様式2!$C$364:$C$374</c:f>
              <c:numCache>
                <c:formatCode>#,##0.0;[Red]\-#,##0.0</c:formatCode>
                <c:ptCount val="11"/>
                <c:pt idx="0">
                  <c:v>70.652173913043384</c:v>
                </c:pt>
                <c:pt idx="1">
                  <c:v>63.043478260869598</c:v>
                </c:pt>
                <c:pt idx="2">
                  <c:v>42.3913043478261</c:v>
                </c:pt>
                <c:pt idx="3">
                  <c:v>25</c:v>
                </c:pt>
                <c:pt idx="4">
                  <c:v>21.739130434782599</c:v>
                </c:pt>
                <c:pt idx="5">
                  <c:v>22.826086956521689</c:v>
                </c:pt>
                <c:pt idx="6">
                  <c:v>61.956521739130395</c:v>
                </c:pt>
                <c:pt idx="7">
                  <c:v>17.3913043478261</c:v>
                </c:pt>
                <c:pt idx="8">
                  <c:v>9.7826086956521685</c:v>
                </c:pt>
                <c:pt idx="9">
                  <c:v>6.5217391304347814</c:v>
                </c:pt>
                <c:pt idx="10">
                  <c:v>14.130434782608702</c:v>
                </c:pt>
              </c:numCache>
            </c:numRef>
          </c:val>
        </c:ser>
        <c:ser>
          <c:idx val="1"/>
          <c:order val="1"/>
          <c:tx>
            <c:strRef>
              <c:f>様式2!$D$363</c:f>
              <c:strCache>
                <c:ptCount val="1"/>
                <c:pt idx="0">
                  <c:v>地域希望[N=26]</c:v>
                </c:pt>
              </c:strCache>
            </c:strRef>
          </c:tx>
          <c:spPr>
            <a:solidFill>
              <a:schemeClr val="bg1">
                <a:lumMod val="85000"/>
              </a:schemeClr>
            </a:solidFill>
            <a:ln>
              <a:solidFill>
                <a:schemeClr val="tx1"/>
              </a:solidFill>
            </a:ln>
            <a:effectLst/>
          </c:spPr>
          <c:invertIfNegative val="0"/>
          <c:cat>
            <c:strRef>
              <c:f>様式2!$B$364:$B$374</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様式2!$D$364:$D$374</c:f>
              <c:numCache>
                <c:formatCode>#,##0.0;[Red]\-#,##0.0</c:formatCode>
                <c:ptCount val="11"/>
                <c:pt idx="0">
                  <c:v>69.230769230769198</c:v>
                </c:pt>
                <c:pt idx="1">
                  <c:v>69.230769230769198</c:v>
                </c:pt>
                <c:pt idx="2">
                  <c:v>38.461538461538495</c:v>
                </c:pt>
                <c:pt idx="3">
                  <c:v>19.230769230769145</c:v>
                </c:pt>
                <c:pt idx="4">
                  <c:v>19.230769230769145</c:v>
                </c:pt>
                <c:pt idx="5">
                  <c:v>23.07692307692307</c:v>
                </c:pt>
                <c:pt idx="6">
                  <c:v>61.538461538461497</c:v>
                </c:pt>
                <c:pt idx="7">
                  <c:v>11.538461538461499</c:v>
                </c:pt>
                <c:pt idx="8">
                  <c:v>11.538461538461499</c:v>
                </c:pt>
                <c:pt idx="9">
                  <c:v>7.6923076923076898</c:v>
                </c:pt>
                <c:pt idx="10">
                  <c:v>11.538461538461499</c:v>
                </c:pt>
              </c:numCache>
            </c:numRef>
          </c:val>
        </c:ser>
        <c:ser>
          <c:idx val="2"/>
          <c:order val="2"/>
          <c:tx>
            <c:strRef>
              <c:f>様式2!$E$363</c:f>
              <c:strCache>
                <c:ptCount val="1"/>
                <c:pt idx="0">
                  <c:v>施設希望・不明[N=62]</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様式2!$B$364:$B$374</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様式2!$E$364:$E$374</c:f>
              <c:numCache>
                <c:formatCode>#,##0.0;[Red]\-#,##0.0</c:formatCode>
                <c:ptCount val="11"/>
                <c:pt idx="0">
                  <c:v>70.967741935483858</c:v>
                </c:pt>
                <c:pt idx="1">
                  <c:v>61.290322580645203</c:v>
                </c:pt>
                <c:pt idx="2">
                  <c:v>45.161290322580612</c:v>
                </c:pt>
                <c:pt idx="3">
                  <c:v>27.419354838709687</c:v>
                </c:pt>
                <c:pt idx="4">
                  <c:v>22.580645161290299</c:v>
                </c:pt>
                <c:pt idx="5">
                  <c:v>24.193548387096801</c:v>
                </c:pt>
                <c:pt idx="6">
                  <c:v>61.290322580645203</c:v>
                </c:pt>
                <c:pt idx="7">
                  <c:v>20.967741935483861</c:v>
                </c:pt>
                <c:pt idx="8">
                  <c:v>6.4516129032258114</c:v>
                </c:pt>
                <c:pt idx="9">
                  <c:v>6.4516129032258114</c:v>
                </c:pt>
                <c:pt idx="10">
                  <c:v>14.5161290322581</c:v>
                </c:pt>
              </c:numCache>
            </c:numRef>
          </c:val>
        </c:ser>
        <c:ser>
          <c:idx val="3"/>
          <c:order val="3"/>
          <c:tx>
            <c:strRef>
              <c:f>様式2!$F$363</c:f>
              <c:strCache>
                <c:ptCount val="1"/>
                <c:pt idx="0">
                  <c:v>聴取不可[N=0]</c:v>
                </c:pt>
              </c:strCache>
            </c:strRef>
          </c:tx>
          <c:spPr>
            <a:solidFill>
              <a:schemeClr val="tx1">
                <a:lumMod val="50000"/>
                <a:lumOff val="50000"/>
              </a:schemeClr>
            </a:solidFill>
            <a:ln>
              <a:solidFill>
                <a:schemeClr val="tx1"/>
              </a:solidFill>
            </a:ln>
            <a:effectLst/>
          </c:spPr>
          <c:invertIfNegative val="0"/>
          <c:dLbls>
            <c:delete val="1"/>
          </c:dLbls>
          <c:cat>
            <c:strRef>
              <c:f>様式2!$B$364:$B$374</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様式2!$F$364:$F$374</c:f>
              <c:numCache>
                <c:formatCode>#,##0.0;[Red]\-#,##0.0</c:formatCode>
                <c:ptCount val="11"/>
                <c:pt idx="0">
                  <c:v>0</c:v>
                </c:pt>
                <c:pt idx="1">
                  <c:v>0</c:v>
                </c:pt>
                <c:pt idx="2">
                  <c:v>0</c:v>
                </c:pt>
                <c:pt idx="3">
                  <c:v>0</c:v>
                </c:pt>
                <c:pt idx="4">
                  <c:v>0</c:v>
                </c:pt>
                <c:pt idx="5">
                  <c:v>0</c:v>
                </c:pt>
                <c:pt idx="6">
                  <c:v>0</c:v>
                </c:pt>
                <c:pt idx="7">
                  <c:v>0</c:v>
                </c:pt>
                <c:pt idx="8">
                  <c:v>0</c:v>
                </c:pt>
                <c:pt idx="9">
                  <c:v>0</c:v>
                </c:pt>
                <c:pt idx="10">
                  <c:v>0</c:v>
                </c:pt>
              </c:numCache>
            </c:numRef>
          </c:val>
        </c:ser>
        <c:dLbls>
          <c:showLegendKey val="0"/>
          <c:showVal val="1"/>
          <c:showCatName val="0"/>
          <c:showSerName val="0"/>
          <c:showPercent val="0"/>
          <c:showBubbleSize val="0"/>
        </c:dLbls>
        <c:gapWidth val="70"/>
        <c:axId val="127394560"/>
        <c:axId val="127396096"/>
      </c:barChart>
      <c:barChart>
        <c:barDir val="bar"/>
        <c:grouping val="clustered"/>
        <c:varyColors val="0"/>
        <c:ser>
          <c:idx val="4"/>
          <c:order val="4"/>
          <c:tx>
            <c:strRef>
              <c:f>様式2!$G$363</c:f>
              <c:strCache>
                <c:ptCount val="1"/>
              </c:strCache>
            </c:strRef>
          </c:tx>
          <c:spPr>
            <a:noFill/>
            <a:ln w="952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solidFill>
                    <a:sysClr val="windowText" lastClr="000000">
                      <a:tint val="70000"/>
                    </a:sysClr>
                  </a:solidFill>
                </a14:hiddenFill>
              </a:ext>
              <a:ext uri="{91240B29-F687-4F45-9708-019B960494DF}">
                <a14:hiddenLine xmlns:a14="http://schemas.microsoft.com/office/drawing/2010/main" w="9525" cap="flat" cmpd="sng" algn="ctr">
                  <a:solidFill>
                    <a:sysClr val="window" lastClr="FFFFFF">
                      <a:shade val="95000"/>
                      <a:satMod val="105000"/>
                    </a:sysClr>
                  </a:solidFill>
                  <a:prstDash val="solid"/>
                  <a:round/>
                </a14:hiddenLine>
              </a:ext>
            </a:extLst>
          </c:spPr>
          <c:invertIfNegative val="0"/>
          <c:dLbls>
            <c:dLblPos val="outEnd"/>
            <c:showLegendKey val="0"/>
            <c:showVal val="1"/>
            <c:showCatName val="0"/>
            <c:showSerName val="0"/>
            <c:showPercent val="0"/>
            <c:showBubbleSize val="0"/>
            <c:showLeaderLines val="0"/>
          </c:dLbls>
          <c:cat>
            <c:strRef>
              <c:f>様式2!$B$364:$B$374</c:f>
              <c:strCache>
                <c:ptCount val="11"/>
                <c:pt idx="0">
                  <c:v>料理、掃除、洗濯など（家事）</c:v>
                </c:pt>
                <c:pt idx="1">
                  <c:v>食事、お風呂、トイレなど（身体介護）</c:v>
                </c:pt>
                <c:pt idx="2">
                  <c:v>生活していくためのお金</c:v>
                </c:pt>
                <c:pt idx="3">
                  <c:v>仕事または日中に何をするか</c:v>
                </c:pt>
                <c:pt idx="4">
                  <c:v>家族との関係または近所の人とのつきあい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様式2!$G$364:$G$374</c:f>
              <c:numCache>
                <c:formatCode>General</c:formatCode>
                <c:ptCount val="11"/>
              </c:numCache>
            </c:numRef>
          </c:val>
        </c:ser>
        <c:dLbls>
          <c:showLegendKey val="0"/>
          <c:showVal val="0"/>
          <c:showCatName val="0"/>
          <c:showSerName val="0"/>
          <c:showPercent val="0"/>
          <c:showBubbleSize val="0"/>
        </c:dLbls>
        <c:gapWidth val="70"/>
        <c:axId val="127411712"/>
        <c:axId val="127410176"/>
      </c:barChart>
      <c:catAx>
        <c:axId val="127394560"/>
        <c:scaling>
          <c:orientation val="maxMin"/>
        </c:scaling>
        <c:delete val="0"/>
        <c:axPos val="l"/>
        <c:majorTickMark val="out"/>
        <c:minorTickMark val="none"/>
        <c:tickLblPos val="nextTo"/>
        <c:crossAx val="127396096"/>
        <c:crosses val="autoZero"/>
        <c:auto val="1"/>
        <c:lblAlgn val="ctr"/>
        <c:lblOffset val="100"/>
        <c:noMultiLvlLbl val="0"/>
      </c:catAx>
      <c:valAx>
        <c:axId val="127396096"/>
        <c:scaling>
          <c:orientation val="minMax"/>
          <c:max val="100"/>
          <c:min val="0"/>
        </c:scaling>
        <c:delete val="0"/>
        <c:axPos val="t"/>
        <c:numFmt formatCode="0&quot;%&quot;" sourceLinked="0"/>
        <c:majorTickMark val="out"/>
        <c:minorTickMark val="none"/>
        <c:tickLblPos val="nextTo"/>
        <c:crossAx val="127394560"/>
        <c:crosses val="autoZero"/>
        <c:crossBetween val="between"/>
        <c:majorUnit val="20"/>
      </c:valAx>
      <c:valAx>
        <c:axId val="127410176"/>
        <c:scaling>
          <c:orientation val="minMax"/>
        </c:scaling>
        <c:delete val="1"/>
        <c:axPos val="b"/>
        <c:numFmt formatCode="General" sourceLinked="1"/>
        <c:majorTickMark val="out"/>
        <c:minorTickMark val="none"/>
        <c:tickLblPos val="none"/>
        <c:crossAx val="127411712"/>
        <c:crosses val="autoZero"/>
        <c:crossBetween val="between"/>
      </c:valAx>
      <c:catAx>
        <c:axId val="127411712"/>
        <c:scaling>
          <c:orientation val="minMax"/>
        </c:scaling>
        <c:delete val="1"/>
        <c:axPos val="l"/>
        <c:majorTickMark val="out"/>
        <c:minorTickMark val="none"/>
        <c:tickLblPos val="none"/>
        <c:crossAx val="127410176"/>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delete val="1"/>
      </c:legendEntry>
      <c:legendEntry>
        <c:idx val="4"/>
        <c:txPr>
          <a:bodyPr/>
          <a:lstStyle/>
          <a:p>
            <a:pPr>
              <a:defRPr sz="1600"/>
            </a:pPr>
            <a:endParaRPr lang="ja-JP"/>
          </a:p>
        </c:txPr>
      </c:legendEntry>
      <c:layout>
        <c:manualLayout>
          <c:xMode val="edge"/>
          <c:yMode val="edge"/>
          <c:x val="0.72596571438756963"/>
          <c:y val="0.82583042973286858"/>
          <c:w val="0.27403428561243087"/>
          <c:h val="0.17416957026713123"/>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様式2!$B$189</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様式2!$C$188:$F$188</c:f>
              <c:strCache>
                <c:ptCount val="4"/>
                <c:pt idx="0">
                  <c:v>全体[N=92]</c:v>
                </c:pt>
                <c:pt idx="1">
                  <c:v>身体のみ[N=26]</c:v>
                </c:pt>
                <c:pt idx="2">
                  <c:v>療育のみ[N=36]</c:v>
                </c:pt>
                <c:pt idx="3">
                  <c:v>複数手帳[N=25]</c:v>
                </c:pt>
              </c:strCache>
            </c:strRef>
          </c:cat>
          <c:val>
            <c:numRef>
              <c:f>様式2!$C$189:$F$189</c:f>
              <c:numCache>
                <c:formatCode>#,##0.0;[Red]\-#,##0.0</c:formatCode>
                <c:ptCount val="4"/>
                <c:pt idx="0">
                  <c:v>60.869565217391298</c:v>
                </c:pt>
                <c:pt idx="1">
                  <c:v>69.230769230769198</c:v>
                </c:pt>
                <c:pt idx="2">
                  <c:v>58.3333333333333</c:v>
                </c:pt>
                <c:pt idx="3">
                  <c:v>64</c:v>
                </c:pt>
              </c:numCache>
            </c:numRef>
          </c:val>
        </c:ser>
        <c:ser>
          <c:idx val="1"/>
          <c:order val="1"/>
          <c:tx>
            <c:strRef>
              <c:f>様式2!$B$190</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様式2!$C$188:$F$188</c:f>
              <c:strCache>
                <c:ptCount val="4"/>
                <c:pt idx="0">
                  <c:v>全体[N=92]</c:v>
                </c:pt>
                <c:pt idx="1">
                  <c:v>身体のみ[N=26]</c:v>
                </c:pt>
                <c:pt idx="2">
                  <c:v>療育のみ[N=36]</c:v>
                </c:pt>
                <c:pt idx="3">
                  <c:v>複数手帳[N=25]</c:v>
                </c:pt>
              </c:strCache>
            </c:strRef>
          </c:cat>
          <c:val>
            <c:numRef>
              <c:f>様式2!$C$190:$F$190</c:f>
              <c:numCache>
                <c:formatCode>#,##0.0;[Red]\-#,##0.0</c:formatCode>
                <c:ptCount val="4"/>
                <c:pt idx="0">
                  <c:v>7.6086956521739095</c:v>
                </c:pt>
                <c:pt idx="1">
                  <c:v>3.8461538461538467</c:v>
                </c:pt>
                <c:pt idx="2">
                  <c:v>8.3333333333333304</c:v>
                </c:pt>
                <c:pt idx="3">
                  <c:v>4</c:v>
                </c:pt>
              </c:numCache>
            </c:numRef>
          </c:val>
        </c:ser>
        <c:ser>
          <c:idx val="2"/>
          <c:order val="2"/>
          <c:tx>
            <c:strRef>
              <c:f>様式2!$B$191</c:f>
              <c:strCache>
                <c:ptCount val="1"/>
                <c:pt idx="0">
                  <c:v>無回答</c:v>
                </c:pt>
              </c:strCache>
            </c:strRef>
          </c:tx>
          <c:spPr>
            <a:ln>
              <a:solidFill>
                <a:schemeClr val="tx1"/>
              </a:solidFill>
            </a:ln>
            <a:effectLst/>
          </c:spPr>
          <c:invertIfNegative val="0"/>
          <c:cat>
            <c:strRef>
              <c:f>様式2!$C$188:$F$188</c:f>
              <c:strCache>
                <c:ptCount val="4"/>
                <c:pt idx="0">
                  <c:v>全体[N=92]</c:v>
                </c:pt>
                <c:pt idx="1">
                  <c:v>身体のみ[N=26]</c:v>
                </c:pt>
                <c:pt idx="2">
                  <c:v>療育のみ[N=36]</c:v>
                </c:pt>
                <c:pt idx="3">
                  <c:v>複数手帳[N=25]</c:v>
                </c:pt>
              </c:strCache>
            </c:strRef>
          </c:cat>
          <c:val>
            <c:numRef>
              <c:f>様式2!$C$191:$F$191</c:f>
              <c:numCache>
                <c:formatCode>#,##0.0;[Red]\-#,##0.0</c:formatCode>
                <c:ptCount val="4"/>
                <c:pt idx="0">
                  <c:v>31.521739130434774</c:v>
                </c:pt>
                <c:pt idx="1">
                  <c:v>26.923076923076888</c:v>
                </c:pt>
                <c:pt idx="2">
                  <c:v>33.3333333333333</c:v>
                </c:pt>
                <c:pt idx="3">
                  <c:v>32</c:v>
                </c:pt>
              </c:numCache>
            </c:numRef>
          </c:val>
        </c:ser>
        <c:ser>
          <c:idx val="3"/>
          <c:order val="3"/>
          <c:tx>
            <c:strRef>
              <c:f>様式2!$B$192</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様式2!$C$188:$F$188</c:f>
              <c:strCache>
                <c:ptCount val="4"/>
                <c:pt idx="0">
                  <c:v>全体[N=92]</c:v>
                </c:pt>
                <c:pt idx="1">
                  <c:v>身体のみ[N=26]</c:v>
                </c:pt>
                <c:pt idx="2">
                  <c:v>療育のみ[N=36]</c:v>
                </c:pt>
                <c:pt idx="3">
                  <c:v>複数手帳[N=25]</c:v>
                </c:pt>
              </c:strCache>
            </c:strRef>
          </c:cat>
          <c:val>
            <c:numRef>
              <c:f>様式2!$C$192:$F$192</c:f>
              <c:numCache>
                <c:formatCode>General</c:formatCode>
                <c:ptCount val="4"/>
              </c:numCache>
            </c:numRef>
          </c:val>
        </c:ser>
        <c:dLbls>
          <c:showLegendKey val="0"/>
          <c:showVal val="1"/>
          <c:showCatName val="0"/>
          <c:showSerName val="0"/>
          <c:showPercent val="0"/>
          <c:showBubbleSize val="0"/>
        </c:dLbls>
        <c:gapWidth val="70"/>
        <c:overlap val="100"/>
        <c:axId val="127444864"/>
        <c:axId val="127472384"/>
      </c:barChart>
      <c:catAx>
        <c:axId val="127444864"/>
        <c:scaling>
          <c:orientation val="maxMin"/>
        </c:scaling>
        <c:delete val="0"/>
        <c:axPos val="l"/>
        <c:majorTickMark val="out"/>
        <c:minorTickMark val="none"/>
        <c:tickLblPos val="nextTo"/>
        <c:crossAx val="127472384"/>
        <c:crosses val="autoZero"/>
        <c:auto val="1"/>
        <c:lblAlgn val="ctr"/>
        <c:lblOffset val="100"/>
        <c:noMultiLvlLbl val="0"/>
      </c:catAx>
      <c:valAx>
        <c:axId val="127472384"/>
        <c:scaling>
          <c:orientation val="minMax"/>
          <c:max val="1"/>
          <c:min val="0"/>
        </c:scaling>
        <c:delete val="0"/>
        <c:axPos val="t"/>
        <c:numFmt formatCode="0%" sourceLinked="1"/>
        <c:majorTickMark val="out"/>
        <c:minorTickMark val="none"/>
        <c:tickLblPos val="nextTo"/>
        <c:crossAx val="12744486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020894883895029"/>
          <c:y val="0.11093599681362787"/>
          <c:w val="0.71750687361023868"/>
          <c:h val="0.68480243471511582"/>
        </c:manualLayout>
      </c:layout>
      <c:barChart>
        <c:barDir val="bar"/>
        <c:grouping val="percentStacked"/>
        <c:varyColors val="0"/>
        <c:ser>
          <c:idx val="0"/>
          <c:order val="0"/>
          <c:tx>
            <c:strRef>
              <c:f>'様式13（クロス）'!$B$576</c:f>
              <c:strCache>
                <c:ptCount val="1"/>
                <c:pt idx="0">
                  <c:v>6ｶ月未満</c:v>
                </c:pt>
              </c:strCache>
            </c:strRef>
          </c:tx>
          <c:spPr>
            <a:ln>
              <a:solidFill>
                <a:schemeClr val="tx1"/>
              </a:solidFill>
            </a:ln>
            <a:effectLst/>
          </c:spPr>
          <c:invertIfNegative val="0"/>
          <c:dLbls>
            <c:dLbl>
              <c:idx val="0"/>
              <c:layout>
                <c:manualLayout>
                  <c:x val="-2.0373514431239401E-2"/>
                  <c:y val="-4.6692607003891155E-2"/>
                </c:manualLayout>
              </c:layout>
              <c:dLblPos val="ctr"/>
              <c:showLegendKey val="0"/>
              <c:showVal val="1"/>
              <c:showCatName val="0"/>
              <c:showSerName val="0"/>
              <c:showPercent val="0"/>
              <c:showBubbleSize val="0"/>
            </c:dLbl>
            <c:dLbl>
              <c:idx val="2"/>
              <c:delete val="1"/>
            </c:dLbl>
            <c:dLbl>
              <c:idx val="3"/>
              <c:layout>
                <c:manualLayout>
                  <c:x val="-1.8109790605546124E-2"/>
                  <c:y val="-4.6692607003891141E-2"/>
                </c:manualLayout>
              </c:layout>
              <c:dLblPos val="ctr"/>
              <c:showLegendKey val="0"/>
              <c:showVal val="1"/>
              <c:showCatName val="0"/>
              <c:showSerName val="0"/>
              <c:showPercent val="0"/>
              <c:showBubbleSize val="0"/>
            </c:dLbl>
            <c:dLbl>
              <c:idx val="4"/>
              <c:delete val="1"/>
            </c:dLbl>
            <c:dLbl>
              <c:idx val="5"/>
              <c:layout>
                <c:manualLayout>
                  <c:x val="-1.8109790605546124E-2"/>
                  <c:y val="-4.6692607003891141E-2"/>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'様式13（クロス）'!$C$575:$H$575</c:f>
              <c:strCache>
                <c:ptCount val="6"/>
                <c:pt idx="0">
                  <c:v>全体[N=1,200]</c:v>
                </c:pt>
                <c:pt idx="1">
                  <c:v>29歳以下[N=106]</c:v>
                </c:pt>
                <c:pt idx="2">
                  <c:v>30～39歳[N=205]</c:v>
                </c:pt>
                <c:pt idx="3">
                  <c:v>40～49歳[N=330]</c:v>
                </c:pt>
                <c:pt idx="4">
                  <c:v>50～64歳[N=381]</c:v>
                </c:pt>
                <c:pt idx="5">
                  <c:v>65歳以上[N=169]</c:v>
                </c:pt>
              </c:strCache>
            </c:strRef>
          </c:cat>
          <c:val>
            <c:numRef>
              <c:f>'様式13（クロス）'!$C$576:$H$576</c:f>
              <c:numCache>
                <c:formatCode>#,##0.0;[Red]\-#,##0.0</c:formatCode>
                <c:ptCount val="6"/>
                <c:pt idx="0">
                  <c:v>0.66666666666666763</c:v>
                </c:pt>
                <c:pt idx="1">
                  <c:v>4.7169811320754675</c:v>
                </c:pt>
                <c:pt idx="2">
                  <c:v>0</c:v>
                </c:pt>
                <c:pt idx="3">
                  <c:v>0.60606060606060663</c:v>
                </c:pt>
                <c:pt idx="4">
                  <c:v>0</c:v>
                </c:pt>
                <c:pt idx="5">
                  <c:v>0.59171597633136097</c:v>
                </c:pt>
              </c:numCache>
            </c:numRef>
          </c:val>
        </c:ser>
        <c:ser>
          <c:idx val="1"/>
          <c:order val="1"/>
          <c:tx>
            <c:strRef>
              <c:f>'様式13（クロス）'!$B$577</c:f>
              <c:strCache>
                <c:ptCount val="1"/>
                <c:pt idx="0">
                  <c:v>6ｶ月以上1年未満</c:v>
                </c:pt>
              </c:strCache>
            </c:strRef>
          </c:tx>
          <c:spPr>
            <a:solidFill>
              <a:schemeClr val="bg1">
                <a:lumMod val="85000"/>
              </a:schemeClr>
            </a:solidFill>
            <a:ln>
              <a:solidFill>
                <a:schemeClr val="tx1"/>
              </a:solidFill>
            </a:ln>
            <a:effectLst/>
          </c:spPr>
          <c:invertIfNegative val="0"/>
          <c:dLbls>
            <c:dLbl>
              <c:idx val="0"/>
              <c:layout>
                <c:manualLayout>
                  <c:x val="0"/>
                  <c:y val="4.6692607003891128E-2"/>
                </c:manualLayout>
              </c:layout>
              <c:showLegendKey val="0"/>
              <c:showVal val="1"/>
              <c:showCatName val="0"/>
              <c:showSerName val="0"/>
              <c:showPercent val="0"/>
              <c:showBubbleSize val="0"/>
            </c:dLbl>
            <c:dLbl>
              <c:idx val="2"/>
              <c:delete val="1"/>
            </c:dLbl>
            <c:dLbl>
              <c:idx val="3"/>
              <c:layout>
                <c:manualLayout>
                  <c:x val="6.7911714770798031E-3"/>
                  <c:y val="4.6692607003891141E-2"/>
                </c:manualLayout>
              </c:layout>
              <c:dLblPos val="ctr"/>
              <c:showLegendKey val="0"/>
              <c:showVal val="1"/>
              <c:showCatName val="0"/>
              <c:showSerName val="0"/>
              <c:showPercent val="0"/>
              <c:showBubbleSize val="0"/>
            </c:dLbl>
            <c:dLbl>
              <c:idx val="4"/>
              <c:layout>
                <c:manualLayout>
                  <c:x val="6.7911714770798031E-3"/>
                  <c:y val="4.6692607003891141E-2"/>
                </c:manualLayout>
              </c:layout>
              <c:dLblPos val="ctr"/>
              <c:showLegendKey val="0"/>
              <c:showVal val="1"/>
              <c:showCatName val="0"/>
              <c:showSerName val="0"/>
              <c:showPercent val="0"/>
              <c:showBubbleSize val="0"/>
            </c:dLbl>
            <c:dLbl>
              <c:idx val="5"/>
              <c:delete val="1"/>
            </c:dLbl>
            <c:dLblPos val="ctr"/>
            <c:showLegendKey val="0"/>
            <c:showVal val="1"/>
            <c:showCatName val="0"/>
            <c:showSerName val="0"/>
            <c:showPercent val="0"/>
            <c:showBubbleSize val="0"/>
            <c:showLeaderLines val="0"/>
          </c:dLbls>
          <c:cat>
            <c:strRef>
              <c:f>'様式13（クロス）'!$C$575:$H$575</c:f>
              <c:strCache>
                <c:ptCount val="6"/>
                <c:pt idx="0">
                  <c:v>全体[N=1,200]</c:v>
                </c:pt>
                <c:pt idx="1">
                  <c:v>29歳以下[N=106]</c:v>
                </c:pt>
                <c:pt idx="2">
                  <c:v>30～39歳[N=205]</c:v>
                </c:pt>
                <c:pt idx="3">
                  <c:v>40～49歳[N=330]</c:v>
                </c:pt>
                <c:pt idx="4">
                  <c:v>50～64歳[N=381]</c:v>
                </c:pt>
                <c:pt idx="5">
                  <c:v>65歳以上[N=169]</c:v>
                </c:pt>
              </c:strCache>
            </c:strRef>
          </c:cat>
          <c:val>
            <c:numRef>
              <c:f>'様式13（クロス）'!$C$577:$H$577</c:f>
              <c:numCache>
                <c:formatCode>#,##0.0;[Red]\-#,##0.0</c:formatCode>
                <c:ptCount val="6"/>
                <c:pt idx="0">
                  <c:v>0.83333333333333304</c:v>
                </c:pt>
                <c:pt idx="1">
                  <c:v>2.8301886792452766</c:v>
                </c:pt>
                <c:pt idx="2">
                  <c:v>0</c:v>
                </c:pt>
                <c:pt idx="3">
                  <c:v>0.30303030303030298</c:v>
                </c:pt>
                <c:pt idx="4">
                  <c:v>1.31233595800525</c:v>
                </c:pt>
                <c:pt idx="5">
                  <c:v>0</c:v>
                </c:pt>
              </c:numCache>
            </c:numRef>
          </c:val>
        </c:ser>
        <c:ser>
          <c:idx val="2"/>
          <c:order val="2"/>
          <c:tx>
            <c:strRef>
              <c:f>'様式13（クロス）'!$B$578</c:f>
              <c:strCache>
                <c:ptCount val="1"/>
                <c:pt idx="0">
                  <c:v>1年以上5年未満</c:v>
                </c:pt>
              </c:strCache>
            </c:strRef>
          </c:tx>
          <c:spPr>
            <a:ln>
              <a:solidFill>
                <a:schemeClr val="tx1"/>
              </a:solidFill>
            </a:ln>
            <a:effectLst/>
          </c:spPr>
          <c:invertIfNegative val="0"/>
          <c:cat>
            <c:strRef>
              <c:f>'様式13（クロス）'!$C$575:$H$575</c:f>
              <c:strCache>
                <c:ptCount val="6"/>
                <c:pt idx="0">
                  <c:v>全体[N=1,200]</c:v>
                </c:pt>
                <c:pt idx="1">
                  <c:v>29歳以下[N=106]</c:v>
                </c:pt>
                <c:pt idx="2">
                  <c:v>30～39歳[N=205]</c:v>
                </c:pt>
                <c:pt idx="3">
                  <c:v>40～49歳[N=330]</c:v>
                </c:pt>
                <c:pt idx="4">
                  <c:v>50～64歳[N=381]</c:v>
                </c:pt>
                <c:pt idx="5">
                  <c:v>65歳以上[N=169]</c:v>
                </c:pt>
              </c:strCache>
            </c:strRef>
          </c:cat>
          <c:val>
            <c:numRef>
              <c:f>'様式13（クロス）'!$C$578:$H$578</c:f>
              <c:numCache>
                <c:formatCode>#,##0.0;[Red]\-#,##0.0</c:formatCode>
                <c:ptCount val="6"/>
                <c:pt idx="0">
                  <c:v>6.8333333333333384</c:v>
                </c:pt>
                <c:pt idx="1">
                  <c:v>20.754716981132066</c:v>
                </c:pt>
                <c:pt idx="2">
                  <c:v>5.8536585365853675</c:v>
                </c:pt>
                <c:pt idx="3">
                  <c:v>5.4545454545454435</c:v>
                </c:pt>
                <c:pt idx="4">
                  <c:v>6.8241469816272922</c:v>
                </c:pt>
                <c:pt idx="5">
                  <c:v>2.3668639053254377</c:v>
                </c:pt>
              </c:numCache>
            </c:numRef>
          </c:val>
        </c:ser>
        <c:ser>
          <c:idx val="3"/>
          <c:order val="3"/>
          <c:tx>
            <c:strRef>
              <c:f>'様式13（クロス）'!$B$579</c:f>
              <c:strCache>
                <c:ptCount val="1"/>
                <c:pt idx="0">
                  <c:v>5年以上10年未満</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'様式13（クロス）'!$C$575:$H$575</c:f>
              <c:strCache>
                <c:ptCount val="6"/>
                <c:pt idx="0">
                  <c:v>全体[N=1,200]</c:v>
                </c:pt>
                <c:pt idx="1">
                  <c:v>29歳以下[N=106]</c:v>
                </c:pt>
                <c:pt idx="2">
                  <c:v>30～39歳[N=205]</c:v>
                </c:pt>
                <c:pt idx="3">
                  <c:v>40～49歳[N=330]</c:v>
                </c:pt>
                <c:pt idx="4">
                  <c:v>50～64歳[N=381]</c:v>
                </c:pt>
                <c:pt idx="5">
                  <c:v>65歳以上[N=169]</c:v>
                </c:pt>
              </c:strCache>
            </c:strRef>
          </c:cat>
          <c:val>
            <c:numRef>
              <c:f>'様式13（クロス）'!$C$579:$H$579</c:f>
              <c:numCache>
                <c:formatCode>#,##0.0;[Red]\-#,##0.0</c:formatCode>
                <c:ptCount val="6"/>
                <c:pt idx="0">
                  <c:v>15.25</c:v>
                </c:pt>
                <c:pt idx="1">
                  <c:v>54.716981132075503</c:v>
                </c:pt>
                <c:pt idx="2">
                  <c:v>23.902439024390169</c:v>
                </c:pt>
                <c:pt idx="3">
                  <c:v>8.7878787878787641</c:v>
                </c:pt>
                <c:pt idx="4">
                  <c:v>8.9238845144357146</c:v>
                </c:pt>
                <c:pt idx="5">
                  <c:v>7.6923076923076898</c:v>
                </c:pt>
              </c:numCache>
            </c:numRef>
          </c:val>
        </c:ser>
        <c:ser>
          <c:idx val="4"/>
          <c:order val="4"/>
          <c:tx>
            <c:strRef>
              <c:f>'様式13（クロス）'!$B$580</c:f>
              <c:strCache>
                <c:ptCount val="1"/>
                <c:pt idx="0">
                  <c:v>10年以上20年未満</c:v>
                </c:pt>
              </c:strCache>
            </c:strRef>
          </c:tx>
          <c:spPr>
            <a:solidFill>
              <a:schemeClr val="bg1">
                <a:lumMod val="95000"/>
              </a:schemeClr>
            </a:solidFill>
            <a:ln>
              <a:solidFill>
                <a:schemeClr val="tx1"/>
              </a:solidFill>
            </a:ln>
            <a:effectLst/>
          </c:spPr>
          <c:invertIfNegative val="0"/>
          <c:cat>
            <c:strRef>
              <c:f>'様式13（クロス）'!$C$575:$H$575</c:f>
              <c:strCache>
                <c:ptCount val="6"/>
                <c:pt idx="0">
                  <c:v>全体[N=1,200]</c:v>
                </c:pt>
                <c:pt idx="1">
                  <c:v>29歳以下[N=106]</c:v>
                </c:pt>
                <c:pt idx="2">
                  <c:v>30～39歳[N=205]</c:v>
                </c:pt>
                <c:pt idx="3">
                  <c:v>40～49歳[N=330]</c:v>
                </c:pt>
                <c:pt idx="4">
                  <c:v>50～64歳[N=381]</c:v>
                </c:pt>
                <c:pt idx="5">
                  <c:v>65歳以上[N=169]</c:v>
                </c:pt>
              </c:strCache>
            </c:strRef>
          </c:cat>
          <c:val>
            <c:numRef>
              <c:f>'様式13（クロス）'!$C$580:$H$580</c:f>
              <c:numCache>
                <c:formatCode>#,##0.0;[Red]\-#,##0.0</c:formatCode>
                <c:ptCount val="6"/>
                <c:pt idx="0">
                  <c:v>25.833333333333261</c:v>
                </c:pt>
                <c:pt idx="1">
                  <c:v>14.150943396226404</c:v>
                </c:pt>
                <c:pt idx="2">
                  <c:v>41.463414634146297</c:v>
                </c:pt>
                <c:pt idx="3">
                  <c:v>24.545454545454501</c:v>
                </c:pt>
                <c:pt idx="4">
                  <c:v>19.422572178477669</c:v>
                </c:pt>
                <c:pt idx="5">
                  <c:v>31.9526627218935</c:v>
                </c:pt>
              </c:numCache>
            </c:numRef>
          </c:val>
        </c:ser>
        <c:ser>
          <c:idx val="5"/>
          <c:order val="5"/>
          <c:tx>
            <c:strRef>
              <c:f>'様式13（クロス）'!$B$581</c:f>
              <c:strCache>
                <c:ptCount val="1"/>
                <c:pt idx="0">
                  <c:v>20年以上</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'様式13（クロス）'!$C$575:$H$575</c:f>
              <c:strCache>
                <c:ptCount val="6"/>
                <c:pt idx="0">
                  <c:v>全体[N=1,200]</c:v>
                </c:pt>
                <c:pt idx="1">
                  <c:v>29歳以下[N=106]</c:v>
                </c:pt>
                <c:pt idx="2">
                  <c:v>30～39歳[N=205]</c:v>
                </c:pt>
                <c:pt idx="3">
                  <c:v>40～49歳[N=330]</c:v>
                </c:pt>
                <c:pt idx="4">
                  <c:v>50～64歳[N=381]</c:v>
                </c:pt>
                <c:pt idx="5">
                  <c:v>65歳以上[N=169]</c:v>
                </c:pt>
              </c:strCache>
            </c:strRef>
          </c:cat>
          <c:val>
            <c:numRef>
              <c:f>'様式13（クロス）'!$C$581:$H$581</c:f>
              <c:numCache>
                <c:formatCode>#,##0.0;[Red]\-#,##0.0</c:formatCode>
                <c:ptCount val="6"/>
                <c:pt idx="0">
                  <c:v>49.0833333333333</c:v>
                </c:pt>
                <c:pt idx="1">
                  <c:v>1.8867924528301898</c:v>
                </c:pt>
                <c:pt idx="2">
                  <c:v>27.3170731707317</c:v>
                </c:pt>
                <c:pt idx="3">
                  <c:v>58.484848484848392</c:v>
                </c:pt>
                <c:pt idx="4">
                  <c:v>62.204724409448794</c:v>
                </c:pt>
                <c:pt idx="5">
                  <c:v>57.396449704141993</c:v>
                </c:pt>
              </c:numCache>
            </c:numRef>
          </c:val>
        </c:ser>
        <c:ser>
          <c:idx val="6"/>
          <c:order val="6"/>
          <c:tx>
            <c:strRef>
              <c:f>'様式13（クロス）'!$B$582</c:f>
              <c:strCache>
                <c:ptCount val="1"/>
                <c:pt idx="0">
                  <c:v>不明</c:v>
                </c:pt>
              </c:strCache>
            </c:strRef>
          </c:tx>
          <c:spPr>
            <a:solidFill>
              <a:schemeClr val="bg1">
                <a:lumMod val="75000"/>
              </a:schemeClr>
            </a:solidFill>
            <a:ln>
              <a:solidFill>
                <a:schemeClr val="tx1"/>
              </a:solidFill>
            </a:ln>
            <a:effectLst/>
          </c:spPr>
          <c:invertIfNegative val="0"/>
          <c:dLbls>
            <c:dLbl>
              <c:idx val="0"/>
              <c:layout>
                <c:manualLayout>
                  <c:x val="-6.7911714770798031E-3"/>
                  <c:y val="-6.2256400829273896E-2"/>
                </c:manualLayout>
              </c:layout>
              <c:dLblPos val="ctr"/>
              <c:showLegendKey val="0"/>
              <c:showVal val="1"/>
              <c:showCatName val="0"/>
              <c:showSerName val="0"/>
              <c:showPercent val="0"/>
              <c:showBubbleSize val="0"/>
            </c:dLbl>
            <c:dLbl>
              <c:idx val="1"/>
              <c:delete val="1"/>
            </c:dLbl>
            <c:dLbl>
              <c:idx val="2"/>
              <c:layout>
                <c:manualLayout>
                  <c:x val="-9.0548953027730708E-3"/>
                  <c:y val="-5.1880674448767893E-2"/>
                </c:manualLayout>
              </c:layout>
              <c:dLblPos val="ctr"/>
              <c:showLegendKey val="0"/>
              <c:showVal val="1"/>
              <c:showCatName val="0"/>
              <c:showSerName val="0"/>
              <c:showPercent val="0"/>
              <c:showBubbleSize val="0"/>
            </c:dLbl>
            <c:dLbl>
              <c:idx val="3"/>
              <c:layout>
                <c:manualLayout>
                  <c:x val="-9.0548953027730708E-3"/>
                  <c:y val="-5.7068741893644734E-2"/>
                </c:manualLayout>
              </c:layout>
              <c:dLblPos val="ctr"/>
              <c:showLegendKey val="0"/>
              <c:showVal val="1"/>
              <c:showCatName val="0"/>
              <c:showSerName val="0"/>
              <c:showPercent val="0"/>
              <c:showBubbleSize val="0"/>
            </c:dLbl>
            <c:dLbl>
              <c:idx val="4"/>
              <c:layout>
                <c:manualLayout>
                  <c:x val="-9.0548953027730708E-3"/>
                  <c:y val="-5.7068741893644734E-2"/>
                </c:manualLayout>
              </c:layout>
              <c:dLblPos val="ctr"/>
              <c:showLegendKey val="0"/>
              <c:showVal val="1"/>
              <c:showCatName val="0"/>
              <c:showSerName val="0"/>
              <c:showPercent val="0"/>
              <c:showBubbleSize val="0"/>
            </c:dLbl>
            <c:dLbl>
              <c:idx val="5"/>
              <c:delete val="1"/>
            </c:dLbl>
            <c:dLblPos val="ctr"/>
            <c:showLegendKey val="0"/>
            <c:showVal val="1"/>
            <c:showCatName val="0"/>
            <c:showSerName val="0"/>
            <c:showPercent val="0"/>
            <c:showBubbleSize val="0"/>
            <c:showLeaderLines val="0"/>
          </c:dLbls>
          <c:cat>
            <c:strRef>
              <c:f>'様式13（クロス）'!$C$575:$H$575</c:f>
              <c:strCache>
                <c:ptCount val="6"/>
                <c:pt idx="0">
                  <c:v>全体[N=1,200]</c:v>
                </c:pt>
                <c:pt idx="1">
                  <c:v>29歳以下[N=106]</c:v>
                </c:pt>
                <c:pt idx="2">
                  <c:v>30～39歳[N=205]</c:v>
                </c:pt>
                <c:pt idx="3">
                  <c:v>40～49歳[N=330]</c:v>
                </c:pt>
                <c:pt idx="4">
                  <c:v>50～64歳[N=381]</c:v>
                </c:pt>
                <c:pt idx="5">
                  <c:v>65歳以上[N=169]</c:v>
                </c:pt>
              </c:strCache>
            </c:strRef>
          </c:cat>
          <c:val>
            <c:numRef>
              <c:f>'様式13（クロス）'!$C$582:$H$582</c:f>
              <c:numCache>
                <c:formatCode>#,##0.0;[Red]\-#,##0.0</c:formatCode>
                <c:ptCount val="6"/>
                <c:pt idx="0">
                  <c:v>0.25</c:v>
                </c:pt>
                <c:pt idx="1">
                  <c:v>0</c:v>
                </c:pt>
                <c:pt idx="2">
                  <c:v>0.48780487804878053</c:v>
                </c:pt>
                <c:pt idx="3">
                  <c:v>0.30303030303030298</c:v>
                </c:pt>
                <c:pt idx="4">
                  <c:v>0.26246719160104998</c:v>
                </c:pt>
                <c:pt idx="5">
                  <c:v>0</c:v>
                </c:pt>
              </c:numCache>
            </c:numRef>
          </c:val>
        </c:ser>
        <c:ser>
          <c:idx val="7"/>
          <c:order val="7"/>
          <c:tx>
            <c:strRef>
              <c:f>'様式13（クロス）'!$B$583</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0"/>
              <c:layout>
                <c:manualLayout>
                  <c:x val="2.2637238256932656E-2"/>
                  <c:y val="0"/>
                </c:manualLayout>
              </c:layout>
              <c:dLblPos val="ctr"/>
              <c:showLegendKey val="0"/>
              <c:showVal val="1"/>
              <c:showCatName val="0"/>
              <c:showSerName val="0"/>
              <c:showPercent val="0"/>
              <c:showBubbleSize val="0"/>
            </c:dLbl>
            <c:dLbl>
              <c:idx val="1"/>
              <c:layout>
                <c:manualLayout>
                  <c:x val="2.4900962082625981E-2"/>
                  <c:y val="-1.0376134889753566E-2"/>
                </c:manualLayout>
              </c:layout>
              <c:dLblPos val="ctr"/>
              <c:showLegendKey val="0"/>
              <c:showVal val="1"/>
              <c:showCatName val="0"/>
              <c:showSerName val="0"/>
              <c:showPercent val="0"/>
              <c:showBubbleSize val="0"/>
            </c:dLbl>
            <c:dLbl>
              <c:idx val="2"/>
              <c:layout>
                <c:manualLayout>
                  <c:x val="2.4900962082625981E-2"/>
                  <c:y val="0"/>
                </c:manualLayout>
              </c:layout>
              <c:dLblPos val="ctr"/>
              <c:showLegendKey val="0"/>
              <c:showVal val="1"/>
              <c:showCatName val="0"/>
              <c:showSerName val="0"/>
              <c:showPercent val="0"/>
              <c:showBubbleSize val="0"/>
            </c:dLbl>
            <c:dLbl>
              <c:idx val="3"/>
              <c:layout>
                <c:manualLayout>
                  <c:x val="2.7164685908319192E-2"/>
                  <c:y val="-1.0376134889753566E-2"/>
                </c:manualLayout>
              </c:layout>
              <c:dLblPos val="ctr"/>
              <c:showLegendKey val="0"/>
              <c:showVal val="1"/>
              <c:showCatName val="0"/>
              <c:showSerName val="0"/>
              <c:showPercent val="0"/>
              <c:showBubbleSize val="0"/>
            </c:dLbl>
            <c:dLbl>
              <c:idx val="4"/>
              <c:layout>
                <c:manualLayout>
                  <c:x val="2.4900962082625981E-2"/>
                  <c:y val="0"/>
                </c:manualLayout>
              </c:layout>
              <c:dLblPos val="ctr"/>
              <c:showLegendKey val="0"/>
              <c:showVal val="1"/>
              <c:showCatName val="0"/>
              <c:showSerName val="0"/>
              <c:showPercent val="0"/>
              <c:showBubbleSize val="0"/>
            </c:dLbl>
            <c:dLbl>
              <c:idx val="5"/>
              <c:delete val="1"/>
            </c:dLbl>
            <c:spPr>
              <a:solidFill>
                <a:schemeClr val="bg1">
                  <a:alpha val="65000"/>
                </a:schemeClr>
              </a:solidFill>
            </c:spPr>
            <c:dLblPos val="ctr"/>
            <c:showLegendKey val="0"/>
            <c:showVal val="1"/>
            <c:showCatName val="0"/>
            <c:showSerName val="0"/>
            <c:showPercent val="0"/>
            <c:showBubbleSize val="0"/>
            <c:showLeaderLines val="0"/>
          </c:dLbls>
          <c:cat>
            <c:strRef>
              <c:f>'様式13（クロス）'!$C$575:$H$575</c:f>
              <c:strCache>
                <c:ptCount val="6"/>
                <c:pt idx="0">
                  <c:v>全体[N=1,200]</c:v>
                </c:pt>
                <c:pt idx="1">
                  <c:v>29歳以下[N=106]</c:v>
                </c:pt>
                <c:pt idx="2">
                  <c:v>30～39歳[N=205]</c:v>
                </c:pt>
                <c:pt idx="3">
                  <c:v>40～49歳[N=330]</c:v>
                </c:pt>
                <c:pt idx="4">
                  <c:v>50～64歳[N=381]</c:v>
                </c:pt>
                <c:pt idx="5">
                  <c:v>65歳以上[N=169]</c:v>
                </c:pt>
              </c:strCache>
            </c:strRef>
          </c:cat>
          <c:val>
            <c:numRef>
              <c:f>'様式13（クロス）'!$C$583:$H$583</c:f>
              <c:numCache>
                <c:formatCode>#,##0.0;[Red]\-#,##0.0</c:formatCode>
                <c:ptCount val="6"/>
                <c:pt idx="0">
                  <c:v>1.25</c:v>
                </c:pt>
                <c:pt idx="1">
                  <c:v>0.94339622641509491</c:v>
                </c:pt>
                <c:pt idx="2">
                  <c:v>0.97560975609756206</c:v>
                </c:pt>
                <c:pt idx="3">
                  <c:v>1.51515151515152</c:v>
                </c:pt>
                <c:pt idx="4">
                  <c:v>1.0498687664041984</c:v>
                </c:pt>
                <c:pt idx="5">
                  <c:v>0</c:v>
                </c:pt>
              </c:numCache>
            </c:numRef>
          </c:val>
        </c:ser>
        <c:ser>
          <c:idx val="8"/>
          <c:order val="8"/>
          <c:tx>
            <c:strRef>
              <c:f>'様式13（クロス）'!$B$584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'様式13（クロス）'!$C$575:$H$575</c:f>
              <c:strCache>
                <c:ptCount val="6"/>
                <c:pt idx="0">
                  <c:v>全体[N=1,200]</c:v>
                </c:pt>
                <c:pt idx="1">
                  <c:v>29歳以下[N=106]</c:v>
                </c:pt>
                <c:pt idx="2">
                  <c:v>30～39歳[N=205]</c:v>
                </c:pt>
                <c:pt idx="3">
                  <c:v>40～49歳[N=330]</c:v>
                </c:pt>
                <c:pt idx="4">
                  <c:v>50～64歳[N=381]</c:v>
                </c:pt>
                <c:pt idx="5">
                  <c:v>65歳以上[N=169]</c:v>
                </c:pt>
              </c:strCache>
            </c:strRef>
          </c:cat>
          <c:val>
            <c:numRef>
              <c:f>'様式13（クロス）'!$C$584:$H$584</c:f>
              <c:numCache>
                <c:formatCode>General</c:formatCode>
                <c:ptCount val="6"/>
              </c:numCache>
            </c:numRef>
          </c:val>
        </c:ser>
        <c:dLbls>
          <c:showLegendKey val="0"/>
          <c:showVal val="1"/>
          <c:showCatName val="0"/>
          <c:showSerName val="0"/>
          <c:showPercent val="0"/>
          <c:showBubbleSize val="0"/>
        </c:dLbls>
        <c:gapWidth val="70"/>
        <c:overlap val="100"/>
        <c:axId val="115532160"/>
        <c:axId val="115533696"/>
      </c:barChart>
      <c:catAx>
        <c:axId val="115532160"/>
        <c:scaling>
          <c:orientation val="maxMin"/>
        </c:scaling>
        <c:delete val="0"/>
        <c:axPos val="l"/>
        <c:majorTickMark val="out"/>
        <c:minorTickMark val="none"/>
        <c:tickLblPos val="nextTo"/>
        <c:crossAx val="115533696"/>
        <c:crosses val="autoZero"/>
        <c:auto val="1"/>
        <c:lblAlgn val="ctr"/>
        <c:lblOffset val="100"/>
        <c:noMultiLvlLbl val="0"/>
      </c:catAx>
      <c:valAx>
        <c:axId val="115533696"/>
        <c:scaling>
          <c:orientation val="minMax"/>
          <c:max val="1"/>
          <c:min val="0"/>
        </c:scaling>
        <c:delete val="0"/>
        <c:axPos val="t"/>
        <c:numFmt formatCode="0%" sourceLinked="1"/>
        <c:majorTickMark val="out"/>
        <c:minorTickMark val="none"/>
        <c:tickLblPos val="nextTo"/>
        <c:crossAx val="11553216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様式2!$B$505</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様式2!$C$504:$G$504</c:f>
              <c:strCache>
                <c:ptCount val="5"/>
                <c:pt idx="0">
                  <c:v>全体[N=92]</c:v>
                </c:pt>
                <c:pt idx="1">
                  <c:v>区分1～3・未認定[N=17]</c:v>
                </c:pt>
                <c:pt idx="2">
                  <c:v>区分4[N=20]</c:v>
                </c:pt>
                <c:pt idx="3">
                  <c:v>区分5[N=17]</c:v>
                </c:pt>
                <c:pt idx="4">
                  <c:v>区分6[N=19]</c:v>
                </c:pt>
              </c:strCache>
            </c:strRef>
          </c:cat>
          <c:val>
            <c:numRef>
              <c:f>様式2!$C$505:$G$505</c:f>
              <c:numCache>
                <c:formatCode>#,##0.0;[Red]\-#,##0.0</c:formatCode>
                <c:ptCount val="5"/>
                <c:pt idx="0">
                  <c:v>60.869565217391298</c:v>
                </c:pt>
                <c:pt idx="1">
                  <c:v>47.058823529411754</c:v>
                </c:pt>
                <c:pt idx="2">
                  <c:v>55</c:v>
                </c:pt>
                <c:pt idx="3">
                  <c:v>52.941176470588204</c:v>
                </c:pt>
                <c:pt idx="4">
                  <c:v>78.947368421052715</c:v>
                </c:pt>
              </c:numCache>
            </c:numRef>
          </c:val>
        </c:ser>
        <c:ser>
          <c:idx val="1"/>
          <c:order val="1"/>
          <c:tx>
            <c:strRef>
              <c:f>様式2!$B$506</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様式2!$C$504:$G$504</c:f>
              <c:strCache>
                <c:ptCount val="5"/>
                <c:pt idx="0">
                  <c:v>全体[N=92]</c:v>
                </c:pt>
                <c:pt idx="1">
                  <c:v>区分1～3・未認定[N=17]</c:v>
                </c:pt>
                <c:pt idx="2">
                  <c:v>区分4[N=20]</c:v>
                </c:pt>
                <c:pt idx="3">
                  <c:v>区分5[N=17]</c:v>
                </c:pt>
                <c:pt idx="4">
                  <c:v>区分6[N=19]</c:v>
                </c:pt>
              </c:strCache>
            </c:strRef>
          </c:cat>
          <c:val>
            <c:numRef>
              <c:f>様式2!$C$506:$G$506</c:f>
              <c:numCache>
                <c:formatCode>#,##0.0;[Red]\-#,##0.0</c:formatCode>
                <c:ptCount val="5"/>
                <c:pt idx="0">
                  <c:v>7.6086956521739095</c:v>
                </c:pt>
                <c:pt idx="1">
                  <c:v>11.764705882352953</c:v>
                </c:pt>
                <c:pt idx="2">
                  <c:v>10</c:v>
                </c:pt>
                <c:pt idx="3">
                  <c:v>5.8823529411764675</c:v>
                </c:pt>
                <c:pt idx="4">
                  <c:v>5.2631578947368398</c:v>
                </c:pt>
              </c:numCache>
            </c:numRef>
          </c:val>
        </c:ser>
        <c:ser>
          <c:idx val="2"/>
          <c:order val="2"/>
          <c:tx>
            <c:strRef>
              <c:f>様式2!$B$507</c:f>
              <c:strCache>
                <c:ptCount val="1"/>
                <c:pt idx="0">
                  <c:v>無回答</c:v>
                </c:pt>
              </c:strCache>
            </c:strRef>
          </c:tx>
          <c:spPr>
            <a:ln>
              <a:solidFill>
                <a:schemeClr val="tx1"/>
              </a:solidFill>
            </a:ln>
            <a:effectLst/>
          </c:spPr>
          <c:invertIfNegative val="0"/>
          <c:cat>
            <c:strRef>
              <c:f>様式2!$C$504:$G$504</c:f>
              <c:strCache>
                <c:ptCount val="5"/>
                <c:pt idx="0">
                  <c:v>全体[N=92]</c:v>
                </c:pt>
                <c:pt idx="1">
                  <c:v>区分1～3・未認定[N=17]</c:v>
                </c:pt>
                <c:pt idx="2">
                  <c:v>区分4[N=20]</c:v>
                </c:pt>
                <c:pt idx="3">
                  <c:v>区分5[N=17]</c:v>
                </c:pt>
                <c:pt idx="4">
                  <c:v>区分6[N=19]</c:v>
                </c:pt>
              </c:strCache>
            </c:strRef>
          </c:cat>
          <c:val>
            <c:numRef>
              <c:f>様式2!$C$507:$G$507</c:f>
              <c:numCache>
                <c:formatCode>#,##0.0;[Red]\-#,##0.0</c:formatCode>
                <c:ptCount val="5"/>
                <c:pt idx="0">
                  <c:v>31.521739130434774</c:v>
                </c:pt>
                <c:pt idx="1">
                  <c:v>41.176470588235276</c:v>
                </c:pt>
                <c:pt idx="2">
                  <c:v>35</c:v>
                </c:pt>
                <c:pt idx="3">
                  <c:v>41.176470588235297</c:v>
                </c:pt>
                <c:pt idx="4">
                  <c:v>15.789473684210488</c:v>
                </c:pt>
              </c:numCache>
            </c:numRef>
          </c:val>
        </c:ser>
        <c:ser>
          <c:idx val="3"/>
          <c:order val="3"/>
          <c:tx>
            <c:strRef>
              <c:f>様式2!$B$508</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様式2!$C$504:$G$504</c:f>
              <c:strCache>
                <c:ptCount val="5"/>
                <c:pt idx="0">
                  <c:v>全体[N=92]</c:v>
                </c:pt>
                <c:pt idx="1">
                  <c:v>区分1～3・未認定[N=17]</c:v>
                </c:pt>
                <c:pt idx="2">
                  <c:v>区分4[N=20]</c:v>
                </c:pt>
                <c:pt idx="3">
                  <c:v>区分5[N=17]</c:v>
                </c:pt>
                <c:pt idx="4">
                  <c:v>区分6[N=19]</c:v>
                </c:pt>
              </c:strCache>
            </c:strRef>
          </c:cat>
          <c:val>
            <c:numRef>
              <c:f>様式2!$C$508:$G$508</c:f>
              <c:numCache>
                <c:formatCode>General</c:formatCode>
                <c:ptCount val="5"/>
              </c:numCache>
            </c:numRef>
          </c:val>
        </c:ser>
        <c:dLbls>
          <c:showLegendKey val="0"/>
          <c:showVal val="1"/>
          <c:showCatName val="0"/>
          <c:showSerName val="0"/>
          <c:showPercent val="0"/>
          <c:showBubbleSize val="0"/>
        </c:dLbls>
        <c:gapWidth val="70"/>
        <c:overlap val="100"/>
        <c:axId val="127517440"/>
        <c:axId val="127520128"/>
      </c:barChart>
      <c:catAx>
        <c:axId val="127517440"/>
        <c:scaling>
          <c:orientation val="maxMin"/>
        </c:scaling>
        <c:delete val="0"/>
        <c:axPos val="l"/>
        <c:majorTickMark val="out"/>
        <c:minorTickMark val="none"/>
        <c:tickLblPos val="nextTo"/>
        <c:crossAx val="127520128"/>
        <c:crosses val="autoZero"/>
        <c:auto val="1"/>
        <c:lblAlgn val="ctr"/>
        <c:lblOffset val="100"/>
        <c:noMultiLvlLbl val="0"/>
      </c:catAx>
      <c:valAx>
        <c:axId val="127520128"/>
        <c:scaling>
          <c:orientation val="minMax"/>
          <c:max val="1"/>
          <c:min val="0"/>
        </c:scaling>
        <c:delete val="0"/>
        <c:axPos val="t"/>
        <c:numFmt formatCode="0%" sourceLinked="1"/>
        <c:majorTickMark val="out"/>
        <c:minorTickMark val="none"/>
        <c:tickLblPos val="nextTo"/>
        <c:crossAx val="1275174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様式2!$B$381</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dLbl>
              <c:idx val="3"/>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様式2!$C$380:$E$380</c:f>
              <c:strCache>
                <c:ptCount val="3"/>
                <c:pt idx="0">
                  <c:v>全体[N=92]</c:v>
                </c:pt>
                <c:pt idx="1">
                  <c:v>地域希望[N=26]</c:v>
                </c:pt>
                <c:pt idx="2">
                  <c:v>施設希望・不明[N=62]</c:v>
                </c:pt>
              </c:strCache>
            </c:strRef>
          </c:cat>
          <c:val>
            <c:numRef>
              <c:f>様式2!$C$381:$E$381</c:f>
              <c:numCache>
                <c:formatCode>#,##0.0;[Red]\-#,##0.0</c:formatCode>
                <c:ptCount val="3"/>
                <c:pt idx="0">
                  <c:v>60.869565217391298</c:v>
                </c:pt>
                <c:pt idx="1">
                  <c:v>76.923076923076849</c:v>
                </c:pt>
                <c:pt idx="2">
                  <c:v>56.451612903225801</c:v>
                </c:pt>
              </c:numCache>
            </c:numRef>
          </c:val>
        </c:ser>
        <c:ser>
          <c:idx val="1"/>
          <c:order val="1"/>
          <c:tx>
            <c:strRef>
              <c:f>様式2!$B$382</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
              <c:idx val="3"/>
              <c:delete val="1"/>
            </c:dLbl>
            <c:dLblPos val="ctr"/>
            <c:showLegendKey val="0"/>
            <c:showVal val="1"/>
            <c:showCatName val="0"/>
            <c:showSerName val="0"/>
            <c:showPercent val="0"/>
            <c:showBubbleSize val="0"/>
            <c:showLeaderLines val="0"/>
          </c:dLbls>
          <c:cat>
            <c:strRef>
              <c:f>様式2!$C$380:$E$380</c:f>
              <c:strCache>
                <c:ptCount val="3"/>
                <c:pt idx="0">
                  <c:v>全体[N=92]</c:v>
                </c:pt>
                <c:pt idx="1">
                  <c:v>地域希望[N=26]</c:v>
                </c:pt>
                <c:pt idx="2">
                  <c:v>施設希望・不明[N=62]</c:v>
                </c:pt>
              </c:strCache>
            </c:strRef>
          </c:cat>
          <c:val>
            <c:numRef>
              <c:f>様式2!$C$382:$E$382</c:f>
              <c:numCache>
                <c:formatCode>#,##0.0;[Red]\-#,##0.0</c:formatCode>
                <c:ptCount val="3"/>
                <c:pt idx="0">
                  <c:v>7.6086956521739095</c:v>
                </c:pt>
                <c:pt idx="1">
                  <c:v>0</c:v>
                </c:pt>
                <c:pt idx="2">
                  <c:v>11.290322580645187</c:v>
                </c:pt>
              </c:numCache>
            </c:numRef>
          </c:val>
        </c:ser>
        <c:ser>
          <c:idx val="2"/>
          <c:order val="2"/>
          <c:tx>
            <c:strRef>
              <c:f>様式2!$B$383</c:f>
              <c:strCache>
                <c:ptCount val="1"/>
                <c:pt idx="0">
                  <c:v>無回答</c:v>
                </c:pt>
              </c:strCache>
            </c:strRef>
          </c:tx>
          <c:spPr>
            <a:ln>
              <a:solidFill>
                <a:schemeClr val="tx1"/>
              </a:solidFill>
            </a:ln>
            <a:effectLst/>
          </c:spPr>
          <c:invertIfNegative val="0"/>
          <c:dLbls>
            <c:dLbl>
              <c:idx val="3"/>
              <c:delete val="1"/>
            </c:dLbl>
            <c:dLblPos val="ctr"/>
            <c:showLegendKey val="0"/>
            <c:showVal val="1"/>
            <c:showCatName val="0"/>
            <c:showSerName val="0"/>
            <c:showPercent val="0"/>
            <c:showBubbleSize val="0"/>
            <c:showLeaderLines val="0"/>
          </c:dLbls>
          <c:cat>
            <c:strRef>
              <c:f>様式2!$C$380:$E$380</c:f>
              <c:strCache>
                <c:ptCount val="3"/>
                <c:pt idx="0">
                  <c:v>全体[N=92]</c:v>
                </c:pt>
                <c:pt idx="1">
                  <c:v>地域希望[N=26]</c:v>
                </c:pt>
                <c:pt idx="2">
                  <c:v>施設希望・不明[N=62]</c:v>
                </c:pt>
              </c:strCache>
            </c:strRef>
          </c:cat>
          <c:val>
            <c:numRef>
              <c:f>様式2!$C$383:$E$383</c:f>
              <c:numCache>
                <c:formatCode>#,##0.0;[Red]\-#,##0.0</c:formatCode>
                <c:ptCount val="3"/>
                <c:pt idx="0">
                  <c:v>31.521739130434774</c:v>
                </c:pt>
                <c:pt idx="1">
                  <c:v>23.07692307692307</c:v>
                </c:pt>
                <c:pt idx="2">
                  <c:v>32.258064516129011</c:v>
                </c:pt>
              </c:numCache>
            </c:numRef>
          </c:val>
        </c:ser>
        <c:ser>
          <c:idx val="3"/>
          <c:order val="3"/>
          <c:tx>
            <c:strRef>
              <c:f>様式2!$B$384</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様式2!$C$380:$E$380</c:f>
              <c:strCache>
                <c:ptCount val="3"/>
                <c:pt idx="0">
                  <c:v>全体[N=92]</c:v>
                </c:pt>
                <c:pt idx="1">
                  <c:v>地域希望[N=26]</c:v>
                </c:pt>
                <c:pt idx="2">
                  <c:v>施設希望・不明[N=62]</c:v>
                </c:pt>
              </c:strCache>
            </c:strRef>
          </c:cat>
          <c:val>
            <c:numRef>
              <c:f>様式2!$C$384:$E$384</c:f>
              <c:numCache>
                <c:formatCode>General</c:formatCode>
                <c:ptCount val="3"/>
              </c:numCache>
            </c:numRef>
          </c:val>
        </c:ser>
        <c:dLbls>
          <c:showLegendKey val="0"/>
          <c:showVal val="1"/>
          <c:showCatName val="0"/>
          <c:showSerName val="0"/>
          <c:showPercent val="0"/>
          <c:showBubbleSize val="0"/>
        </c:dLbls>
        <c:gapWidth val="70"/>
        <c:overlap val="100"/>
        <c:axId val="127595264"/>
        <c:axId val="127596800"/>
      </c:barChart>
      <c:catAx>
        <c:axId val="127595264"/>
        <c:scaling>
          <c:orientation val="maxMin"/>
        </c:scaling>
        <c:delete val="0"/>
        <c:axPos val="l"/>
        <c:majorTickMark val="out"/>
        <c:minorTickMark val="none"/>
        <c:tickLblPos val="nextTo"/>
        <c:crossAx val="127596800"/>
        <c:crosses val="autoZero"/>
        <c:auto val="1"/>
        <c:lblAlgn val="ctr"/>
        <c:lblOffset val="100"/>
        <c:noMultiLvlLbl val="0"/>
      </c:catAx>
      <c:valAx>
        <c:axId val="127596800"/>
        <c:scaling>
          <c:orientation val="minMax"/>
          <c:max val="1"/>
          <c:min val="0"/>
        </c:scaling>
        <c:delete val="0"/>
        <c:axPos val="t"/>
        <c:numFmt formatCode="0%" sourceLinked="1"/>
        <c:majorTickMark val="out"/>
        <c:minorTickMark val="none"/>
        <c:tickLblPos val="nextTo"/>
        <c:crossAx val="12759526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78053910493784"/>
          <c:y val="0.14725226740432634"/>
          <c:w val="0.74693528334425163"/>
          <c:h val="0.68999030568433761"/>
        </c:manualLayout>
      </c:layout>
      <c:barChart>
        <c:barDir val="bar"/>
        <c:grouping val="percentStacked"/>
        <c:varyColors val="0"/>
        <c:ser>
          <c:idx val="0"/>
          <c:order val="0"/>
          <c:tx>
            <c:strRef>
              <c:f>様式2!$B$198</c:f>
              <c:strCache>
                <c:ptCount val="1"/>
                <c:pt idx="0">
                  <c:v>10代</c:v>
                </c:pt>
              </c:strCache>
            </c:strRef>
          </c:tx>
          <c:spPr>
            <a:ln>
              <a:solidFill>
                <a:schemeClr val="tx1"/>
              </a:solidFill>
            </a:ln>
            <a:effectLst/>
          </c:spPr>
          <c:invertIfNegative val="0"/>
          <c:dLbls>
            <c:dLbl>
              <c:idx val="0"/>
              <c:layout>
                <c:manualLayout>
                  <c:x val="-1.3582342954159578E-2"/>
                  <c:y val="-5.4869684499314134E-2"/>
                </c:manualLayout>
              </c:layout>
              <c:dLblPos val="ctr"/>
              <c:showLegendKey val="0"/>
              <c:showVal val="1"/>
              <c:showCatName val="0"/>
              <c:showSerName val="0"/>
              <c:showPercent val="0"/>
              <c:showBubbleSize val="0"/>
            </c:dLbl>
            <c:dLbl>
              <c:idx val="1"/>
              <c:delete val="1"/>
            </c:dLbl>
            <c:dLbl>
              <c:idx val="2"/>
              <c:delete val="1"/>
            </c:dLbl>
            <c:dLbl>
              <c:idx val="3"/>
              <c:layout>
                <c:manualLayout>
                  <c:x val="-2.2637238256932656E-2"/>
                  <c:y val="-4.9382716049382769E-2"/>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様式2!$C$197:$F$197</c:f>
              <c:strCache>
                <c:ptCount val="4"/>
                <c:pt idx="0">
                  <c:v>全体[N=220]</c:v>
                </c:pt>
                <c:pt idx="1">
                  <c:v>身体のみ[N=34]</c:v>
                </c:pt>
                <c:pt idx="2">
                  <c:v>療育のみ[N=110]</c:v>
                </c:pt>
                <c:pt idx="3">
                  <c:v>複数手帳[N=56]</c:v>
                </c:pt>
              </c:strCache>
            </c:strRef>
          </c:cat>
          <c:val>
            <c:numRef>
              <c:f>様式2!$C$198:$F$198</c:f>
              <c:numCache>
                <c:formatCode>#,##0.0;[Red]\-#,##0.0</c:formatCode>
                <c:ptCount val="4"/>
                <c:pt idx="0">
                  <c:v>0.45454545454545475</c:v>
                </c:pt>
                <c:pt idx="1">
                  <c:v>0</c:v>
                </c:pt>
                <c:pt idx="2">
                  <c:v>0</c:v>
                </c:pt>
                <c:pt idx="3">
                  <c:v>1.7857142857142876</c:v>
                </c:pt>
              </c:numCache>
            </c:numRef>
          </c:val>
        </c:ser>
        <c:ser>
          <c:idx val="1"/>
          <c:order val="1"/>
          <c:tx>
            <c:strRef>
              <c:f>様式2!$B$199</c:f>
              <c:strCache>
                <c:ptCount val="1"/>
                <c:pt idx="0">
                  <c:v>20代</c:v>
                </c:pt>
              </c:strCache>
            </c:strRef>
          </c:tx>
          <c:spPr>
            <a:solidFill>
              <a:schemeClr val="bg1">
                <a:lumMod val="85000"/>
              </a:schemeClr>
            </a:solidFill>
            <a:ln>
              <a:solidFill>
                <a:schemeClr val="tx1"/>
              </a:solidFill>
            </a:ln>
            <a:effectLst/>
          </c:spPr>
          <c:invertIfNegative val="0"/>
          <c:dLbls>
            <c:dLbl>
              <c:idx val="0"/>
              <c:layout>
                <c:manualLayout>
                  <c:x val="-2.0750562023258502E-17"/>
                  <c:y val="7.6817990343799727E-2"/>
                </c:manualLayout>
              </c:layout>
              <c:showLegendKey val="0"/>
              <c:showVal val="1"/>
              <c:showCatName val="0"/>
              <c:showSerName val="0"/>
              <c:showPercent val="0"/>
              <c:showBubbleSize val="0"/>
            </c:dLbl>
            <c:dLbl>
              <c:idx val="2"/>
              <c:delete val="1"/>
            </c:dLbl>
            <c:dLbl>
              <c:idx val="3"/>
              <c:delete val="1"/>
            </c:dLbl>
            <c:dLblPos val="ctr"/>
            <c:showLegendKey val="0"/>
            <c:showVal val="1"/>
            <c:showCatName val="0"/>
            <c:showSerName val="0"/>
            <c:showPercent val="0"/>
            <c:showBubbleSize val="0"/>
            <c:showLeaderLines val="0"/>
          </c:dLbls>
          <c:cat>
            <c:strRef>
              <c:f>様式2!$C$197:$F$197</c:f>
              <c:strCache>
                <c:ptCount val="4"/>
                <c:pt idx="0">
                  <c:v>全体[N=220]</c:v>
                </c:pt>
                <c:pt idx="1">
                  <c:v>身体のみ[N=34]</c:v>
                </c:pt>
                <c:pt idx="2">
                  <c:v>療育のみ[N=110]</c:v>
                </c:pt>
                <c:pt idx="3">
                  <c:v>複数手帳[N=56]</c:v>
                </c:pt>
              </c:strCache>
            </c:strRef>
          </c:cat>
          <c:val>
            <c:numRef>
              <c:f>様式2!$C$199:$F$199</c:f>
              <c:numCache>
                <c:formatCode>#,##0.0;[Red]\-#,##0.0</c:formatCode>
                <c:ptCount val="4"/>
                <c:pt idx="0">
                  <c:v>0.45454545454545475</c:v>
                </c:pt>
                <c:pt idx="1">
                  <c:v>2.9411764705882377</c:v>
                </c:pt>
                <c:pt idx="2">
                  <c:v>0</c:v>
                </c:pt>
                <c:pt idx="3">
                  <c:v>0</c:v>
                </c:pt>
              </c:numCache>
            </c:numRef>
          </c:val>
        </c:ser>
        <c:ser>
          <c:idx val="2"/>
          <c:order val="2"/>
          <c:tx>
            <c:strRef>
              <c:f>様式2!$B$200</c:f>
              <c:strCache>
                <c:ptCount val="1"/>
                <c:pt idx="0">
                  <c:v>30代</c:v>
                </c:pt>
              </c:strCache>
            </c:strRef>
          </c:tx>
          <c:spPr>
            <a:ln>
              <a:solidFill>
                <a:schemeClr val="tx1"/>
              </a:solidFill>
            </a:ln>
            <a:effectLst/>
          </c:spPr>
          <c:invertIfNegative val="0"/>
          <c:dLbls>
            <c:dLbl>
              <c:idx val="0"/>
              <c:layout>
                <c:manualLayout>
                  <c:x val="4.5274476513865311E-3"/>
                  <c:y val="-8.2304526748971207E-2"/>
                </c:manualLayout>
              </c:layout>
              <c:dLblPos val="ctr"/>
              <c:showLegendKey val="0"/>
              <c:showVal val="1"/>
              <c:showCatName val="0"/>
              <c:showSerName val="0"/>
              <c:showPercent val="0"/>
              <c:showBubbleSize val="0"/>
            </c:dLbl>
            <c:dLbl>
              <c:idx val="2"/>
              <c:layout>
                <c:manualLayout>
                  <c:x val="-1.1318619128466326E-2"/>
                  <c:y val="-5.4869684499314134E-2"/>
                </c:manualLayout>
              </c:layout>
              <c:dLblPos val="ctr"/>
              <c:showLegendKey val="0"/>
              <c:showVal val="1"/>
              <c:showCatName val="0"/>
              <c:showSerName val="0"/>
              <c:showPercent val="0"/>
              <c:showBubbleSize val="0"/>
            </c:dLbl>
            <c:dLbl>
              <c:idx val="3"/>
              <c:delete val="1"/>
            </c:dLbl>
            <c:dLblPos val="ctr"/>
            <c:showLegendKey val="0"/>
            <c:showVal val="1"/>
            <c:showCatName val="0"/>
            <c:showSerName val="0"/>
            <c:showPercent val="0"/>
            <c:showBubbleSize val="0"/>
            <c:showLeaderLines val="0"/>
          </c:dLbls>
          <c:cat>
            <c:strRef>
              <c:f>様式2!$C$197:$F$197</c:f>
              <c:strCache>
                <c:ptCount val="4"/>
                <c:pt idx="0">
                  <c:v>全体[N=220]</c:v>
                </c:pt>
                <c:pt idx="1">
                  <c:v>身体のみ[N=34]</c:v>
                </c:pt>
                <c:pt idx="2">
                  <c:v>療育のみ[N=110]</c:v>
                </c:pt>
                <c:pt idx="3">
                  <c:v>複数手帳[N=56]</c:v>
                </c:pt>
              </c:strCache>
            </c:strRef>
          </c:cat>
          <c:val>
            <c:numRef>
              <c:f>様式2!$C$200:$F$200</c:f>
              <c:numCache>
                <c:formatCode>#,##0.0;[Red]\-#,##0.0</c:formatCode>
                <c:ptCount val="4"/>
                <c:pt idx="0">
                  <c:v>0.90909090909090851</c:v>
                </c:pt>
                <c:pt idx="1">
                  <c:v>2.9411764705882377</c:v>
                </c:pt>
                <c:pt idx="2">
                  <c:v>0.90909090909090851</c:v>
                </c:pt>
                <c:pt idx="3">
                  <c:v>0</c:v>
                </c:pt>
              </c:numCache>
            </c:numRef>
          </c:val>
        </c:ser>
        <c:ser>
          <c:idx val="3"/>
          <c:order val="3"/>
          <c:tx>
            <c:strRef>
              <c:f>様式2!$B$201</c:f>
              <c:strCache>
                <c:ptCount val="1"/>
                <c:pt idx="0">
                  <c:v>40代</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様式2!$C$197:$F$197</c:f>
              <c:strCache>
                <c:ptCount val="4"/>
                <c:pt idx="0">
                  <c:v>全体[N=220]</c:v>
                </c:pt>
                <c:pt idx="1">
                  <c:v>身体のみ[N=34]</c:v>
                </c:pt>
                <c:pt idx="2">
                  <c:v>療育のみ[N=110]</c:v>
                </c:pt>
                <c:pt idx="3">
                  <c:v>複数手帳[N=56]</c:v>
                </c:pt>
              </c:strCache>
            </c:strRef>
          </c:cat>
          <c:val>
            <c:numRef>
              <c:f>様式2!$C$201:$F$201</c:f>
              <c:numCache>
                <c:formatCode>#,##0.0;[Red]\-#,##0.0</c:formatCode>
                <c:ptCount val="4"/>
                <c:pt idx="0">
                  <c:v>10</c:v>
                </c:pt>
                <c:pt idx="1">
                  <c:v>11.764705882352898</c:v>
                </c:pt>
                <c:pt idx="2">
                  <c:v>13.636363636363598</c:v>
                </c:pt>
                <c:pt idx="3">
                  <c:v>5.3571428571428532</c:v>
                </c:pt>
              </c:numCache>
            </c:numRef>
          </c:val>
        </c:ser>
        <c:ser>
          <c:idx val="4"/>
          <c:order val="4"/>
          <c:tx>
            <c:strRef>
              <c:f>様式2!$B$202</c:f>
              <c:strCache>
                <c:ptCount val="1"/>
                <c:pt idx="0">
                  <c:v>50代</c:v>
                </c:pt>
              </c:strCache>
            </c:strRef>
          </c:tx>
          <c:spPr>
            <a:solidFill>
              <a:schemeClr val="bg1">
                <a:lumMod val="95000"/>
              </a:schemeClr>
            </a:solidFill>
            <a:ln>
              <a:solidFill>
                <a:schemeClr val="tx1"/>
              </a:solidFill>
            </a:ln>
            <a:effectLst/>
          </c:spPr>
          <c:invertIfNegative val="0"/>
          <c:cat>
            <c:strRef>
              <c:f>様式2!$C$197:$F$197</c:f>
              <c:strCache>
                <c:ptCount val="4"/>
                <c:pt idx="0">
                  <c:v>全体[N=220]</c:v>
                </c:pt>
                <c:pt idx="1">
                  <c:v>身体のみ[N=34]</c:v>
                </c:pt>
                <c:pt idx="2">
                  <c:v>療育のみ[N=110]</c:v>
                </c:pt>
                <c:pt idx="3">
                  <c:v>複数手帳[N=56]</c:v>
                </c:pt>
              </c:strCache>
            </c:strRef>
          </c:cat>
          <c:val>
            <c:numRef>
              <c:f>様式2!$C$202:$F$202</c:f>
              <c:numCache>
                <c:formatCode>#,##0.0;[Red]\-#,##0.0</c:formatCode>
                <c:ptCount val="4"/>
                <c:pt idx="0">
                  <c:v>21.818181818181799</c:v>
                </c:pt>
                <c:pt idx="1">
                  <c:v>11.764705882352898</c:v>
                </c:pt>
                <c:pt idx="2">
                  <c:v>23.636363636363587</c:v>
                </c:pt>
                <c:pt idx="3">
                  <c:v>30.357142857142886</c:v>
                </c:pt>
              </c:numCache>
            </c:numRef>
          </c:val>
        </c:ser>
        <c:ser>
          <c:idx val="5"/>
          <c:order val="5"/>
          <c:tx>
            <c:strRef>
              <c:f>様式2!$B$203</c:f>
              <c:strCache>
                <c:ptCount val="1"/>
                <c:pt idx="0">
                  <c:v>60代</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様式2!$C$197:$F$197</c:f>
              <c:strCache>
                <c:ptCount val="4"/>
                <c:pt idx="0">
                  <c:v>全体[N=220]</c:v>
                </c:pt>
                <c:pt idx="1">
                  <c:v>身体のみ[N=34]</c:v>
                </c:pt>
                <c:pt idx="2">
                  <c:v>療育のみ[N=110]</c:v>
                </c:pt>
                <c:pt idx="3">
                  <c:v>複数手帳[N=56]</c:v>
                </c:pt>
              </c:strCache>
            </c:strRef>
          </c:cat>
          <c:val>
            <c:numRef>
              <c:f>様式2!$C$203:$F$203</c:f>
              <c:numCache>
                <c:formatCode>#,##0.0;[Red]\-#,##0.0</c:formatCode>
                <c:ptCount val="4"/>
                <c:pt idx="0">
                  <c:v>28.636363636363587</c:v>
                </c:pt>
                <c:pt idx="1">
                  <c:v>17.647058823529399</c:v>
                </c:pt>
                <c:pt idx="2">
                  <c:v>28.181818181818237</c:v>
                </c:pt>
                <c:pt idx="3">
                  <c:v>32.142857142857103</c:v>
                </c:pt>
              </c:numCache>
            </c:numRef>
          </c:val>
        </c:ser>
        <c:ser>
          <c:idx val="6"/>
          <c:order val="6"/>
          <c:tx>
            <c:strRef>
              <c:f>様式2!$B$204</c:f>
              <c:strCache>
                <c:ptCount val="1"/>
                <c:pt idx="0">
                  <c:v>70代</c:v>
                </c:pt>
              </c:strCache>
            </c:strRef>
          </c:tx>
          <c:spPr>
            <a:solidFill>
              <a:schemeClr val="bg1">
                <a:lumMod val="75000"/>
              </a:schemeClr>
            </a:solidFill>
            <a:ln>
              <a:solidFill>
                <a:schemeClr val="tx1"/>
              </a:solidFill>
            </a:ln>
            <a:effectLst/>
          </c:spPr>
          <c:invertIfNegative val="0"/>
          <c:cat>
            <c:strRef>
              <c:f>様式2!$C$197:$F$197</c:f>
              <c:strCache>
                <c:ptCount val="4"/>
                <c:pt idx="0">
                  <c:v>全体[N=220]</c:v>
                </c:pt>
                <c:pt idx="1">
                  <c:v>身体のみ[N=34]</c:v>
                </c:pt>
                <c:pt idx="2">
                  <c:v>療育のみ[N=110]</c:v>
                </c:pt>
                <c:pt idx="3">
                  <c:v>複数手帳[N=56]</c:v>
                </c:pt>
              </c:strCache>
            </c:strRef>
          </c:cat>
          <c:val>
            <c:numRef>
              <c:f>様式2!$C$204:$F$204</c:f>
              <c:numCache>
                <c:formatCode>#,##0.0;[Red]\-#,##0.0</c:formatCode>
                <c:ptCount val="4"/>
                <c:pt idx="0">
                  <c:v>20.909090909090899</c:v>
                </c:pt>
                <c:pt idx="1">
                  <c:v>14.705882352941222</c:v>
                </c:pt>
                <c:pt idx="2">
                  <c:v>24.545454545454501</c:v>
                </c:pt>
                <c:pt idx="3">
                  <c:v>17.857142857142886</c:v>
                </c:pt>
              </c:numCache>
            </c:numRef>
          </c:val>
        </c:ser>
        <c:ser>
          <c:idx val="7"/>
          <c:order val="7"/>
          <c:tx>
            <c:strRef>
              <c:f>様式2!$B$205</c:f>
              <c:strCache>
                <c:ptCount val="1"/>
                <c:pt idx="0">
                  <c:v>80代以上</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様式2!$C$197:$F$197</c:f>
              <c:strCache>
                <c:ptCount val="4"/>
                <c:pt idx="0">
                  <c:v>全体[N=220]</c:v>
                </c:pt>
                <c:pt idx="1">
                  <c:v>身体のみ[N=34]</c:v>
                </c:pt>
                <c:pt idx="2">
                  <c:v>療育のみ[N=110]</c:v>
                </c:pt>
                <c:pt idx="3">
                  <c:v>複数手帳[N=56]</c:v>
                </c:pt>
              </c:strCache>
            </c:strRef>
          </c:cat>
          <c:val>
            <c:numRef>
              <c:f>様式2!$C$205:$F$205</c:f>
              <c:numCache>
                <c:formatCode>#,##0.0;[Red]\-#,##0.0</c:formatCode>
                <c:ptCount val="4"/>
                <c:pt idx="0">
                  <c:v>9.0909090909091006</c:v>
                </c:pt>
                <c:pt idx="1">
                  <c:v>20.58823529411757</c:v>
                </c:pt>
                <c:pt idx="2">
                  <c:v>4.5454545454545485</c:v>
                </c:pt>
                <c:pt idx="3">
                  <c:v>7.1428571428571397</c:v>
                </c:pt>
              </c:numCache>
            </c:numRef>
          </c:val>
        </c:ser>
        <c:ser>
          <c:idx val="8"/>
          <c:order val="8"/>
          <c:tx>
            <c:strRef>
              <c:f>様式2!$B$206</c:f>
              <c:strCache>
                <c:ptCount val="1"/>
                <c:pt idx="0">
                  <c:v>無回答</c:v>
                </c:pt>
              </c:strCache>
            </c:strRef>
          </c:tx>
          <c:spPr>
            <a:solidFill>
              <a:schemeClr val="bg1">
                <a:lumMod val="65000"/>
              </a:schemeClr>
            </a:solidFill>
            <a:ln>
              <a:solidFill>
                <a:schemeClr val="tx1"/>
              </a:solidFill>
            </a:ln>
            <a:effectLst/>
          </c:spPr>
          <c:invertIfNegative val="0"/>
          <c:cat>
            <c:strRef>
              <c:f>様式2!$C$197:$F$197</c:f>
              <c:strCache>
                <c:ptCount val="4"/>
                <c:pt idx="0">
                  <c:v>全体[N=220]</c:v>
                </c:pt>
                <c:pt idx="1">
                  <c:v>身体のみ[N=34]</c:v>
                </c:pt>
                <c:pt idx="2">
                  <c:v>療育のみ[N=110]</c:v>
                </c:pt>
                <c:pt idx="3">
                  <c:v>複数手帳[N=56]</c:v>
                </c:pt>
              </c:strCache>
            </c:strRef>
          </c:cat>
          <c:val>
            <c:numRef>
              <c:f>様式2!$C$206:$F$206</c:f>
              <c:numCache>
                <c:formatCode>#,##0.0;[Red]\-#,##0.0</c:formatCode>
                <c:ptCount val="4"/>
                <c:pt idx="0">
                  <c:v>7.7272727272727302</c:v>
                </c:pt>
                <c:pt idx="1">
                  <c:v>17.647058823529399</c:v>
                </c:pt>
                <c:pt idx="2">
                  <c:v>4.5454545454545485</c:v>
                </c:pt>
                <c:pt idx="3">
                  <c:v>5.3571428571428532</c:v>
                </c:pt>
              </c:numCache>
            </c:numRef>
          </c:val>
        </c:ser>
        <c:ser>
          <c:idx val="9"/>
          <c:order val="9"/>
          <c:tx>
            <c:strRef>
              <c:f>様式2!$B$207</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様式2!$C$197:$F$197</c:f>
              <c:strCache>
                <c:ptCount val="4"/>
                <c:pt idx="0">
                  <c:v>全体[N=220]</c:v>
                </c:pt>
                <c:pt idx="1">
                  <c:v>身体のみ[N=34]</c:v>
                </c:pt>
                <c:pt idx="2">
                  <c:v>療育のみ[N=110]</c:v>
                </c:pt>
                <c:pt idx="3">
                  <c:v>複数手帳[N=56]</c:v>
                </c:pt>
              </c:strCache>
            </c:strRef>
          </c:cat>
          <c:val>
            <c:numRef>
              <c:f>様式2!$C$207:$F$207</c:f>
              <c:numCache>
                <c:formatCode>General</c:formatCode>
                <c:ptCount val="4"/>
              </c:numCache>
            </c:numRef>
          </c:val>
        </c:ser>
        <c:dLbls>
          <c:showLegendKey val="0"/>
          <c:showVal val="1"/>
          <c:showCatName val="0"/>
          <c:showSerName val="0"/>
          <c:showPercent val="0"/>
          <c:showBubbleSize val="0"/>
        </c:dLbls>
        <c:gapWidth val="70"/>
        <c:overlap val="100"/>
        <c:axId val="127712640"/>
        <c:axId val="127075456"/>
      </c:barChart>
      <c:catAx>
        <c:axId val="127712640"/>
        <c:scaling>
          <c:orientation val="maxMin"/>
        </c:scaling>
        <c:delete val="0"/>
        <c:axPos val="l"/>
        <c:majorTickMark val="out"/>
        <c:minorTickMark val="none"/>
        <c:tickLblPos val="nextTo"/>
        <c:crossAx val="127075456"/>
        <c:crosses val="autoZero"/>
        <c:auto val="1"/>
        <c:lblAlgn val="ctr"/>
        <c:lblOffset val="100"/>
        <c:noMultiLvlLbl val="0"/>
      </c:catAx>
      <c:valAx>
        <c:axId val="127075456"/>
        <c:scaling>
          <c:orientation val="minMax"/>
          <c:max val="1"/>
          <c:min val="0"/>
        </c:scaling>
        <c:delete val="0"/>
        <c:axPos val="t"/>
        <c:numFmt formatCode="0%" sourceLinked="1"/>
        <c:majorTickMark val="out"/>
        <c:minorTickMark val="none"/>
        <c:tickLblPos val="nextTo"/>
        <c:crossAx val="1277126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900"/>
            </a:pPr>
            <a:endParaRPr lang="ja-JP"/>
          </a:p>
        </c:txPr>
      </c:legendEntry>
      <c:legendEntry>
        <c:idx val="9"/>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5717105820177"/>
          <c:y val="0.14725226740432634"/>
          <c:w val="0.74014411186717188"/>
          <c:h val="0.68999030568433761"/>
        </c:manualLayout>
      </c:layout>
      <c:barChart>
        <c:barDir val="bar"/>
        <c:grouping val="percentStacked"/>
        <c:varyColors val="0"/>
        <c:ser>
          <c:idx val="0"/>
          <c:order val="0"/>
          <c:tx>
            <c:strRef>
              <c:f>様式2!$B$721</c:f>
              <c:strCache>
                <c:ptCount val="1"/>
                <c:pt idx="0">
                  <c:v>10代</c:v>
                </c:pt>
              </c:strCache>
            </c:strRef>
          </c:tx>
          <c:spPr>
            <a:ln>
              <a:solidFill>
                <a:schemeClr val="tx1"/>
              </a:solidFill>
            </a:ln>
            <a:effectLst/>
          </c:spPr>
          <c:invertIfNegative val="0"/>
          <c:dLbls>
            <c:dLbl>
              <c:idx val="0"/>
              <c:layout>
                <c:manualLayout>
                  <c:x val="-1.3582342954159578E-2"/>
                  <c:y val="-4.4776119402985093E-2"/>
                </c:manualLayout>
              </c:layout>
              <c:dLblPos val="ctr"/>
              <c:showLegendKey val="0"/>
              <c:showVal val="1"/>
              <c:showCatName val="0"/>
              <c:showSerName val="0"/>
              <c:showPercent val="0"/>
              <c:showBubbleSize val="0"/>
            </c:dLbl>
            <c:dLbl>
              <c:idx val="1"/>
              <c:layout>
                <c:manualLayout>
                  <c:x val="-2.0373514431239401E-2"/>
                  <c:y val="-4.9751243781094495E-2"/>
                </c:manualLayout>
              </c:layout>
              <c:dLblPos val="ctr"/>
              <c:showLegendKey val="0"/>
              <c:showVal val="1"/>
              <c:showCatName val="0"/>
              <c:showSerName val="0"/>
              <c:showPercent val="0"/>
              <c:showBubbleSize val="0"/>
            </c:dLbl>
            <c:dLbl>
              <c:idx val="2"/>
              <c:delete val="1"/>
            </c:dLbl>
            <c:dLbl>
              <c:idx val="3"/>
              <c:delete val="1"/>
            </c:dLbl>
            <c:dLbl>
              <c:idx val="4"/>
              <c:delete val="1"/>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様式2!$C$720:$G$720</c:f>
              <c:strCache>
                <c:ptCount val="5"/>
                <c:pt idx="0">
                  <c:v>全体[N=220]</c:v>
                </c:pt>
                <c:pt idx="1">
                  <c:v>29歳以下[N=63]</c:v>
                </c:pt>
                <c:pt idx="2">
                  <c:v>30～39歳[N=45]</c:v>
                </c:pt>
                <c:pt idx="3">
                  <c:v>40～49歳[N=56]</c:v>
                </c:pt>
                <c:pt idx="4">
                  <c:v>50歳以上[N=54]</c:v>
                </c:pt>
              </c:strCache>
            </c:strRef>
          </c:cat>
          <c:val>
            <c:numRef>
              <c:f>様式2!$C$721:$G$721</c:f>
              <c:numCache>
                <c:formatCode>#,##0.0;[Red]\-#,##0.0</c:formatCode>
                <c:ptCount val="5"/>
                <c:pt idx="0">
                  <c:v>0.45454545454545475</c:v>
                </c:pt>
                <c:pt idx="1">
                  <c:v>1.5873015873015899</c:v>
                </c:pt>
                <c:pt idx="2">
                  <c:v>0</c:v>
                </c:pt>
                <c:pt idx="3">
                  <c:v>0</c:v>
                </c:pt>
                <c:pt idx="4">
                  <c:v>0</c:v>
                </c:pt>
              </c:numCache>
            </c:numRef>
          </c:val>
        </c:ser>
        <c:ser>
          <c:idx val="1"/>
          <c:order val="1"/>
          <c:tx>
            <c:strRef>
              <c:f>様式2!$B$722</c:f>
              <c:strCache>
                <c:ptCount val="1"/>
                <c:pt idx="0">
                  <c:v>20代</c:v>
                </c:pt>
              </c:strCache>
            </c:strRef>
          </c:tx>
          <c:spPr>
            <a:solidFill>
              <a:schemeClr val="bg1">
                <a:lumMod val="85000"/>
              </a:schemeClr>
            </a:solidFill>
            <a:ln>
              <a:solidFill>
                <a:schemeClr val="tx1"/>
              </a:solidFill>
            </a:ln>
            <a:effectLst/>
          </c:spPr>
          <c:invertIfNegative val="0"/>
          <c:dLbls>
            <c:dLbl>
              <c:idx val="0"/>
              <c:layout>
                <c:manualLayout>
                  <c:x val="0"/>
                  <c:y val="7.960316527598231E-2"/>
                </c:manualLayout>
              </c:layout>
              <c:showLegendKey val="0"/>
              <c:showVal val="1"/>
              <c:showCatName val="0"/>
              <c:showSerName val="0"/>
              <c:showPercent val="0"/>
              <c:showBubbleSize val="0"/>
            </c:dLbl>
            <c:dLbl>
              <c:idx val="1"/>
              <c:delete val="1"/>
            </c:dLbl>
            <c:dLbl>
              <c:idx val="2"/>
              <c:delete val="1"/>
            </c:dLbl>
            <c:dLbl>
              <c:idx val="3"/>
              <c:delete val="1"/>
            </c:dLbl>
            <c:dLbl>
              <c:idx val="4"/>
              <c:layout>
                <c:manualLayout>
                  <c:x val="-1.8109790605546124E-2"/>
                  <c:y val="-3.9800995024875795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様式2!$C$720:$G$720</c:f>
              <c:strCache>
                <c:ptCount val="5"/>
                <c:pt idx="0">
                  <c:v>全体[N=220]</c:v>
                </c:pt>
                <c:pt idx="1">
                  <c:v>29歳以下[N=63]</c:v>
                </c:pt>
                <c:pt idx="2">
                  <c:v>30～39歳[N=45]</c:v>
                </c:pt>
                <c:pt idx="3">
                  <c:v>40～49歳[N=56]</c:v>
                </c:pt>
                <c:pt idx="4">
                  <c:v>50歳以上[N=54]</c:v>
                </c:pt>
              </c:strCache>
            </c:strRef>
          </c:cat>
          <c:val>
            <c:numRef>
              <c:f>様式2!$C$722:$G$722</c:f>
              <c:numCache>
                <c:formatCode>#,##0.0;[Red]\-#,##0.0</c:formatCode>
                <c:ptCount val="5"/>
                <c:pt idx="0">
                  <c:v>0.45454545454545475</c:v>
                </c:pt>
                <c:pt idx="1">
                  <c:v>0</c:v>
                </c:pt>
                <c:pt idx="2">
                  <c:v>0</c:v>
                </c:pt>
                <c:pt idx="3">
                  <c:v>0</c:v>
                </c:pt>
                <c:pt idx="4">
                  <c:v>1.8518518518518485</c:v>
                </c:pt>
              </c:numCache>
            </c:numRef>
          </c:val>
        </c:ser>
        <c:ser>
          <c:idx val="2"/>
          <c:order val="2"/>
          <c:tx>
            <c:strRef>
              <c:f>様式2!$B$723</c:f>
              <c:strCache>
                <c:ptCount val="1"/>
                <c:pt idx="0">
                  <c:v>30代</c:v>
                </c:pt>
              </c:strCache>
            </c:strRef>
          </c:tx>
          <c:spPr>
            <a:ln>
              <a:solidFill>
                <a:schemeClr val="tx1"/>
              </a:solidFill>
            </a:ln>
            <a:effectLst/>
          </c:spPr>
          <c:invertIfNegative val="0"/>
          <c:dLbls>
            <c:dLbl>
              <c:idx val="0"/>
              <c:layout>
                <c:manualLayout>
                  <c:x val="1.1318619128466326E-2"/>
                  <c:y val="-5.4725976417127023E-2"/>
                </c:manualLayout>
              </c:layout>
              <c:dLblPos val="ctr"/>
              <c:showLegendKey val="0"/>
              <c:showVal val="1"/>
              <c:showCatName val="0"/>
              <c:showSerName val="0"/>
              <c:showPercent val="0"/>
              <c:showBubbleSize val="0"/>
            </c:dLbl>
            <c:dLbl>
              <c:idx val="3"/>
              <c:delete val="1"/>
            </c:dLbl>
            <c:dLbl>
              <c:idx val="4"/>
              <c:delete val="1"/>
            </c:dLbl>
            <c:dLblPos val="ctr"/>
            <c:showLegendKey val="0"/>
            <c:showVal val="1"/>
            <c:showCatName val="0"/>
            <c:showSerName val="0"/>
            <c:showPercent val="0"/>
            <c:showBubbleSize val="0"/>
            <c:showLeaderLines val="0"/>
          </c:dLbls>
          <c:cat>
            <c:strRef>
              <c:f>様式2!$C$720:$G$720</c:f>
              <c:strCache>
                <c:ptCount val="5"/>
                <c:pt idx="0">
                  <c:v>全体[N=220]</c:v>
                </c:pt>
                <c:pt idx="1">
                  <c:v>29歳以下[N=63]</c:v>
                </c:pt>
                <c:pt idx="2">
                  <c:v>30～39歳[N=45]</c:v>
                </c:pt>
                <c:pt idx="3">
                  <c:v>40～49歳[N=56]</c:v>
                </c:pt>
                <c:pt idx="4">
                  <c:v>50歳以上[N=54]</c:v>
                </c:pt>
              </c:strCache>
            </c:strRef>
          </c:cat>
          <c:val>
            <c:numRef>
              <c:f>様式2!$C$723:$G$723</c:f>
              <c:numCache>
                <c:formatCode>#,##0.0;[Red]\-#,##0.0</c:formatCode>
                <c:ptCount val="5"/>
                <c:pt idx="0">
                  <c:v>0.90909090909090851</c:v>
                </c:pt>
                <c:pt idx="1">
                  <c:v>1.5873015873015899</c:v>
                </c:pt>
                <c:pt idx="2">
                  <c:v>2.2222222222222201</c:v>
                </c:pt>
                <c:pt idx="3">
                  <c:v>0</c:v>
                </c:pt>
                <c:pt idx="4">
                  <c:v>0</c:v>
                </c:pt>
              </c:numCache>
            </c:numRef>
          </c:val>
        </c:ser>
        <c:ser>
          <c:idx val="3"/>
          <c:order val="3"/>
          <c:tx>
            <c:strRef>
              <c:f>様式2!$B$724</c:f>
              <c:strCache>
                <c:ptCount val="1"/>
                <c:pt idx="0">
                  <c:v>40代</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2"/>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様式2!$C$720:$G$720</c:f>
              <c:strCache>
                <c:ptCount val="5"/>
                <c:pt idx="0">
                  <c:v>全体[N=220]</c:v>
                </c:pt>
                <c:pt idx="1">
                  <c:v>29歳以下[N=63]</c:v>
                </c:pt>
                <c:pt idx="2">
                  <c:v>30～39歳[N=45]</c:v>
                </c:pt>
                <c:pt idx="3">
                  <c:v>40～49歳[N=56]</c:v>
                </c:pt>
                <c:pt idx="4">
                  <c:v>50歳以上[N=54]</c:v>
                </c:pt>
              </c:strCache>
            </c:strRef>
          </c:cat>
          <c:val>
            <c:numRef>
              <c:f>様式2!$C$724:$G$724</c:f>
              <c:numCache>
                <c:formatCode>#,##0.0;[Red]\-#,##0.0</c:formatCode>
                <c:ptCount val="5"/>
                <c:pt idx="0">
                  <c:v>10</c:v>
                </c:pt>
                <c:pt idx="1">
                  <c:v>25.396825396825399</c:v>
                </c:pt>
                <c:pt idx="2">
                  <c:v>0</c:v>
                </c:pt>
                <c:pt idx="3">
                  <c:v>7.1428571428571397</c:v>
                </c:pt>
                <c:pt idx="4">
                  <c:v>3.7037037037037082</c:v>
                </c:pt>
              </c:numCache>
            </c:numRef>
          </c:val>
        </c:ser>
        <c:ser>
          <c:idx val="4"/>
          <c:order val="4"/>
          <c:tx>
            <c:strRef>
              <c:f>様式2!$B$725</c:f>
              <c:strCache>
                <c:ptCount val="1"/>
                <c:pt idx="0">
                  <c:v>50代</c:v>
                </c:pt>
              </c:strCache>
            </c:strRef>
          </c:tx>
          <c:spPr>
            <a:solidFill>
              <a:schemeClr val="bg1">
                <a:lumMod val="95000"/>
              </a:schemeClr>
            </a:solidFill>
            <a:ln>
              <a:solidFill>
                <a:schemeClr val="tx1"/>
              </a:solidFill>
            </a:ln>
            <a:effectLst/>
          </c:spPr>
          <c:invertIfNegative val="0"/>
          <c:dLbls>
            <c:dLbl>
              <c:idx val="3"/>
              <c:delete val="1"/>
            </c:dLbl>
            <c:dLblPos val="ctr"/>
            <c:showLegendKey val="0"/>
            <c:showVal val="1"/>
            <c:showCatName val="0"/>
            <c:showSerName val="0"/>
            <c:showPercent val="0"/>
            <c:showBubbleSize val="0"/>
            <c:showLeaderLines val="0"/>
          </c:dLbls>
          <c:cat>
            <c:strRef>
              <c:f>様式2!$C$720:$G$720</c:f>
              <c:strCache>
                <c:ptCount val="5"/>
                <c:pt idx="0">
                  <c:v>全体[N=220]</c:v>
                </c:pt>
                <c:pt idx="1">
                  <c:v>29歳以下[N=63]</c:v>
                </c:pt>
                <c:pt idx="2">
                  <c:v>30～39歳[N=45]</c:v>
                </c:pt>
                <c:pt idx="3">
                  <c:v>40～49歳[N=56]</c:v>
                </c:pt>
                <c:pt idx="4">
                  <c:v>50歳以上[N=54]</c:v>
                </c:pt>
              </c:strCache>
            </c:strRef>
          </c:cat>
          <c:val>
            <c:numRef>
              <c:f>様式2!$C$725:$G$725</c:f>
              <c:numCache>
                <c:formatCode>#,##0.0;[Red]\-#,##0.0</c:formatCode>
                <c:ptCount val="5"/>
                <c:pt idx="0">
                  <c:v>21.818181818181799</c:v>
                </c:pt>
                <c:pt idx="1">
                  <c:v>49.206349206349202</c:v>
                </c:pt>
                <c:pt idx="2">
                  <c:v>22.222222222222161</c:v>
                </c:pt>
                <c:pt idx="3">
                  <c:v>0</c:v>
                </c:pt>
                <c:pt idx="4">
                  <c:v>12.962962962962951</c:v>
                </c:pt>
              </c:numCache>
            </c:numRef>
          </c:val>
        </c:ser>
        <c:ser>
          <c:idx val="5"/>
          <c:order val="5"/>
          <c:tx>
            <c:strRef>
              <c:f>様式2!$B$726</c:f>
              <c:strCache>
                <c:ptCount val="1"/>
                <c:pt idx="0">
                  <c:v>60代</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様式2!$C$720:$G$720</c:f>
              <c:strCache>
                <c:ptCount val="5"/>
                <c:pt idx="0">
                  <c:v>全体[N=220]</c:v>
                </c:pt>
                <c:pt idx="1">
                  <c:v>29歳以下[N=63]</c:v>
                </c:pt>
                <c:pt idx="2">
                  <c:v>30～39歳[N=45]</c:v>
                </c:pt>
                <c:pt idx="3">
                  <c:v>40～49歳[N=56]</c:v>
                </c:pt>
                <c:pt idx="4">
                  <c:v>50歳以上[N=54]</c:v>
                </c:pt>
              </c:strCache>
            </c:strRef>
          </c:cat>
          <c:val>
            <c:numRef>
              <c:f>様式2!$C$726:$G$726</c:f>
              <c:numCache>
                <c:formatCode>#,##0.0;[Red]\-#,##0.0</c:formatCode>
                <c:ptCount val="5"/>
                <c:pt idx="0">
                  <c:v>28.636363636363587</c:v>
                </c:pt>
                <c:pt idx="1">
                  <c:v>20.634920634920601</c:v>
                </c:pt>
                <c:pt idx="2">
                  <c:v>55.5555555555556</c:v>
                </c:pt>
                <c:pt idx="3">
                  <c:v>30.357142857142886</c:v>
                </c:pt>
                <c:pt idx="4">
                  <c:v>14.81481481481485</c:v>
                </c:pt>
              </c:numCache>
            </c:numRef>
          </c:val>
        </c:ser>
        <c:ser>
          <c:idx val="6"/>
          <c:order val="6"/>
          <c:tx>
            <c:strRef>
              <c:f>様式2!$B$727</c:f>
              <c:strCache>
                <c:ptCount val="1"/>
                <c:pt idx="0">
                  <c:v>70代</c:v>
                </c:pt>
              </c:strCache>
            </c:strRef>
          </c:tx>
          <c:spPr>
            <a:solidFill>
              <a:schemeClr val="bg1">
                <a:lumMod val="7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様式2!$C$720:$G$720</c:f>
              <c:strCache>
                <c:ptCount val="5"/>
                <c:pt idx="0">
                  <c:v>全体[N=220]</c:v>
                </c:pt>
                <c:pt idx="1">
                  <c:v>29歳以下[N=63]</c:v>
                </c:pt>
                <c:pt idx="2">
                  <c:v>30～39歳[N=45]</c:v>
                </c:pt>
                <c:pt idx="3">
                  <c:v>40～49歳[N=56]</c:v>
                </c:pt>
                <c:pt idx="4">
                  <c:v>50歳以上[N=54]</c:v>
                </c:pt>
              </c:strCache>
            </c:strRef>
          </c:cat>
          <c:val>
            <c:numRef>
              <c:f>様式2!$C$727:$G$727</c:f>
              <c:numCache>
                <c:formatCode>#,##0.0;[Red]\-#,##0.0</c:formatCode>
                <c:ptCount val="5"/>
                <c:pt idx="0">
                  <c:v>20.909090909090899</c:v>
                </c:pt>
                <c:pt idx="1">
                  <c:v>0</c:v>
                </c:pt>
                <c:pt idx="2">
                  <c:v>11.111111111111082</c:v>
                </c:pt>
                <c:pt idx="3">
                  <c:v>53.571428571428541</c:v>
                </c:pt>
                <c:pt idx="4">
                  <c:v>18.518518518518491</c:v>
                </c:pt>
              </c:numCache>
            </c:numRef>
          </c:val>
        </c:ser>
        <c:ser>
          <c:idx val="7"/>
          <c:order val="7"/>
          <c:tx>
            <c:strRef>
              <c:f>様式2!$B$728</c:f>
              <c:strCache>
                <c:ptCount val="1"/>
                <c:pt idx="0">
                  <c:v>80代以上</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1"/>
              <c:delete val="1"/>
            </c:dLbl>
            <c:spPr>
              <a:solidFill>
                <a:schemeClr val="bg1">
                  <a:alpha val="65000"/>
                </a:schemeClr>
              </a:solidFill>
            </c:spPr>
            <c:dLblPos val="ctr"/>
            <c:showLegendKey val="0"/>
            <c:showVal val="1"/>
            <c:showCatName val="0"/>
            <c:showSerName val="0"/>
            <c:showPercent val="0"/>
            <c:showBubbleSize val="0"/>
            <c:showLeaderLines val="0"/>
          </c:dLbls>
          <c:cat>
            <c:strRef>
              <c:f>様式2!$C$720:$G$720</c:f>
              <c:strCache>
                <c:ptCount val="5"/>
                <c:pt idx="0">
                  <c:v>全体[N=220]</c:v>
                </c:pt>
                <c:pt idx="1">
                  <c:v>29歳以下[N=63]</c:v>
                </c:pt>
                <c:pt idx="2">
                  <c:v>30～39歳[N=45]</c:v>
                </c:pt>
                <c:pt idx="3">
                  <c:v>40～49歳[N=56]</c:v>
                </c:pt>
                <c:pt idx="4">
                  <c:v>50歳以上[N=54]</c:v>
                </c:pt>
              </c:strCache>
            </c:strRef>
          </c:cat>
          <c:val>
            <c:numRef>
              <c:f>様式2!$C$728:$G$728</c:f>
              <c:numCache>
                <c:formatCode>#,##0.0;[Red]\-#,##0.0</c:formatCode>
                <c:ptCount val="5"/>
                <c:pt idx="0">
                  <c:v>9.0909090909091006</c:v>
                </c:pt>
                <c:pt idx="1">
                  <c:v>0</c:v>
                </c:pt>
                <c:pt idx="2">
                  <c:v>2.2222222222222201</c:v>
                </c:pt>
                <c:pt idx="3">
                  <c:v>5.3571428571428532</c:v>
                </c:pt>
                <c:pt idx="4">
                  <c:v>29.629629629629587</c:v>
                </c:pt>
              </c:numCache>
            </c:numRef>
          </c:val>
        </c:ser>
        <c:ser>
          <c:idx val="8"/>
          <c:order val="8"/>
          <c:tx>
            <c:strRef>
              <c:f>様式2!$B$729</c:f>
              <c:strCache>
                <c:ptCount val="1"/>
                <c:pt idx="0">
                  <c:v>無回答</c:v>
                </c:pt>
              </c:strCache>
            </c:strRef>
          </c:tx>
          <c:spPr>
            <a:solidFill>
              <a:schemeClr val="bg1">
                <a:lumMod val="65000"/>
              </a:schemeClr>
            </a:solidFill>
            <a:ln>
              <a:solidFill>
                <a:schemeClr val="tx1"/>
              </a:solidFill>
            </a:ln>
            <a:effectLst/>
          </c:spPr>
          <c:invertIfNegative val="0"/>
          <c:cat>
            <c:strRef>
              <c:f>様式2!$C$720:$G$720</c:f>
              <c:strCache>
                <c:ptCount val="5"/>
                <c:pt idx="0">
                  <c:v>全体[N=220]</c:v>
                </c:pt>
                <c:pt idx="1">
                  <c:v>29歳以下[N=63]</c:v>
                </c:pt>
                <c:pt idx="2">
                  <c:v>30～39歳[N=45]</c:v>
                </c:pt>
                <c:pt idx="3">
                  <c:v>40～49歳[N=56]</c:v>
                </c:pt>
                <c:pt idx="4">
                  <c:v>50歳以上[N=54]</c:v>
                </c:pt>
              </c:strCache>
            </c:strRef>
          </c:cat>
          <c:val>
            <c:numRef>
              <c:f>様式2!$C$729:$G$729</c:f>
              <c:numCache>
                <c:formatCode>#,##0.0;[Red]\-#,##0.0</c:formatCode>
                <c:ptCount val="5"/>
                <c:pt idx="0">
                  <c:v>7.7272727272727302</c:v>
                </c:pt>
                <c:pt idx="1">
                  <c:v>1.5873015873015899</c:v>
                </c:pt>
                <c:pt idx="2">
                  <c:v>6.6666666666666696</c:v>
                </c:pt>
                <c:pt idx="3">
                  <c:v>3.5714285714285667</c:v>
                </c:pt>
                <c:pt idx="4">
                  <c:v>18.518518518518491</c:v>
                </c:pt>
              </c:numCache>
            </c:numRef>
          </c:val>
        </c:ser>
        <c:ser>
          <c:idx val="9"/>
          <c:order val="9"/>
          <c:tx>
            <c:strRef>
              <c:f>様式2!$B$730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様式2!$C$720:$G$720</c:f>
              <c:strCache>
                <c:ptCount val="5"/>
                <c:pt idx="0">
                  <c:v>全体[N=220]</c:v>
                </c:pt>
                <c:pt idx="1">
                  <c:v>29歳以下[N=63]</c:v>
                </c:pt>
                <c:pt idx="2">
                  <c:v>30～39歳[N=45]</c:v>
                </c:pt>
                <c:pt idx="3">
                  <c:v>40～49歳[N=56]</c:v>
                </c:pt>
                <c:pt idx="4">
                  <c:v>50歳以上[N=54]</c:v>
                </c:pt>
              </c:strCache>
            </c:strRef>
          </c:cat>
          <c:val>
            <c:numRef>
              <c:f>様式2!$C$730:$G$730</c:f>
              <c:numCache>
                <c:formatCode>General</c:formatCode>
                <c:ptCount val="5"/>
              </c:numCache>
            </c:numRef>
          </c:val>
        </c:ser>
        <c:dLbls>
          <c:showLegendKey val="0"/>
          <c:showVal val="1"/>
          <c:showCatName val="0"/>
          <c:showSerName val="0"/>
          <c:showPercent val="0"/>
          <c:showBubbleSize val="0"/>
        </c:dLbls>
        <c:gapWidth val="70"/>
        <c:overlap val="100"/>
        <c:axId val="127181184"/>
        <c:axId val="127182720"/>
      </c:barChart>
      <c:catAx>
        <c:axId val="127181184"/>
        <c:scaling>
          <c:orientation val="maxMin"/>
        </c:scaling>
        <c:delete val="0"/>
        <c:axPos val="l"/>
        <c:majorTickMark val="out"/>
        <c:minorTickMark val="none"/>
        <c:tickLblPos val="nextTo"/>
        <c:crossAx val="127182720"/>
        <c:crosses val="autoZero"/>
        <c:auto val="1"/>
        <c:lblAlgn val="ctr"/>
        <c:lblOffset val="100"/>
        <c:noMultiLvlLbl val="0"/>
      </c:catAx>
      <c:valAx>
        <c:axId val="127182720"/>
        <c:scaling>
          <c:orientation val="minMax"/>
          <c:max val="1"/>
          <c:min val="0"/>
        </c:scaling>
        <c:delete val="0"/>
        <c:axPos val="t"/>
        <c:numFmt formatCode="0%" sourceLinked="1"/>
        <c:majorTickMark val="out"/>
        <c:minorTickMark val="none"/>
        <c:tickLblPos val="nextTo"/>
        <c:crossAx val="12718118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900"/>
            </a:pPr>
            <a:endParaRPr lang="ja-JP"/>
          </a:p>
        </c:txPr>
      </c:legendEntry>
      <c:legendEntry>
        <c:idx val="9"/>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79129179311013"/>
          <c:y val="0.14725226740432634"/>
          <c:w val="0.70392453065607996"/>
          <c:h val="0.68999030568433761"/>
        </c:manualLayout>
      </c:layout>
      <c:barChart>
        <c:barDir val="bar"/>
        <c:grouping val="percentStacked"/>
        <c:varyColors val="0"/>
        <c:ser>
          <c:idx val="0"/>
          <c:order val="0"/>
          <c:tx>
            <c:strRef>
              <c:f>様式2!$B$514</c:f>
              <c:strCache>
                <c:ptCount val="1"/>
                <c:pt idx="0">
                  <c:v>10代</c:v>
                </c:pt>
              </c:strCache>
            </c:strRef>
          </c:tx>
          <c:spPr>
            <a:ln>
              <a:solidFill>
                <a:schemeClr val="tx1"/>
              </a:solidFill>
            </a:ln>
            <a:effectLst/>
          </c:spPr>
          <c:invertIfNegative val="0"/>
          <c:dLbls>
            <c:dLbl>
              <c:idx val="0"/>
              <c:layout>
                <c:manualLayout>
                  <c:x val="-1.3582342954159578E-2"/>
                  <c:y val="-4.0868454661558105E-2"/>
                </c:manualLayout>
              </c:layout>
              <c:dLblPos val="ctr"/>
              <c:showLegendKey val="0"/>
              <c:showVal val="1"/>
              <c:showCatName val="0"/>
              <c:showSerName val="0"/>
              <c:showPercent val="0"/>
              <c:showBubbleSize val="0"/>
            </c:dLbl>
            <c:dLbl>
              <c:idx val="1"/>
              <c:delete val="1"/>
            </c:dLbl>
            <c:dLbl>
              <c:idx val="2"/>
              <c:delete val="1"/>
            </c:dLbl>
            <c:dLbl>
              <c:idx val="3"/>
              <c:delete val="1"/>
            </c:dLbl>
            <c:dLbl>
              <c:idx val="4"/>
              <c:layout>
                <c:manualLayout>
                  <c:x val="-1.3582342954159578E-2"/>
                  <c:y val="-4.5977011494252956E-2"/>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様式2!$C$513:$G$513</c:f>
              <c:strCache>
                <c:ptCount val="5"/>
                <c:pt idx="0">
                  <c:v>全体[N=220]</c:v>
                </c:pt>
                <c:pt idx="1">
                  <c:v>区分1～3・未認定[N=35]</c:v>
                </c:pt>
                <c:pt idx="2">
                  <c:v>区分4[N=30]</c:v>
                </c:pt>
                <c:pt idx="3">
                  <c:v>区分5[N=36]</c:v>
                </c:pt>
                <c:pt idx="4">
                  <c:v>区分6[N=70]</c:v>
                </c:pt>
              </c:strCache>
            </c:strRef>
          </c:cat>
          <c:val>
            <c:numRef>
              <c:f>様式2!$C$514:$G$514</c:f>
              <c:numCache>
                <c:formatCode>#,##0.0;[Red]\-#,##0.0</c:formatCode>
                <c:ptCount val="5"/>
                <c:pt idx="0">
                  <c:v>0.45454545454545475</c:v>
                </c:pt>
                <c:pt idx="1">
                  <c:v>0</c:v>
                </c:pt>
                <c:pt idx="2">
                  <c:v>0</c:v>
                </c:pt>
                <c:pt idx="3">
                  <c:v>0</c:v>
                </c:pt>
                <c:pt idx="4">
                  <c:v>1.4285714285714299</c:v>
                </c:pt>
              </c:numCache>
            </c:numRef>
          </c:val>
        </c:ser>
        <c:ser>
          <c:idx val="1"/>
          <c:order val="1"/>
          <c:tx>
            <c:strRef>
              <c:f>様式2!$B$515</c:f>
              <c:strCache>
                <c:ptCount val="1"/>
                <c:pt idx="0">
                  <c:v>20代</c:v>
                </c:pt>
              </c:strCache>
            </c:strRef>
          </c:tx>
          <c:spPr>
            <a:solidFill>
              <a:schemeClr val="bg1">
                <a:lumMod val="85000"/>
              </a:schemeClr>
            </a:solidFill>
            <a:ln>
              <a:solidFill>
                <a:schemeClr val="tx1"/>
              </a:solidFill>
            </a:ln>
            <a:effectLst/>
          </c:spPr>
          <c:invertIfNegative val="0"/>
          <c:dLbls>
            <c:dLbl>
              <c:idx val="0"/>
              <c:layout>
                <c:manualLayout>
                  <c:x val="6.7911714770798031E-3"/>
                  <c:y val="6.1302681992337335E-2"/>
                </c:manualLayout>
              </c:layout>
              <c:showLegendKey val="0"/>
              <c:showVal val="1"/>
              <c:showCatName val="0"/>
              <c:showSerName val="0"/>
              <c:showPercent val="0"/>
              <c:showBubbleSize val="0"/>
            </c:dLbl>
            <c:dLbl>
              <c:idx val="1"/>
              <c:delete val="1"/>
            </c:dLbl>
            <c:dLbl>
              <c:idx val="2"/>
              <c:delete val="1"/>
            </c:dLbl>
            <c:dLbl>
              <c:idx val="3"/>
              <c:delete val="1"/>
            </c:dLbl>
            <c:dLbl>
              <c:idx val="4"/>
              <c:delete val="1"/>
            </c:dLbl>
            <c:dLblPos val="ctr"/>
            <c:showLegendKey val="0"/>
            <c:showVal val="1"/>
            <c:showCatName val="0"/>
            <c:showSerName val="0"/>
            <c:showPercent val="0"/>
            <c:showBubbleSize val="0"/>
            <c:showLeaderLines val="0"/>
          </c:dLbls>
          <c:cat>
            <c:strRef>
              <c:f>様式2!$C$513:$G$513</c:f>
              <c:strCache>
                <c:ptCount val="5"/>
                <c:pt idx="0">
                  <c:v>全体[N=220]</c:v>
                </c:pt>
                <c:pt idx="1">
                  <c:v>区分1～3・未認定[N=35]</c:v>
                </c:pt>
                <c:pt idx="2">
                  <c:v>区分4[N=30]</c:v>
                </c:pt>
                <c:pt idx="3">
                  <c:v>区分5[N=36]</c:v>
                </c:pt>
                <c:pt idx="4">
                  <c:v>区分6[N=70]</c:v>
                </c:pt>
              </c:strCache>
            </c:strRef>
          </c:cat>
          <c:val>
            <c:numRef>
              <c:f>様式2!$C$515:$G$515</c:f>
              <c:numCache>
                <c:formatCode>#,##0.0;[Red]\-#,##0.0</c:formatCode>
                <c:ptCount val="5"/>
                <c:pt idx="0">
                  <c:v>0.45454545454545475</c:v>
                </c:pt>
                <c:pt idx="1">
                  <c:v>0</c:v>
                </c:pt>
                <c:pt idx="2">
                  <c:v>0</c:v>
                </c:pt>
                <c:pt idx="3">
                  <c:v>0</c:v>
                </c:pt>
                <c:pt idx="4">
                  <c:v>0</c:v>
                </c:pt>
              </c:numCache>
            </c:numRef>
          </c:val>
        </c:ser>
        <c:ser>
          <c:idx val="2"/>
          <c:order val="2"/>
          <c:tx>
            <c:strRef>
              <c:f>様式2!$B$516</c:f>
              <c:strCache>
                <c:ptCount val="1"/>
                <c:pt idx="0">
                  <c:v>30代</c:v>
                </c:pt>
              </c:strCache>
            </c:strRef>
          </c:tx>
          <c:spPr>
            <a:ln>
              <a:solidFill>
                <a:schemeClr val="tx1"/>
              </a:solidFill>
            </a:ln>
            <a:effectLst/>
          </c:spPr>
          <c:invertIfNegative val="0"/>
          <c:dLbls>
            <c:dLbl>
              <c:idx val="0"/>
              <c:layout>
                <c:manualLayout>
                  <c:x val="9.0548953027730708E-3"/>
                  <c:y val="-6.6410434327893023E-2"/>
                </c:manualLayout>
              </c:layout>
              <c:dLblPos val="ctr"/>
              <c:showLegendKey val="0"/>
              <c:showVal val="1"/>
              <c:showCatName val="0"/>
              <c:showSerName val="0"/>
              <c:showPercent val="0"/>
              <c:showBubbleSize val="0"/>
            </c:dLbl>
            <c:dLbl>
              <c:idx val="1"/>
              <c:delete val="1"/>
            </c:dLbl>
            <c:dLbl>
              <c:idx val="2"/>
              <c:layout>
                <c:manualLayout>
                  <c:x val="-6.7911714770798031E-3"/>
                  <c:y val="-4.5977011494252866E-2"/>
                </c:manualLayout>
              </c:layout>
              <c:dLblPos val="ctr"/>
              <c:showLegendKey val="0"/>
              <c:showVal val="1"/>
              <c:showCatName val="0"/>
              <c:showSerName val="0"/>
              <c:showPercent val="0"/>
              <c:showBubbleSize val="0"/>
            </c:dLbl>
            <c:dLbl>
              <c:idx val="3"/>
              <c:delete val="1"/>
            </c:dLbl>
            <c:dLbl>
              <c:idx val="4"/>
              <c:layout>
                <c:manualLayout>
                  <c:x val="2.2637238256932699E-3"/>
                  <c:y val="5.1085568326947495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様式2!$C$513:$G$513</c:f>
              <c:strCache>
                <c:ptCount val="5"/>
                <c:pt idx="0">
                  <c:v>全体[N=220]</c:v>
                </c:pt>
                <c:pt idx="1">
                  <c:v>区分1～3・未認定[N=35]</c:v>
                </c:pt>
                <c:pt idx="2">
                  <c:v>区分4[N=30]</c:v>
                </c:pt>
                <c:pt idx="3">
                  <c:v>区分5[N=36]</c:v>
                </c:pt>
                <c:pt idx="4">
                  <c:v>区分6[N=70]</c:v>
                </c:pt>
              </c:strCache>
            </c:strRef>
          </c:cat>
          <c:val>
            <c:numRef>
              <c:f>様式2!$C$516:$G$516</c:f>
              <c:numCache>
                <c:formatCode>#,##0.0;[Red]\-#,##0.0</c:formatCode>
                <c:ptCount val="5"/>
                <c:pt idx="0">
                  <c:v>0.90909090909090851</c:v>
                </c:pt>
                <c:pt idx="1">
                  <c:v>0</c:v>
                </c:pt>
                <c:pt idx="2">
                  <c:v>3.3333333333333277</c:v>
                </c:pt>
                <c:pt idx="3">
                  <c:v>0</c:v>
                </c:pt>
                <c:pt idx="4">
                  <c:v>1.4285714285714299</c:v>
                </c:pt>
              </c:numCache>
            </c:numRef>
          </c:val>
        </c:ser>
        <c:ser>
          <c:idx val="3"/>
          <c:order val="3"/>
          <c:tx>
            <c:strRef>
              <c:f>様式2!$B$517</c:f>
              <c:strCache>
                <c:ptCount val="1"/>
                <c:pt idx="0">
                  <c:v>40代</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様式2!$C$513:$G$513</c:f>
              <c:strCache>
                <c:ptCount val="5"/>
                <c:pt idx="0">
                  <c:v>全体[N=220]</c:v>
                </c:pt>
                <c:pt idx="1">
                  <c:v>区分1～3・未認定[N=35]</c:v>
                </c:pt>
                <c:pt idx="2">
                  <c:v>区分4[N=30]</c:v>
                </c:pt>
                <c:pt idx="3">
                  <c:v>区分5[N=36]</c:v>
                </c:pt>
                <c:pt idx="4">
                  <c:v>区分6[N=70]</c:v>
                </c:pt>
              </c:strCache>
            </c:strRef>
          </c:cat>
          <c:val>
            <c:numRef>
              <c:f>様式2!$C$517:$G$517</c:f>
              <c:numCache>
                <c:formatCode>#,##0.0;[Red]\-#,##0.0</c:formatCode>
                <c:ptCount val="5"/>
                <c:pt idx="0">
                  <c:v>10</c:v>
                </c:pt>
                <c:pt idx="1">
                  <c:v>11.428571428571413</c:v>
                </c:pt>
                <c:pt idx="2">
                  <c:v>3.3333333333333277</c:v>
                </c:pt>
                <c:pt idx="3">
                  <c:v>5.5555555555555483</c:v>
                </c:pt>
                <c:pt idx="4">
                  <c:v>12.857142857142927</c:v>
                </c:pt>
              </c:numCache>
            </c:numRef>
          </c:val>
        </c:ser>
        <c:ser>
          <c:idx val="4"/>
          <c:order val="4"/>
          <c:tx>
            <c:strRef>
              <c:f>様式2!$B$518</c:f>
              <c:strCache>
                <c:ptCount val="1"/>
                <c:pt idx="0">
                  <c:v>50代</c:v>
                </c:pt>
              </c:strCache>
            </c:strRef>
          </c:tx>
          <c:spPr>
            <a:solidFill>
              <a:schemeClr val="bg1">
                <a:lumMod val="95000"/>
              </a:schemeClr>
            </a:solidFill>
            <a:ln>
              <a:solidFill>
                <a:schemeClr val="tx1"/>
              </a:solidFill>
            </a:ln>
            <a:effectLst/>
          </c:spPr>
          <c:invertIfNegative val="0"/>
          <c:cat>
            <c:strRef>
              <c:f>様式2!$C$513:$G$513</c:f>
              <c:strCache>
                <c:ptCount val="5"/>
                <c:pt idx="0">
                  <c:v>全体[N=220]</c:v>
                </c:pt>
                <c:pt idx="1">
                  <c:v>区分1～3・未認定[N=35]</c:v>
                </c:pt>
                <c:pt idx="2">
                  <c:v>区分4[N=30]</c:v>
                </c:pt>
                <c:pt idx="3">
                  <c:v>区分5[N=36]</c:v>
                </c:pt>
                <c:pt idx="4">
                  <c:v>区分6[N=70]</c:v>
                </c:pt>
              </c:strCache>
            </c:strRef>
          </c:cat>
          <c:val>
            <c:numRef>
              <c:f>様式2!$C$518:$G$518</c:f>
              <c:numCache>
                <c:formatCode>#,##0.0;[Red]\-#,##0.0</c:formatCode>
                <c:ptCount val="5"/>
                <c:pt idx="0">
                  <c:v>21.818181818181799</c:v>
                </c:pt>
                <c:pt idx="1">
                  <c:v>22.857142857142829</c:v>
                </c:pt>
                <c:pt idx="2">
                  <c:v>20</c:v>
                </c:pt>
                <c:pt idx="3">
                  <c:v>27.777777777777789</c:v>
                </c:pt>
                <c:pt idx="4">
                  <c:v>24.285714285714249</c:v>
                </c:pt>
              </c:numCache>
            </c:numRef>
          </c:val>
        </c:ser>
        <c:ser>
          <c:idx val="5"/>
          <c:order val="5"/>
          <c:tx>
            <c:strRef>
              <c:f>様式2!$B$519</c:f>
              <c:strCache>
                <c:ptCount val="1"/>
                <c:pt idx="0">
                  <c:v>60代</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様式2!$C$513:$G$513</c:f>
              <c:strCache>
                <c:ptCount val="5"/>
                <c:pt idx="0">
                  <c:v>全体[N=220]</c:v>
                </c:pt>
                <c:pt idx="1">
                  <c:v>区分1～3・未認定[N=35]</c:v>
                </c:pt>
                <c:pt idx="2">
                  <c:v>区分4[N=30]</c:v>
                </c:pt>
                <c:pt idx="3">
                  <c:v>区分5[N=36]</c:v>
                </c:pt>
                <c:pt idx="4">
                  <c:v>区分6[N=70]</c:v>
                </c:pt>
              </c:strCache>
            </c:strRef>
          </c:cat>
          <c:val>
            <c:numRef>
              <c:f>様式2!$C$519:$G$519</c:f>
              <c:numCache>
                <c:formatCode>#,##0.0;[Red]\-#,##0.0</c:formatCode>
                <c:ptCount val="5"/>
                <c:pt idx="0">
                  <c:v>28.636363636363587</c:v>
                </c:pt>
                <c:pt idx="1">
                  <c:v>22.857142857142829</c:v>
                </c:pt>
                <c:pt idx="2">
                  <c:v>33.3333333333333</c:v>
                </c:pt>
                <c:pt idx="3">
                  <c:v>27.777777777777789</c:v>
                </c:pt>
                <c:pt idx="4">
                  <c:v>37.142857142857103</c:v>
                </c:pt>
              </c:numCache>
            </c:numRef>
          </c:val>
        </c:ser>
        <c:ser>
          <c:idx val="6"/>
          <c:order val="6"/>
          <c:tx>
            <c:strRef>
              <c:f>様式2!$B$520</c:f>
              <c:strCache>
                <c:ptCount val="1"/>
                <c:pt idx="0">
                  <c:v>70代</c:v>
                </c:pt>
              </c:strCache>
            </c:strRef>
          </c:tx>
          <c:spPr>
            <a:solidFill>
              <a:schemeClr val="bg1">
                <a:lumMod val="75000"/>
              </a:schemeClr>
            </a:solidFill>
            <a:ln>
              <a:solidFill>
                <a:schemeClr val="tx1"/>
              </a:solidFill>
            </a:ln>
            <a:effectLst/>
          </c:spPr>
          <c:invertIfNegative val="0"/>
          <c:cat>
            <c:strRef>
              <c:f>様式2!$C$513:$G$513</c:f>
              <c:strCache>
                <c:ptCount val="5"/>
                <c:pt idx="0">
                  <c:v>全体[N=220]</c:v>
                </c:pt>
                <c:pt idx="1">
                  <c:v>区分1～3・未認定[N=35]</c:v>
                </c:pt>
                <c:pt idx="2">
                  <c:v>区分4[N=30]</c:v>
                </c:pt>
                <c:pt idx="3">
                  <c:v>区分5[N=36]</c:v>
                </c:pt>
                <c:pt idx="4">
                  <c:v>区分6[N=70]</c:v>
                </c:pt>
              </c:strCache>
            </c:strRef>
          </c:cat>
          <c:val>
            <c:numRef>
              <c:f>様式2!$C$520:$G$520</c:f>
              <c:numCache>
                <c:formatCode>#,##0.0;[Red]\-#,##0.0</c:formatCode>
                <c:ptCount val="5"/>
                <c:pt idx="0">
                  <c:v>20.909090909090899</c:v>
                </c:pt>
                <c:pt idx="1">
                  <c:v>11.428571428571413</c:v>
                </c:pt>
                <c:pt idx="2">
                  <c:v>33.3333333333333</c:v>
                </c:pt>
                <c:pt idx="3">
                  <c:v>33.3333333333333</c:v>
                </c:pt>
                <c:pt idx="4">
                  <c:v>15.714285714285699</c:v>
                </c:pt>
              </c:numCache>
            </c:numRef>
          </c:val>
        </c:ser>
        <c:ser>
          <c:idx val="7"/>
          <c:order val="7"/>
          <c:tx>
            <c:strRef>
              <c:f>様式2!$B$521</c:f>
              <c:strCache>
                <c:ptCount val="1"/>
                <c:pt idx="0">
                  <c:v>80代以上</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様式2!$C$513:$G$513</c:f>
              <c:strCache>
                <c:ptCount val="5"/>
                <c:pt idx="0">
                  <c:v>全体[N=220]</c:v>
                </c:pt>
                <c:pt idx="1">
                  <c:v>区分1～3・未認定[N=35]</c:v>
                </c:pt>
                <c:pt idx="2">
                  <c:v>区分4[N=30]</c:v>
                </c:pt>
                <c:pt idx="3">
                  <c:v>区分5[N=36]</c:v>
                </c:pt>
                <c:pt idx="4">
                  <c:v>区分6[N=70]</c:v>
                </c:pt>
              </c:strCache>
            </c:strRef>
          </c:cat>
          <c:val>
            <c:numRef>
              <c:f>様式2!$C$521:$G$521</c:f>
              <c:numCache>
                <c:formatCode>#,##0.0;[Red]\-#,##0.0</c:formatCode>
                <c:ptCount val="5"/>
                <c:pt idx="0">
                  <c:v>9.0909090909091006</c:v>
                </c:pt>
                <c:pt idx="1">
                  <c:v>14.285714285714279</c:v>
                </c:pt>
                <c:pt idx="2">
                  <c:v>3.3333333333333277</c:v>
                </c:pt>
                <c:pt idx="3">
                  <c:v>5.5555555555555483</c:v>
                </c:pt>
                <c:pt idx="4">
                  <c:v>2.8571428571428599</c:v>
                </c:pt>
              </c:numCache>
            </c:numRef>
          </c:val>
        </c:ser>
        <c:ser>
          <c:idx val="8"/>
          <c:order val="8"/>
          <c:tx>
            <c:strRef>
              <c:f>様式2!$B$522</c:f>
              <c:strCache>
                <c:ptCount val="1"/>
                <c:pt idx="0">
                  <c:v>無回答</c:v>
                </c:pt>
              </c:strCache>
            </c:strRef>
          </c:tx>
          <c:spPr>
            <a:solidFill>
              <a:schemeClr val="bg1">
                <a:lumMod val="65000"/>
              </a:schemeClr>
            </a:solidFill>
            <a:ln>
              <a:solidFill>
                <a:schemeClr val="tx1"/>
              </a:solidFill>
            </a:ln>
            <a:effectLst/>
          </c:spPr>
          <c:invertIfNegative val="0"/>
          <c:dLbls>
            <c:dLbl>
              <c:idx val="3"/>
              <c:delete val="1"/>
            </c:dLbl>
            <c:dLblPos val="ctr"/>
            <c:showLegendKey val="0"/>
            <c:showVal val="1"/>
            <c:showCatName val="0"/>
            <c:showSerName val="0"/>
            <c:showPercent val="0"/>
            <c:showBubbleSize val="0"/>
            <c:showLeaderLines val="0"/>
          </c:dLbls>
          <c:cat>
            <c:strRef>
              <c:f>様式2!$C$513:$G$513</c:f>
              <c:strCache>
                <c:ptCount val="5"/>
                <c:pt idx="0">
                  <c:v>全体[N=220]</c:v>
                </c:pt>
                <c:pt idx="1">
                  <c:v>区分1～3・未認定[N=35]</c:v>
                </c:pt>
                <c:pt idx="2">
                  <c:v>区分4[N=30]</c:v>
                </c:pt>
                <c:pt idx="3">
                  <c:v>区分5[N=36]</c:v>
                </c:pt>
                <c:pt idx="4">
                  <c:v>区分6[N=70]</c:v>
                </c:pt>
              </c:strCache>
            </c:strRef>
          </c:cat>
          <c:val>
            <c:numRef>
              <c:f>様式2!$C$522:$G$522</c:f>
              <c:numCache>
                <c:formatCode>#,##0.0;[Red]\-#,##0.0</c:formatCode>
                <c:ptCount val="5"/>
                <c:pt idx="0">
                  <c:v>7.7272727272727302</c:v>
                </c:pt>
                <c:pt idx="1">
                  <c:v>17.142857142857164</c:v>
                </c:pt>
                <c:pt idx="2">
                  <c:v>3.3333333333333277</c:v>
                </c:pt>
                <c:pt idx="3">
                  <c:v>0</c:v>
                </c:pt>
                <c:pt idx="4">
                  <c:v>4.28571428571429</c:v>
                </c:pt>
              </c:numCache>
            </c:numRef>
          </c:val>
        </c:ser>
        <c:ser>
          <c:idx val="9"/>
          <c:order val="9"/>
          <c:tx>
            <c:strRef>
              <c:f>様式2!$B$523</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様式2!$C$513:$G$513</c:f>
              <c:strCache>
                <c:ptCount val="5"/>
                <c:pt idx="0">
                  <c:v>全体[N=220]</c:v>
                </c:pt>
                <c:pt idx="1">
                  <c:v>区分1～3・未認定[N=35]</c:v>
                </c:pt>
                <c:pt idx="2">
                  <c:v>区分4[N=30]</c:v>
                </c:pt>
                <c:pt idx="3">
                  <c:v>区分5[N=36]</c:v>
                </c:pt>
                <c:pt idx="4">
                  <c:v>区分6[N=70]</c:v>
                </c:pt>
              </c:strCache>
            </c:strRef>
          </c:cat>
          <c:val>
            <c:numRef>
              <c:f>様式2!$C$523:$G$523</c:f>
              <c:numCache>
                <c:formatCode>General</c:formatCode>
                <c:ptCount val="5"/>
              </c:numCache>
            </c:numRef>
          </c:val>
        </c:ser>
        <c:dLbls>
          <c:showLegendKey val="0"/>
          <c:showVal val="1"/>
          <c:showCatName val="0"/>
          <c:showSerName val="0"/>
          <c:showPercent val="0"/>
          <c:showBubbleSize val="0"/>
        </c:dLbls>
        <c:gapWidth val="70"/>
        <c:overlap val="100"/>
        <c:axId val="127317120"/>
        <c:axId val="127318656"/>
      </c:barChart>
      <c:catAx>
        <c:axId val="127317120"/>
        <c:scaling>
          <c:orientation val="maxMin"/>
        </c:scaling>
        <c:delete val="0"/>
        <c:axPos val="l"/>
        <c:majorTickMark val="out"/>
        <c:minorTickMark val="none"/>
        <c:tickLblPos val="nextTo"/>
        <c:crossAx val="127318656"/>
        <c:crosses val="autoZero"/>
        <c:auto val="1"/>
        <c:lblAlgn val="ctr"/>
        <c:lblOffset val="100"/>
        <c:noMultiLvlLbl val="0"/>
      </c:catAx>
      <c:valAx>
        <c:axId val="127318656"/>
        <c:scaling>
          <c:orientation val="minMax"/>
          <c:max val="1"/>
          <c:min val="0"/>
        </c:scaling>
        <c:delete val="0"/>
        <c:axPos val="t"/>
        <c:numFmt formatCode="0%" sourceLinked="1"/>
        <c:majorTickMark val="out"/>
        <c:minorTickMark val="none"/>
        <c:tickLblPos val="nextTo"/>
        <c:crossAx val="1273171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900"/>
            </a:pPr>
            <a:endParaRPr lang="ja-JP"/>
          </a:p>
        </c:txPr>
      </c:legendEntry>
      <c:legendEntry>
        <c:idx val="9"/>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020894883895029"/>
          <c:y val="0.14725226740432634"/>
          <c:w val="0.71750687361023868"/>
          <c:h val="0.68999030568433761"/>
        </c:manualLayout>
      </c:layout>
      <c:barChart>
        <c:barDir val="bar"/>
        <c:grouping val="percentStacked"/>
        <c:varyColors val="0"/>
        <c:ser>
          <c:idx val="0"/>
          <c:order val="0"/>
          <c:tx>
            <c:strRef>
              <c:f>様式2!$B$390</c:f>
              <c:strCache>
                <c:ptCount val="1"/>
                <c:pt idx="0">
                  <c:v>10代</c:v>
                </c:pt>
              </c:strCache>
            </c:strRef>
          </c:tx>
          <c:spPr>
            <a:ln>
              <a:solidFill>
                <a:schemeClr val="tx1"/>
              </a:solidFill>
            </a:ln>
            <a:effectLst/>
          </c:spPr>
          <c:invertIfNegative val="0"/>
          <c:dLbls>
            <c:dLbl>
              <c:idx val="0"/>
              <c:layout>
                <c:manualLayout>
                  <c:x val="-1.3582342954159578E-2"/>
                  <c:y val="-4.2838018741633281E-2"/>
                </c:manualLayout>
              </c:layout>
              <c:dLblPos val="ctr"/>
              <c:showLegendKey val="0"/>
              <c:showVal val="1"/>
              <c:showCatName val="0"/>
              <c:showSerName val="0"/>
              <c:showPercent val="0"/>
              <c:showBubbleSize val="0"/>
            </c:dLbl>
            <c:dLbl>
              <c:idx val="1"/>
              <c:delete val="1"/>
            </c:dLbl>
            <c:dLbl>
              <c:idx val="2"/>
              <c:layout>
                <c:manualLayout>
                  <c:x val="6.7911714770798031E-3"/>
                  <c:y val="0"/>
                </c:manualLayout>
              </c:layout>
              <c:showLegendKey val="0"/>
              <c:showVal val="1"/>
              <c:showCatName val="0"/>
              <c:showSerName val="0"/>
              <c:showPercent val="0"/>
              <c:showBubbleSize val="0"/>
            </c:dLbl>
            <c:dLbl>
              <c:idx val="3"/>
              <c:delete val="1"/>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様式2!$C$389:$F$389</c:f>
              <c:strCache>
                <c:ptCount val="4"/>
                <c:pt idx="0">
                  <c:v>全体[N=220]</c:v>
                </c:pt>
                <c:pt idx="1">
                  <c:v>地域希望[N=26]</c:v>
                </c:pt>
                <c:pt idx="2">
                  <c:v>施設希望・不明[N=62]</c:v>
                </c:pt>
                <c:pt idx="3">
                  <c:v>聴取不可[N=115]</c:v>
                </c:pt>
              </c:strCache>
            </c:strRef>
          </c:cat>
          <c:val>
            <c:numRef>
              <c:f>様式2!$C$390:$F$390</c:f>
              <c:numCache>
                <c:formatCode>#,##0.0;[Red]\-#,##0.0</c:formatCode>
                <c:ptCount val="4"/>
                <c:pt idx="0">
                  <c:v>0.45454545454545475</c:v>
                </c:pt>
                <c:pt idx="1">
                  <c:v>0</c:v>
                </c:pt>
                <c:pt idx="2">
                  <c:v>1.61290322580645</c:v>
                </c:pt>
                <c:pt idx="3">
                  <c:v>0</c:v>
                </c:pt>
              </c:numCache>
            </c:numRef>
          </c:val>
        </c:ser>
        <c:ser>
          <c:idx val="1"/>
          <c:order val="1"/>
          <c:tx>
            <c:strRef>
              <c:f>様式2!$B$391</c:f>
              <c:strCache>
                <c:ptCount val="1"/>
                <c:pt idx="0">
                  <c:v>20代</c:v>
                </c:pt>
              </c:strCache>
            </c:strRef>
          </c:tx>
          <c:spPr>
            <a:solidFill>
              <a:schemeClr val="bg1">
                <a:lumMod val="85000"/>
              </a:schemeClr>
            </a:solidFill>
            <a:ln>
              <a:solidFill>
                <a:schemeClr val="tx1"/>
              </a:solidFill>
            </a:ln>
            <a:effectLst/>
          </c:spPr>
          <c:invertIfNegative val="0"/>
          <c:dLbls>
            <c:dLbl>
              <c:idx val="0"/>
              <c:layout>
                <c:manualLayout>
                  <c:x val="2.2637238256932699E-3"/>
                  <c:y val="8.0321285140562221E-2"/>
                </c:manualLayout>
              </c:layout>
              <c:showLegendKey val="0"/>
              <c:showVal val="1"/>
              <c:showCatName val="0"/>
              <c:showSerName val="0"/>
              <c:showPercent val="0"/>
              <c:showBubbleSize val="0"/>
            </c:dLbl>
            <c:dLbl>
              <c:idx val="2"/>
              <c:delete val="1"/>
            </c:dLbl>
            <c:dLbl>
              <c:idx val="3"/>
              <c:delete val="1"/>
            </c:dLbl>
            <c:dLblPos val="ctr"/>
            <c:showLegendKey val="0"/>
            <c:showVal val="1"/>
            <c:showCatName val="0"/>
            <c:showSerName val="0"/>
            <c:showPercent val="0"/>
            <c:showBubbleSize val="0"/>
            <c:showLeaderLines val="0"/>
          </c:dLbls>
          <c:cat>
            <c:strRef>
              <c:f>様式2!$C$389:$F$389</c:f>
              <c:strCache>
                <c:ptCount val="4"/>
                <c:pt idx="0">
                  <c:v>全体[N=220]</c:v>
                </c:pt>
                <c:pt idx="1">
                  <c:v>地域希望[N=26]</c:v>
                </c:pt>
                <c:pt idx="2">
                  <c:v>施設希望・不明[N=62]</c:v>
                </c:pt>
                <c:pt idx="3">
                  <c:v>聴取不可[N=115]</c:v>
                </c:pt>
              </c:strCache>
            </c:strRef>
          </c:cat>
          <c:val>
            <c:numRef>
              <c:f>様式2!$C$391:$F$391</c:f>
              <c:numCache>
                <c:formatCode>#,##0.0;[Red]\-#,##0.0</c:formatCode>
                <c:ptCount val="4"/>
                <c:pt idx="0">
                  <c:v>0.45454545454545475</c:v>
                </c:pt>
                <c:pt idx="1">
                  <c:v>3.8461538461538467</c:v>
                </c:pt>
                <c:pt idx="2">
                  <c:v>0</c:v>
                </c:pt>
                <c:pt idx="3">
                  <c:v>0</c:v>
                </c:pt>
              </c:numCache>
            </c:numRef>
          </c:val>
        </c:ser>
        <c:ser>
          <c:idx val="2"/>
          <c:order val="2"/>
          <c:tx>
            <c:strRef>
              <c:f>様式2!$B$392</c:f>
              <c:strCache>
                <c:ptCount val="1"/>
                <c:pt idx="0">
                  <c:v>30代</c:v>
                </c:pt>
              </c:strCache>
            </c:strRef>
          </c:tx>
          <c:spPr>
            <a:ln>
              <a:solidFill>
                <a:schemeClr val="tx1"/>
              </a:solidFill>
            </a:ln>
            <a:effectLst/>
          </c:spPr>
          <c:invertIfNegative val="0"/>
          <c:dLbls>
            <c:dLbl>
              <c:idx val="0"/>
              <c:layout>
                <c:manualLayout>
                  <c:x val="1.1318619128466326E-2"/>
                  <c:y val="-6.4257028112449793E-2"/>
                </c:manualLayout>
              </c:layout>
              <c:dLblPos val="ctr"/>
              <c:showLegendKey val="0"/>
              <c:showVal val="1"/>
              <c:showCatName val="0"/>
              <c:showSerName val="0"/>
              <c:showPercent val="0"/>
              <c:showBubbleSize val="0"/>
            </c:dLbl>
            <c:dLbl>
              <c:idx val="1"/>
              <c:delete val="1"/>
            </c:dLbl>
            <c:dLbl>
              <c:idx val="2"/>
              <c:layout>
                <c:manualLayout>
                  <c:x val="-1.8109790605546124E-2"/>
                  <c:y val="-6.9611780455153954E-2"/>
                </c:manualLayout>
              </c:layout>
              <c:dLblPos val="ctr"/>
              <c:showLegendKey val="0"/>
              <c:showVal val="1"/>
              <c:showCatName val="0"/>
              <c:showSerName val="0"/>
              <c:showPercent val="0"/>
              <c:showBubbleSize val="0"/>
            </c:dLbl>
            <c:dLbl>
              <c:idx val="3"/>
              <c:layout>
                <c:manualLayout>
                  <c:x val="-2.0373514431239401E-2"/>
                  <c:y val="-6.4257028112449793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様式2!$C$389:$F$389</c:f>
              <c:strCache>
                <c:ptCount val="4"/>
                <c:pt idx="0">
                  <c:v>全体[N=220]</c:v>
                </c:pt>
                <c:pt idx="1">
                  <c:v>地域希望[N=26]</c:v>
                </c:pt>
                <c:pt idx="2">
                  <c:v>施設希望・不明[N=62]</c:v>
                </c:pt>
                <c:pt idx="3">
                  <c:v>聴取不可[N=115]</c:v>
                </c:pt>
              </c:strCache>
            </c:strRef>
          </c:cat>
          <c:val>
            <c:numRef>
              <c:f>様式2!$C$392:$F$392</c:f>
              <c:numCache>
                <c:formatCode>#,##0.0;[Red]\-#,##0.0</c:formatCode>
                <c:ptCount val="4"/>
                <c:pt idx="0">
                  <c:v>0.90909090909090851</c:v>
                </c:pt>
                <c:pt idx="1">
                  <c:v>0</c:v>
                </c:pt>
                <c:pt idx="2">
                  <c:v>1.61290322580645</c:v>
                </c:pt>
                <c:pt idx="3">
                  <c:v>0.86956521739130477</c:v>
                </c:pt>
              </c:numCache>
            </c:numRef>
          </c:val>
        </c:ser>
        <c:ser>
          <c:idx val="3"/>
          <c:order val="3"/>
          <c:tx>
            <c:strRef>
              <c:f>様式2!$B$393</c:f>
              <c:strCache>
                <c:ptCount val="1"/>
                <c:pt idx="0">
                  <c:v>40代</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2"/>
              <c:layout>
                <c:manualLayout>
                  <c:x val="4.5274476513865727E-3"/>
                  <c:y val="6.4413252691239722E-2"/>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様式2!$C$389:$F$389</c:f>
              <c:strCache>
                <c:ptCount val="4"/>
                <c:pt idx="0">
                  <c:v>全体[N=220]</c:v>
                </c:pt>
                <c:pt idx="1">
                  <c:v>地域希望[N=26]</c:v>
                </c:pt>
                <c:pt idx="2">
                  <c:v>施設希望・不明[N=62]</c:v>
                </c:pt>
                <c:pt idx="3">
                  <c:v>聴取不可[N=115]</c:v>
                </c:pt>
              </c:strCache>
            </c:strRef>
          </c:cat>
          <c:val>
            <c:numRef>
              <c:f>様式2!$C$393:$F$393</c:f>
              <c:numCache>
                <c:formatCode>#,##0.0;[Red]\-#,##0.0</c:formatCode>
                <c:ptCount val="4"/>
                <c:pt idx="0">
                  <c:v>10</c:v>
                </c:pt>
                <c:pt idx="1">
                  <c:v>11.538461538461499</c:v>
                </c:pt>
                <c:pt idx="2">
                  <c:v>1.61290322580645</c:v>
                </c:pt>
                <c:pt idx="3">
                  <c:v>15.6521739130435</c:v>
                </c:pt>
              </c:numCache>
            </c:numRef>
          </c:val>
        </c:ser>
        <c:ser>
          <c:idx val="4"/>
          <c:order val="4"/>
          <c:tx>
            <c:strRef>
              <c:f>様式2!$B$394</c:f>
              <c:strCache>
                <c:ptCount val="1"/>
                <c:pt idx="0">
                  <c:v>50代</c:v>
                </c:pt>
              </c:strCache>
            </c:strRef>
          </c:tx>
          <c:spPr>
            <a:solidFill>
              <a:schemeClr val="bg1">
                <a:lumMod val="95000"/>
              </a:schemeClr>
            </a:solidFill>
            <a:ln>
              <a:solidFill>
                <a:schemeClr val="tx1"/>
              </a:solidFill>
            </a:ln>
            <a:effectLst/>
          </c:spPr>
          <c:invertIfNegative val="0"/>
          <c:cat>
            <c:strRef>
              <c:f>様式2!$C$389:$F$389</c:f>
              <c:strCache>
                <c:ptCount val="4"/>
                <c:pt idx="0">
                  <c:v>全体[N=220]</c:v>
                </c:pt>
                <c:pt idx="1">
                  <c:v>地域希望[N=26]</c:v>
                </c:pt>
                <c:pt idx="2">
                  <c:v>施設希望・不明[N=62]</c:v>
                </c:pt>
                <c:pt idx="3">
                  <c:v>聴取不可[N=115]</c:v>
                </c:pt>
              </c:strCache>
            </c:strRef>
          </c:cat>
          <c:val>
            <c:numRef>
              <c:f>様式2!$C$394:$F$394</c:f>
              <c:numCache>
                <c:formatCode>#,##0.0;[Red]\-#,##0.0</c:formatCode>
                <c:ptCount val="4"/>
                <c:pt idx="0">
                  <c:v>21.818181818181799</c:v>
                </c:pt>
                <c:pt idx="1">
                  <c:v>7.6923076923076898</c:v>
                </c:pt>
                <c:pt idx="2">
                  <c:v>14.5161290322581</c:v>
                </c:pt>
                <c:pt idx="3">
                  <c:v>29.56521739130427</c:v>
                </c:pt>
              </c:numCache>
            </c:numRef>
          </c:val>
        </c:ser>
        <c:ser>
          <c:idx val="5"/>
          <c:order val="5"/>
          <c:tx>
            <c:strRef>
              <c:f>様式2!$B$395</c:f>
              <c:strCache>
                <c:ptCount val="1"/>
                <c:pt idx="0">
                  <c:v>60代</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様式2!$C$389:$F$389</c:f>
              <c:strCache>
                <c:ptCount val="4"/>
                <c:pt idx="0">
                  <c:v>全体[N=220]</c:v>
                </c:pt>
                <c:pt idx="1">
                  <c:v>地域希望[N=26]</c:v>
                </c:pt>
                <c:pt idx="2">
                  <c:v>施設希望・不明[N=62]</c:v>
                </c:pt>
                <c:pt idx="3">
                  <c:v>聴取不可[N=115]</c:v>
                </c:pt>
              </c:strCache>
            </c:strRef>
          </c:cat>
          <c:val>
            <c:numRef>
              <c:f>様式2!$C$395:$F$395</c:f>
              <c:numCache>
                <c:formatCode>#,##0.0;[Red]\-#,##0.0</c:formatCode>
                <c:ptCount val="4"/>
                <c:pt idx="0">
                  <c:v>28.636363636363587</c:v>
                </c:pt>
                <c:pt idx="1">
                  <c:v>26.923076923076888</c:v>
                </c:pt>
                <c:pt idx="2">
                  <c:v>29.032258064516125</c:v>
                </c:pt>
                <c:pt idx="3">
                  <c:v>29.56521739130427</c:v>
                </c:pt>
              </c:numCache>
            </c:numRef>
          </c:val>
        </c:ser>
        <c:ser>
          <c:idx val="6"/>
          <c:order val="6"/>
          <c:tx>
            <c:strRef>
              <c:f>様式2!$B$396</c:f>
              <c:strCache>
                <c:ptCount val="1"/>
                <c:pt idx="0">
                  <c:v>70代</c:v>
                </c:pt>
              </c:strCache>
            </c:strRef>
          </c:tx>
          <c:spPr>
            <a:solidFill>
              <a:schemeClr val="bg1">
                <a:lumMod val="75000"/>
              </a:schemeClr>
            </a:solidFill>
            <a:ln>
              <a:solidFill>
                <a:schemeClr val="tx1"/>
              </a:solidFill>
            </a:ln>
            <a:effectLst/>
          </c:spPr>
          <c:invertIfNegative val="0"/>
          <c:cat>
            <c:strRef>
              <c:f>様式2!$C$389:$F$389</c:f>
              <c:strCache>
                <c:ptCount val="4"/>
                <c:pt idx="0">
                  <c:v>全体[N=220]</c:v>
                </c:pt>
                <c:pt idx="1">
                  <c:v>地域希望[N=26]</c:v>
                </c:pt>
                <c:pt idx="2">
                  <c:v>施設希望・不明[N=62]</c:v>
                </c:pt>
                <c:pt idx="3">
                  <c:v>聴取不可[N=115]</c:v>
                </c:pt>
              </c:strCache>
            </c:strRef>
          </c:cat>
          <c:val>
            <c:numRef>
              <c:f>様式2!$C$396:$F$396</c:f>
              <c:numCache>
                <c:formatCode>#,##0.0;[Red]\-#,##0.0</c:formatCode>
                <c:ptCount val="4"/>
                <c:pt idx="0">
                  <c:v>20.909090909090899</c:v>
                </c:pt>
                <c:pt idx="1">
                  <c:v>19.230769230769145</c:v>
                </c:pt>
                <c:pt idx="2">
                  <c:v>27.419354838709687</c:v>
                </c:pt>
                <c:pt idx="3">
                  <c:v>17.3913043478261</c:v>
                </c:pt>
              </c:numCache>
            </c:numRef>
          </c:val>
        </c:ser>
        <c:ser>
          <c:idx val="7"/>
          <c:order val="7"/>
          <c:tx>
            <c:strRef>
              <c:f>様式2!$B$397</c:f>
              <c:strCache>
                <c:ptCount val="1"/>
                <c:pt idx="0">
                  <c:v>80代以上</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様式2!$C$389:$F$389</c:f>
              <c:strCache>
                <c:ptCount val="4"/>
                <c:pt idx="0">
                  <c:v>全体[N=220]</c:v>
                </c:pt>
                <c:pt idx="1">
                  <c:v>地域希望[N=26]</c:v>
                </c:pt>
                <c:pt idx="2">
                  <c:v>施設希望・不明[N=62]</c:v>
                </c:pt>
                <c:pt idx="3">
                  <c:v>聴取不可[N=115]</c:v>
                </c:pt>
              </c:strCache>
            </c:strRef>
          </c:cat>
          <c:val>
            <c:numRef>
              <c:f>様式2!$C$397:$F$397</c:f>
              <c:numCache>
                <c:formatCode>#,##0.0;[Red]\-#,##0.0</c:formatCode>
                <c:ptCount val="4"/>
                <c:pt idx="0">
                  <c:v>9.0909090909091006</c:v>
                </c:pt>
                <c:pt idx="1">
                  <c:v>19.230769230769145</c:v>
                </c:pt>
                <c:pt idx="2">
                  <c:v>12.9032258064516</c:v>
                </c:pt>
                <c:pt idx="3">
                  <c:v>2.6086956521739131</c:v>
                </c:pt>
              </c:numCache>
            </c:numRef>
          </c:val>
        </c:ser>
        <c:ser>
          <c:idx val="8"/>
          <c:order val="8"/>
          <c:tx>
            <c:strRef>
              <c:f>様式2!$B$398</c:f>
              <c:strCache>
                <c:ptCount val="1"/>
                <c:pt idx="0">
                  <c:v>無回答</c:v>
                </c:pt>
              </c:strCache>
            </c:strRef>
          </c:tx>
          <c:spPr>
            <a:solidFill>
              <a:schemeClr val="bg1">
                <a:lumMod val="65000"/>
              </a:schemeClr>
            </a:solidFill>
            <a:ln>
              <a:solidFill>
                <a:schemeClr val="tx1"/>
              </a:solidFill>
            </a:ln>
            <a:effectLst/>
          </c:spPr>
          <c:invertIfNegative val="0"/>
          <c:cat>
            <c:strRef>
              <c:f>様式2!$C$389:$F$389</c:f>
              <c:strCache>
                <c:ptCount val="4"/>
                <c:pt idx="0">
                  <c:v>全体[N=220]</c:v>
                </c:pt>
                <c:pt idx="1">
                  <c:v>地域希望[N=26]</c:v>
                </c:pt>
                <c:pt idx="2">
                  <c:v>施設希望・不明[N=62]</c:v>
                </c:pt>
                <c:pt idx="3">
                  <c:v>聴取不可[N=115]</c:v>
                </c:pt>
              </c:strCache>
            </c:strRef>
          </c:cat>
          <c:val>
            <c:numRef>
              <c:f>様式2!$C$398:$F$398</c:f>
              <c:numCache>
                <c:formatCode>#,##0.0;[Red]\-#,##0.0</c:formatCode>
                <c:ptCount val="4"/>
                <c:pt idx="0">
                  <c:v>7.7272727272727302</c:v>
                </c:pt>
                <c:pt idx="1">
                  <c:v>11.538461538461499</c:v>
                </c:pt>
                <c:pt idx="2">
                  <c:v>11.290322580645187</c:v>
                </c:pt>
                <c:pt idx="3">
                  <c:v>4.3478260869565135</c:v>
                </c:pt>
              </c:numCache>
            </c:numRef>
          </c:val>
        </c:ser>
        <c:ser>
          <c:idx val="9"/>
          <c:order val="9"/>
          <c:tx>
            <c:strRef>
              <c:f>様式2!$B$399</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様式2!$C$389:$F$389</c:f>
              <c:strCache>
                <c:ptCount val="4"/>
                <c:pt idx="0">
                  <c:v>全体[N=220]</c:v>
                </c:pt>
                <c:pt idx="1">
                  <c:v>地域希望[N=26]</c:v>
                </c:pt>
                <c:pt idx="2">
                  <c:v>施設希望・不明[N=62]</c:v>
                </c:pt>
                <c:pt idx="3">
                  <c:v>聴取不可[N=115]</c:v>
                </c:pt>
              </c:strCache>
            </c:strRef>
          </c:cat>
          <c:val>
            <c:numRef>
              <c:f>様式2!$C$399:$F$399</c:f>
              <c:numCache>
                <c:formatCode>General</c:formatCode>
                <c:ptCount val="4"/>
              </c:numCache>
            </c:numRef>
          </c:val>
        </c:ser>
        <c:dLbls>
          <c:showLegendKey val="0"/>
          <c:showVal val="1"/>
          <c:showCatName val="0"/>
          <c:showSerName val="0"/>
          <c:showPercent val="0"/>
          <c:showBubbleSize val="0"/>
        </c:dLbls>
        <c:gapWidth val="70"/>
        <c:overlap val="100"/>
        <c:axId val="128145280"/>
        <c:axId val="128146816"/>
      </c:barChart>
      <c:catAx>
        <c:axId val="128145280"/>
        <c:scaling>
          <c:orientation val="maxMin"/>
        </c:scaling>
        <c:delete val="0"/>
        <c:axPos val="l"/>
        <c:majorTickMark val="out"/>
        <c:minorTickMark val="none"/>
        <c:tickLblPos val="nextTo"/>
        <c:crossAx val="128146816"/>
        <c:crosses val="autoZero"/>
        <c:auto val="1"/>
        <c:lblAlgn val="ctr"/>
        <c:lblOffset val="100"/>
        <c:noMultiLvlLbl val="0"/>
      </c:catAx>
      <c:valAx>
        <c:axId val="128146816"/>
        <c:scaling>
          <c:orientation val="minMax"/>
          <c:max val="1"/>
          <c:min val="0"/>
        </c:scaling>
        <c:delete val="0"/>
        <c:axPos val="t"/>
        <c:numFmt formatCode="0%" sourceLinked="1"/>
        <c:majorTickMark val="out"/>
        <c:minorTickMark val="none"/>
        <c:tickLblPos val="nextTo"/>
        <c:crossAx val="12814528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900"/>
            </a:pPr>
            <a:endParaRPr lang="ja-JP"/>
          </a:p>
        </c:txPr>
      </c:legendEntry>
      <c:legendEntry>
        <c:idx val="9"/>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83543440771119"/>
          <c:y val="0.14725226740432634"/>
          <c:w val="0.73788038804147782"/>
          <c:h val="0.68999030568433761"/>
        </c:manualLayout>
      </c:layout>
      <c:barChart>
        <c:barDir val="bar"/>
        <c:grouping val="percentStacked"/>
        <c:varyColors val="0"/>
        <c:ser>
          <c:idx val="0"/>
          <c:order val="0"/>
          <c:tx>
            <c:strRef>
              <c:f>様式2!$B$213</c:f>
              <c:strCache>
                <c:ptCount val="1"/>
                <c:pt idx="0">
                  <c:v>父親</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様式2!$C$212:$F$212</c:f>
              <c:strCache>
                <c:ptCount val="4"/>
                <c:pt idx="0">
                  <c:v>全体[N=220]</c:v>
                </c:pt>
                <c:pt idx="1">
                  <c:v>身体のみ[N=34]</c:v>
                </c:pt>
                <c:pt idx="2">
                  <c:v>療育のみ[N=110]</c:v>
                </c:pt>
                <c:pt idx="3">
                  <c:v>複数手帳[N=56]</c:v>
                </c:pt>
              </c:strCache>
            </c:strRef>
          </c:cat>
          <c:val>
            <c:numRef>
              <c:f>様式2!$C$213:$F$213</c:f>
              <c:numCache>
                <c:formatCode>#,##0.0;[Red]\-#,##0.0</c:formatCode>
                <c:ptCount val="4"/>
                <c:pt idx="0">
                  <c:v>20</c:v>
                </c:pt>
                <c:pt idx="1">
                  <c:v>11.764705882352898</c:v>
                </c:pt>
                <c:pt idx="2">
                  <c:v>25.454545454545499</c:v>
                </c:pt>
                <c:pt idx="3">
                  <c:v>16.071428571428587</c:v>
                </c:pt>
              </c:numCache>
            </c:numRef>
          </c:val>
        </c:ser>
        <c:ser>
          <c:idx val="1"/>
          <c:order val="1"/>
          <c:tx>
            <c:strRef>
              <c:f>様式2!$B$214</c:f>
              <c:strCache>
                <c:ptCount val="1"/>
                <c:pt idx="0">
                  <c:v>母親</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様式2!$C$212:$F$212</c:f>
              <c:strCache>
                <c:ptCount val="4"/>
                <c:pt idx="0">
                  <c:v>全体[N=220]</c:v>
                </c:pt>
                <c:pt idx="1">
                  <c:v>身体のみ[N=34]</c:v>
                </c:pt>
                <c:pt idx="2">
                  <c:v>療育のみ[N=110]</c:v>
                </c:pt>
                <c:pt idx="3">
                  <c:v>複数手帳[N=56]</c:v>
                </c:pt>
              </c:strCache>
            </c:strRef>
          </c:cat>
          <c:val>
            <c:numRef>
              <c:f>様式2!$C$214:$F$214</c:f>
              <c:numCache>
                <c:formatCode>#,##0.0;[Red]\-#,##0.0</c:formatCode>
                <c:ptCount val="4"/>
                <c:pt idx="0">
                  <c:v>53.636363636363598</c:v>
                </c:pt>
                <c:pt idx="1">
                  <c:v>35.294117647058876</c:v>
                </c:pt>
                <c:pt idx="2">
                  <c:v>58.181818181818194</c:v>
                </c:pt>
                <c:pt idx="3">
                  <c:v>64.285714285714306</c:v>
                </c:pt>
              </c:numCache>
            </c:numRef>
          </c:val>
        </c:ser>
        <c:ser>
          <c:idx val="2"/>
          <c:order val="2"/>
          <c:tx>
            <c:strRef>
              <c:f>様式2!$B$215</c:f>
              <c:strCache>
                <c:ptCount val="1"/>
                <c:pt idx="0">
                  <c:v>兄弟姉妹</c:v>
                </c:pt>
              </c:strCache>
            </c:strRef>
          </c:tx>
          <c:spPr>
            <a:ln>
              <a:solidFill>
                <a:schemeClr val="tx1"/>
              </a:solidFill>
            </a:ln>
            <a:effectLst/>
          </c:spPr>
          <c:invertIfNegative val="0"/>
          <c:cat>
            <c:strRef>
              <c:f>様式2!$C$212:$F$212</c:f>
              <c:strCache>
                <c:ptCount val="4"/>
                <c:pt idx="0">
                  <c:v>全体[N=220]</c:v>
                </c:pt>
                <c:pt idx="1">
                  <c:v>身体のみ[N=34]</c:v>
                </c:pt>
                <c:pt idx="2">
                  <c:v>療育のみ[N=110]</c:v>
                </c:pt>
                <c:pt idx="3">
                  <c:v>複数手帳[N=56]</c:v>
                </c:pt>
              </c:strCache>
            </c:strRef>
          </c:cat>
          <c:val>
            <c:numRef>
              <c:f>様式2!$C$215:$F$215</c:f>
              <c:numCache>
                <c:formatCode>#,##0.0;[Red]\-#,##0.0</c:formatCode>
                <c:ptCount val="4"/>
                <c:pt idx="0">
                  <c:v>7.2727272727272698</c:v>
                </c:pt>
                <c:pt idx="1">
                  <c:v>11.764705882352898</c:v>
                </c:pt>
                <c:pt idx="2">
                  <c:v>5.4545454545454435</c:v>
                </c:pt>
                <c:pt idx="3">
                  <c:v>5.3571428571428532</c:v>
                </c:pt>
              </c:numCache>
            </c:numRef>
          </c:val>
        </c:ser>
        <c:ser>
          <c:idx val="3"/>
          <c:order val="3"/>
          <c:tx>
            <c:strRef>
              <c:f>様式2!$B$216</c:f>
              <c:strCache>
                <c:ptCount val="1"/>
                <c:pt idx="0">
                  <c:v>その他</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2"/>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様式2!$C$212:$F$212</c:f>
              <c:strCache>
                <c:ptCount val="4"/>
                <c:pt idx="0">
                  <c:v>全体[N=220]</c:v>
                </c:pt>
                <c:pt idx="1">
                  <c:v>身体のみ[N=34]</c:v>
                </c:pt>
                <c:pt idx="2">
                  <c:v>療育のみ[N=110]</c:v>
                </c:pt>
                <c:pt idx="3">
                  <c:v>複数手帳[N=56]</c:v>
                </c:pt>
              </c:strCache>
            </c:strRef>
          </c:cat>
          <c:val>
            <c:numRef>
              <c:f>様式2!$C$216:$F$216</c:f>
              <c:numCache>
                <c:formatCode>#,##0.0;[Red]\-#,##0.0</c:formatCode>
                <c:ptCount val="4"/>
                <c:pt idx="0">
                  <c:v>5</c:v>
                </c:pt>
                <c:pt idx="1">
                  <c:v>20.58823529411757</c:v>
                </c:pt>
                <c:pt idx="2">
                  <c:v>0</c:v>
                </c:pt>
                <c:pt idx="3">
                  <c:v>3.5714285714285667</c:v>
                </c:pt>
              </c:numCache>
            </c:numRef>
          </c:val>
        </c:ser>
        <c:ser>
          <c:idx val="4"/>
          <c:order val="4"/>
          <c:tx>
            <c:strRef>
              <c:f>様式2!$B$217</c:f>
              <c:strCache>
                <c:ptCount val="1"/>
                <c:pt idx="0">
                  <c:v>無回答</c:v>
                </c:pt>
              </c:strCache>
            </c:strRef>
          </c:tx>
          <c:spPr>
            <a:solidFill>
              <a:schemeClr val="bg1">
                <a:lumMod val="95000"/>
              </a:schemeClr>
            </a:solidFill>
            <a:ln>
              <a:solidFill>
                <a:schemeClr val="tx1"/>
              </a:solidFill>
            </a:ln>
            <a:effectLst/>
          </c:spPr>
          <c:invertIfNegative val="0"/>
          <c:cat>
            <c:strRef>
              <c:f>様式2!$C$212:$F$212</c:f>
              <c:strCache>
                <c:ptCount val="4"/>
                <c:pt idx="0">
                  <c:v>全体[N=220]</c:v>
                </c:pt>
                <c:pt idx="1">
                  <c:v>身体のみ[N=34]</c:v>
                </c:pt>
                <c:pt idx="2">
                  <c:v>療育のみ[N=110]</c:v>
                </c:pt>
                <c:pt idx="3">
                  <c:v>複数手帳[N=56]</c:v>
                </c:pt>
              </c:strCache>
            </c:strRef>
          </c:cat>
          <c:val>
            <c:numRef>
              <c:f>様式2!$C$217:$F$217</c:f>
              <c:numCache>
                <c:formatCode>#,##0.0;[Red]\-#,##0.0</c:formatCode>
                <c:ptCount val="4"/>
                <c:pt idx="0">
                  <c:v>14.090909090909102</c:v>
                </c:pt>
                <c:pt idx="1">
                  <c:v>20.58823529411757</c:v>
                </c:pt>
                <c:pt idx="2">
                  <c:v>10.909090909090899</c:v>
                </c:pt>
                <c:pt idx="3">
                  <c:v>10.714285714285699</c:v>
                </c:pt>
              </c:numCache>
            </c:numRef>
          </c:val>
        </c:ser>
        <c:ser>
          <c:idx val="5"/>
          <c:order val="5"/>
          <c:tx>
            <c:strRef>
              <c:f>様式2!$B$218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様式2!$C$212:$F$212</c:f>
              <c:strCache>
                <c:ptCount val="4"/>
                <c:pt idx="0">
                  <c:v>全体[N=220]</c:v>
                </c:pt>
                <c:pt idx="1">
                  <c:v>身体のみ[N=34]</c:v>
                </c:pt>
                <c:pt idx="2">
                  <c:v>療育のみ[N=110]</c:v>
                </c:pt>
                <c:pt idx="3">
                  <c:v>複数手帳[N=56]</c:v>
                </c:pt>
              </c:strCache>
            </c:strRef>
          </c:cat>
          <c:val>
            <c:numRef>
              <c:f>様式2!$C$218:$F$218</c:f>
              <c:numCache>
                <c:formatCode>General</c:formatCode>
                <c:ptCount val="4"/>
              </c:numCache>
            </c:numRef>
          </c:val>
        </c:ser>
        <c:dLbls>
          <c:showLegendKey val="0"/>
          <c:showVal val="1"/>
          <c:showCatName val="0"/>
          <c:showSerName val="0"/>
          <c:showPercent val="0"/>
          <c:showBubbleSize val="0"/>
        </c:dLbls>
        <c:gapWidth val="70"/>
        <c:overlap val="100"/>
        <c:axId val="128283008"/>
        <c:axId val="128285696"/>
      </c:barChart>
      <c:catAx>
        <c:axId val="128283008"/>
        <c:scaling>
          <c:orientation val="maxMin"/>
        </c:scaling>
        <c:delete val="0"/>
        <c:axPos val="l"/>
        <c:majorTickMark val="out"/>
        <c:minorTickMark val="none"/>
        <c:tickLblPos val="nextTo"/>
        <c:crossAx val="128285696"/>
        <c:crosses val="autoZero"/>
        <c:auto val="1"/>
        <c:lblAlgn val="ctr"/>
        <c:lblOffset val="100"/>
        <c:noMultiLvlLbl val="0"/>
      </c:catAx>
      <c:valAx>
        <c:axId val="128285696"/>
        <c:scaling>
          <c:orientation val="minMax"/>
          <c:max val="1"/>
          <c:min val="0"/>
        </c:scaling>
        <c:delete val="0"/>
        <c:axPos val="t"/>
        <c:numFmt formatCode="0%" sourceLinked="1"/>
        <c:majorTickMark val="out"/>
        <c:minorTickMark val="none"/>
        <c:tickLblPos val="nextTo"/>
        <c:crossAx val="12828300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79129179311013"/>
          <c:y val="0.14725226740432634"/>
          <c:w val="0.70392453065607996"/>
          <c:h val="0.68999030568433761"/>
        </c:manualLayout>
      </c:layout>
      <c:barChart>
        <c:barDir val="bar"/>
        <c:grouping val="percentStacked"/>
        <c:varyColors val="0"/>
        <c:ser>
          <c:idx val="0"/>
          <c:order val="0"/>
          <c:tx>
            <c:strRef>
              <c:f>様式2!$B$745</c:f>
              <c:strCache>
                <c:ptCount val="1"/>
                <c:pt idx="0">
                  <c:v>父親</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様式2!$C$744:$G$744</c:f>
              <c:strCache>
                <c:ptCount val="5"/>
                <c:pt idx="0">
                  <c:v>全体[N=220]</c:v>
                </c:pt>
                <c:pt idx="1">
                  <c:v>区分1～3・未認定[N=35]</c:v>
                </c:pt>
                <c:pt idx="2">
                  <c:v>区分4[N=30]</c:v>
                </c:pt>
                <c:pt idx="3">
                  <c:v>区分5[N=36]</c:v>
                </c:pt>
                <c:pt idx="4">
                  <c:v>区分6[N=70]</c:v>
                </c:pt>
              </c:strCache>
            </c:strRef>
          </c:cat>
          <c:val>
            <c:numRef>
              <c:f>様式2!$C$745:$G$745</c:f>
              <c:numCache>
                <c:formatCode>#,##0.0;[Red]\-#,##0.0</c:formatCode>
                <c:ptCount val="5"/>
                <c:pt idx="0">
                  <c:v>20</c:v>
                </c:pt>
                <c:pt idx="1">
                  <c:v>14.285714285714286</c:v>
                </c:pt>
                <c:pt idx="2">
                  <c:v>33.3333333333333</c:v>
                </c:pt>
                <c:pt idx="3">
                  <c:v>22.222222222222161</c:v>
                </c:pt>
                <c:pt idx="4">
                  <c:v>14.285714285714302</c:v>
                </c:pt>
              </c:numCache>
            </c:numRef>
          </c:val>
        </c:ser>
        <c:ser>
          <c:idx val="1"/>
          <c:order val="1"/>
          <c:tx>
            <c:strRef>
              <c:f>様式2!$B$746</c:f>
              <c:strCache>
                <c:ptCount val="1"/>
                <c:pt idx="0">
                  <c:v>母親</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様式2!$C$744:$G$744</c:f>
              <c:strCache>
                <c:ptCount val="5"/>
                <c:pt idx="0">
                  <c:v>全体[N=220]</c:v>
                </c:pt>
                <c:pt idx="1">
                  <c:v>区分1～3・未認定[N=35]</c:v>
                </c:pt>
                <c:pt idx="2">
                  <c:v>区分4[N=30]</c:v>
                </c:pt>
                <c:pt idx="3">
                  <c:v>区分5[N=36]</c:v>
                </c:pt>
                <c:pt idx="4">
                  <c:v>区分6[N=70]</c:v>
                </c:pt>
              </c:strCache>
            </c:strRef>
          </c:cat>
          <c:val>
            <c:numRef>
              <c:f>様式2!$C$746:$G$746</c:f>
              <c:numCache>
                <c:formatCode>#,##0.0;[Red]\-#,##0.0</c:formatCode>
                <c:ptCount val="5"/>
                <c:pt idx="0">
                  <c:v>53.636363636363598</c:v>
                </c:pt>
                <c:pt idx="1">
                  <c:v>45.714285714285715</c:v>
                </c:pt>
                <c:pt idx="2">
                  <c:v>43.3333333333333</c:v>
                </c:pt>
                <c:pt idx="3">
                  <c:v>63.8888888888889</c:v>
                </c:pt>
                <c:pt idx="4">
                  <c:v>65.714285714285694</c:v>
                </c:pt>
              </c:numCache>
            </c:numRef>
          </c:val>
        </c:ser>
        <c:ser>
          <c:idx val="2"/>
          <c:order val="2"/>
          <c:tx>
            <c:strRef>
              <c:f>様式2!$B$747</c:f>
              <c:strCache>
                <c:ptCount val="1"/>
                <c:pt idx="0">
                  <c:v>兄弟姉妹</c:v>
                </c:pt>
              </c:strCache>
            </c:strRef>
          </c:tx>
          <c:spPr>
            <a:ln>
              <a:solidFill>
                <a:schemeClr val="tx1"/>
              </a:solidFill>
            </a:ln>
            <a:effectLst/>
          </c:spPr>
          <c:invertIfNegative val="0"/>
          <c:cat>
            <c:strRef>
              <c:f>様式2!$C$744:$G$744</c:f>
              <c:strCache>
                <c:ptCount val="5"/>
                <c:pt idx="0">
                  <c:v>全体[N=220]</c:v>
                </c:pt>
                <c:pt idx="1">
                  <c:v>区分1～3・未認定[N=35]</c:v>
                </c:pt>
                <c:pt idx="2">
                  <c:v>区分4[N=30]</c:v>
                </c:pt>
                <c:pt idx="3">
                  <c:v>区分5[N=36]</c:v>
                </c:pt>
                <c:pt idx="4">
                  <c:v>区分6[N=70]</c:v>
                </c:pt>
              </c:strCache>
            </c:strRef>
          </c:cat>
          <c:val>
            <c:numRef>
              <c:f>様式2!$C$747:$G$747</c:f>
              <c:numCache>
                <c:formatCode>#,##0.0;[Red]\-#,##0.0</c:formatCode>
                <c:ptCount val="5"/>
                <c:pt idx="0">
                  <c:v>7.2727272727272698</c:v>
                </c:pt>
                <c:pt idx="1">
                  <c:v>5.7142857142857082</c:v>
                </c:pt>
                <c:pt idx="2">
                  <c:v>16.6666666666667</c:v>
                </c:pt>
                <c:pt idx="3">
                  <c:v>8.3333333333333304</c:v>
                </c:pt>
                <c:pt idx="4">
                  <c:v>2.8571428571428599</c:v>
                </c:pt>
              </c:numCache>
            </c:numRef>
          </c:val>
        </c:ser>
        <c:ser>
          <c:idx val="3"/>
          <c:order val="3"/>
          <c:tx>
            <c:strRef>
              <c:f>様式2!$B$748</c:f>
              <c:strCache>
                <c:ptCount val="1"/>
                <c:pt idx="0">
                  <c:v>その他</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2"/>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様式2!$C$744:$G$744</c:f>
              <c:strCache>
                <c:ptCount val="5"/>
                <c:pt idx="0">
                  <c:v>全体[N=220]</c:v>
                </c:pt>
                <c:pt idx="1">
                  <c:v>区分1～3・未認定[N=35]</c:v>
                </c:pt>
                <c:pt idx="2">
                  <c:v>区分4[N=30]</c:v>
                </c:pt>
                <c:pt idx="3">
                  <c:v>区分5[N=36]</c:v>
                </c:pt>
                <c:pt idx="4">
                  <c:v>区分6[N=70]</c:v>
                </c:pt>
              </c:strCache>
            </c:strRef>
          </c:cat>
          <c:val>
            <c:numRef>
              <c:f>様式2!$C$748:$G$748</c:f>
              <c:numCache>
                <c:formatCode>#,##0.0;[Red]\-#,##0.0</c:formatCode>
                <c:ptCount val="5"/>
                <c:pt idx="0">
                  <c:v>5</c:v>
                </c:pt>
                <c:pt idx="1">
                  <c:v>5.7142857142857082</c:v>
                </c:pt>
                <c:pt idx="2">
                  <c:v>0</c:v>
                </c:pt>
                <c:pt idx="3">
                  <c:v>2.7777777777777857</c:v>
                </c:pt>
                <c:pt idx="4">
                  <c:v>10</c:v>
                </c:pt>
              </c:numCache>
            </c:numRef>
          </c:val>
        </c:ser>
        <c:ser>
          <c:idx val="4"/>
          <c:order val="4"/>
          <c:tx>
            <c:strRef>
              <c:f>様式2!$B$749</c:f>
              <c:strCache>
                <c:ptCount val="1"/>
                <c:pt idx="0">
                  <c:v>無回答</c:v>
                </c:pt>
              </c:strCache>
            </c:strRef>
          </c:tx>
          <c:spPr>
            <a:solidFill>
              <a:schemeClr val="bg1">
                <a:lumMod val="95000"/>
              </a:schemeClr>
            </a:solidFill>
            <a:ln>
              <a:solidFill>
                <a:schemeClr val="tx1"/>
              </a:solidFill>
            </a:ln>
            <a:effectLst/>
          </c:spPr>
          <c:invertIfNegative val="0"/>
          <c:cat>
            <c:strRef>
              <c:f>様式2!$C$744:$G$744</c:f>
              <c:strCache>
                <c:ptCount val="5"/>
                <c:pt idx="0">
                  <c:v>全体[N=220]</c:v>
                </c:pt>
                <c:pt idx="1">
                  <c:v>区分1～3・未認定[N=35]</c:v>
                </c:pt>
                <c:pt idx="2">
                  <c:v>区分4[N=30]</c:v>
                </c:pt>
                <c:pt idx="3">
                  <c:v>区分5[N=36]</c:v>
                </c:pt>
                <c:pt idx="4">
                  <c:v>区分6[N=70]</c:v>
                </c:pt>
              </c:strCache>
            </c:strRef>
          </c:cat>
          <c:val>
            <c:numRef>
              <c:f>様式2!$C$749:$G$749</c:f>
              <c:numCache>
                <c:formatCode>#,##0.0;[Red]\-#,##0.0</c:formatCode>
                <c:ptCount val="5"/>
                <c:pt idx="0">
                  <c:v>14.090909090909102</c:v>
                </c:pt>
                <c:pt idx="1">
                  <c:v>28.571428571428569</c:v>
                </c:pt>
                <c:pt idx="2">
                  <c:v>6.6666666666666696</c:v>
                </c:pt>
                <c:pt idx="3">
                  <c:v>2.7777777777777857</c:v>
                </c:pt>
                <c:pt idx="4">
                  <c:v>7.1428571428571397</c:v>
                </c:pt>
              </c:numCache>
            </c:numRef>
          </c:val>
        </c:ser>
        <c:ser>
          <c:idx val="5"/>
          <c:order val="5"/>
          <c:tx>
            <c:strRef>
              <c:f>様式2!$B$750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様式2!$C$744:$G$744</c:f>
              <c:strCache>
                <c:ptCount val="5"/>
                <c:pt idx="0">
                  <c:v>全体[N=220]</c:v>
                </c:pt>
                <c:pt idx="1">
                  <c:v>区分1～3・未認定[N=35]</c:v>
                </c:pt>
                <c:pt idx="2">
                  <c:v>区分4[N=30]</c:v>
                </c:pt>
                <c:pt idx="3">
                  <c:v>区分5[N=36]</c:v>
                </c:pt>
                <c:pt idx="4">
                  <c:v>区分6[N=70]</c:v>
                </c:pt>
              </c:strCache>
            </c:strRef>
          </c:cat>
          <c:val>
            <c:numRef>
              <c:f>様式2!$C$750:$G$750</c:f>
              <c:numCache>
                <c:formatCode>General</c:formatCode>
                <c:ptCount val="5"/>
              </c:numCache>
            </c:numRef>
          </c:val>
        </c:ser>
        <c:dLbls>
          <c:showLegendKey val="0"/>
          <c:showVal val="1"/>
          <c:showCatName val="0"/>
          <c:showSerName val="0"/>
          <c:showPercent val="0"/>
          <c:showBubbleSize val="0"/>
        </c:dLbls>
        <c:gapWidth val="70"/>
        <c:overlap val="100"/>
        <c:axId val="128319488"/>
        <c:axId val="128321024"/>
      </c:barChart>
      <c:catAx>
        <c:axId val="128319488"/>
        <c:scaling>
          <c:orientation val="maxMin"/>
        </c:scaling>
        <c:delete val="0"/>
        <c:axPos val="l"/>
        <c:majorTickMark val="out"/>
        <c:minorTickMark val="none"/>
        <c:tickLblPos val="nextTo"/>
        <c:crossAx val="128321024"/>
        <c:crosses val="autoZero"/>
        <c:auto val="1"/>
        <c:lblAlgn val="ctr"/>
        <c:lblOffset val="100"/>
        <c:noMultiLvlLbl val="0"/>
      </c:catAx>
      <c:valAx>
        <c:axId val="128321024"/>
        <c:scaling>
          <c:orientation val="minMax"/>
          <c:max val="1"/>
          <c:min val="0"/>
        </c:scaling>
        <c:delete val="0"/>
        <c:axPos val="t"/>
        <c:numFmt formatCode="0%" sourceLinked="1"/>
        <c:majorTickMark val="out"/>
        <c:minorTickMark val="none"/>
        <c:tickLblPos val="nextTo"/>
        <c:crossAx val="12831948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926384414172369"/>
          <c:y val="0.14725226740432634"/>
          <c:w val="0.70845197830746542"/>
          <c:h val="0.68999030568433761"/>
        </c:manualLayout>
      </c:layout>
      <c:barChart>
        <c:barDir val="bar"/>
        <c:grouping val="percentStacked"/>
        <c:varyColors val="0"/>
        <c:ser>
          <c:idx val="0"/>
          <c:order val="0"/>
          <c:tx>
            <c:strRef>
              <c:f>様式2!$B$405</c:f>
              <c:strCache>
                <c:ptCount val="1"/>
                <c:pt idx="0">
                  <c:v>父親</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様式2!$C$404:$F$404</c:f>
              <c:strCache>
                <c:ptCount val="4"/>
                <c:pt idx="0">
                  <c:v>全体[N=220]</c:v>
                </c:pt>
                <c:pt idx="1">
                  <c:v>地域希望[N=26]</c:v>
                </c:pt>
                <c:pt idx="2">
                  <c:v>施設希望・不明[N=62]</c:v>
                </c:pt>
                <c:pt idx="3">
                  <c:v>聴取不可[N=115]</c:v>
                </c:pt>
              </c:strCache>
            </c:strRef>
          </c:cat>
          <c:val>
            <c:numRef>
              <c:f>様式2!$C$405:$F$405</c:f>
              <c:numCache>
                <c:formatCode>#,##0.0;[Red]\-#,##0.0</c:formatCode>
                <c:ptCount val="4"/>
                <c:pt idx="0">
                  <c:v>20</c:v>
                </c:pt>
                <c:pt idx="1">
                  <c:v>30.769230769230788</c:v>
                </c:pt>
                <c:pt idx="2">
                  <c:v>25.806451612903199</c:v>
                </c:pt>
                <c:pt idx="3">
                  <c:v>13.0434782608696</c:v>
                </c:pt>
              </c:numCache>
            </c:numRef>
          </c:val>
        </c:ser>
        <c:ser>
          <c:idx val="1"/>
          <c:order val="1"/>
          <c:tx>
            <c:strRef>
              <c:f>様式2!$B$406</c:f>
              <c:strCache>
                <c:ptCount val="1"/>
                <c:pt idx="0">
                  <c:v>母親</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様式2!$C$404:$F$404</c:f>
              <c:strCache>
                <c:ptCount val="4"/>
                <c:pt idx="0">
                  <c:v>全体[N=220]</c:v>
                </c:pt>
                <c:pt idx="1">
                  <c:v>地域希望[N=26]</c:v>
                </c:pt>
                <c:pt idx="2">
                  <c:v>施設希望・不明[N=62]</c:v>
                </c:pt>
                <c:pt idx="3">
                  <c:v>聴取不可[N=115]</c:v>
                </c:pt>
              </c:strCache>
            </c:strRef>
          </c:cat>
          <c:val>
            <c:numRef>
              <c:f>様式2!$C$406:$F$406</c:f>
              <c:numCache>
                <c:formatCode>#,##0.0;[Red]\-#,##0.0</c:formatCode>
                <c:ptCount val="4"/>
                <c:pt idx="0">
                  <c:v>53.636363636363598</c:v>
                </c:pt>
                <c:pt idx="1">
                  <c:v>34.615384615384542</c:v>
                </c:pt>
                <c:pt idx="2">
                  <c:v>41.935483870967701</c:v>
                </c:pt>
                <c:pt idx="3">
                  <c:v>66.086956521739083</c:v>
                </c:pt>
              </c:numCache>
            </c:numRef>
          </c:val>
        </c:ser>
        <c:ser>
          <c:idx val="2"/>
          <c:order val="2"/>
          <c:tx>
            <c:strRef>
              <c:f>様式2!$B$407</c:f>
              <c:strCache>
                <c:ptCount val="1"/>
                <c:pt idx="0">
                  <c:v>兄弟姉妹</c:v>
                </c:pt>
              </c:strCache>
            </c:strRef>
          </c:tx>
          <c:spPr>
            <a:ln>
              <a:solidFill>
                <a:schemeClr val="tx1"/>
              </a:solidFill>
            </a:ln>
            <a:effectLst/>
          </c:spPr>
          <c:invertIfNegative val="0"/>
          <c:cat>
            <c:strRef>
              <c:f>様式2!$C$404:$F$404</c:f>
              <c:strCache>
                <c:ptCount val="4"/>
                <c:pt idx="0">
                  <c:v>全体[N=220]</c:v>
                </c:pt>
                <c:pt idx="1">
                  <c:v>地域希望[N=26]</c:v>
                </c:pt>
                <c:pt idx="2">
                  <c:v>施設希望・不明[N=62]</c:v>
                </c:pt>
                <c:pt idx="3">
                  <c:v>聴取不可[N=115]</c:v>
                </c:pt>
              </c:strCache>
            </c:strRef>
          </c:cat>
          <c:val>
            <c:numRef>
              <c:f>様式2!$C$407:$F$407</c:f>
              <c:numCache>
                <c:formatCode>#,##0.0;[Red]\-#,##0.0</c:formatCode>
                <c:ptCount val="4"/>
                <c:pt idx="0">
                  <c:v>7.2727272727272698</c:v>
                </c:pt>
                <c:pt idx="1">
                  <c:v>3.8461538461538467</c:v>
                </c:pt>
                <c:pt idx="2">
                  <c:v>9.6774193548387206</c:v>
                </c:pt>
                <c:pt idx="3">
                  <c:v>6.0869565217391299</c:v>
                </c:pt>
              </c:numCache>
            </c:numRef>
          </c:val>
        </c:ser>
        <c:ser>
          <c:idx val="3"/>
          <c:order val="3"/>
          <c:tx>
            <c:strRef>
              <c:f>様式2!$B$408</c:f>
              <c:strCache>
                <c:ptCount val="1"/>
                <c:pt idx="0">
                  <c:v>その他</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様式2!$C$404:$F$404</c:f>
              <c:strCache>
                <c:ptCount val="4"/>
                <c:pt idx="0">
                  <c:v>全体[N=220]</c:v>
                </c:pt>
                <c:pt idx="1">
                  <c:v>地域希望[N=26]</c:v>
                </c:pt>
                <c:pt idx="2">
                  <c:v>施設希望・不明[N=62]</c:v>
                </c:pt>
                <c:pt idx="3">
                  <c:v>聴取不可[N=115]</c:v>
                </c:pt>
              </c:strCache>
            </c:strRef>
          </c:cat>
          <c:val>
            <c:numRef>
              <c:f>様式2!$C$408:$F$408</c:f>
              <c:numCache>
                <c:formatCode>#,##0.0;[Red]\-#,##0.0</c:formatCode>
                <c:ptCount val="4"/>
                <c:pt idx="0">
                  <c:v>5</c:v>
                </c:pt>
                <c:pt idx="1">
                  <c:v>15.384615384615399</c:v>
                </c:pt>
                <c:pt idx="2">
                  <c:v>3.2258064516128999</c:v>
                </c:pt>
                <c:pt idx="3">
                  <c:v>4.3478260869565135</c:v>
                </c:pt>
              </c:numCache>
            </c:numRef>
          </c:val>
        </c:ser>
        <c:ser>
          <c:idx val="4"/>
          <c:order val="4"/>
          <c:tx>
            <c:strRef>
              <c:f>様式2!$B$409</c:f>
              <c:strCache>
                <c:ptCount val="1"/>
                <c:pt idx="0">
                  <c:v>無回答</c:v>
                </c:pt>
              </c:strCache>
            </c:strRef>
          </c:tx>
          <c:spPr>
            <a:solidFill>
              <a:schemeClr val="bg1">
                <a:lumMod val="95000"/>
              </a:schemeClr>
            </a:solidFill>
            <a:ln>
              <a:solidFill>
                <a:schemeClr val="tx1"/>
              </a:solidFill>
            </a:ln>
            <a:effectLst/>
          </c:spPr>
          <c:invertIfNegative val="0"/>
          <c:cat>
            <c:strRef>
              <c:f>様式2!$C$404:$F$404</c:f>
              <c:strCache>
                <c:ptCount val="4"/>
                <c:pt idx="0">
                  <c:v>全体[N=220]</c:v>
                </c:pt>
                <c:pt idx="1">
                  <c:v>地域希望[N=26]</c:v>
                </c:pt>
                <c:pt idx="2">
                  <c:v>施設希望・不明[N=62]</c:v>
                </c:pt>
                <c:pt idx="3">
                  <c:v>聴取不可[N=115]</c:v>
                </c:pt>
              </c:strCache>
            </c:strRef>
          </c:cat>
          <c:val>
            <c:numRef>
              <c:f>様式2!$C$409:$F$409</c:f>
              <c:numCache>
                <c:formatCode>#,##0.0;[Red]\-#,##0.0</c:formatCode>
                <c:ptCount val="4"/>
                <c:pt idx="0">
                  <c:v>14.090909090909102</c:v>
                </c:pt>
                <c:pt idx="1">
                  <c:v>15.384615384615399</c:v>
                </c:pt>
                <c:pt idx="2">
                  <c:v>19.354838709677438</c:v>
                </c:pt>
                <c:pt idx="3">
                  <c:v>10.4347826086957</c:v>
                </c:pt>
              </c:numCache>
            </c:numRef>
          </c:val>
        </c:ser>
        <c:ser>
          <c:idx val="5"/>
          <c:order val="5"/>
          <c:tx>
            <c:strRef>
              <c:f>様式2!$B$410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様式2!$C$404:$F$404</c:f>
              <c:strCache>
                <c:ptCount val="4"/>
                <c:pt idx="0">
                  <c:v>全体[N=220]</c:v>
                </c:pt>
                <c:pt idx="1">
                  <c:v>地域希望[N=26]</c:v>
                </c:pt>
                <c:pt idx="2">
                  <c:v>施設希望・不明[N=62]</c:v>
                </c:pt>
                <c:pt idx="3">
                  <c:v>聴取不可[N=115]</c:v>
                </c:pt>
              </c:strCache>
            </c:strRef>
          </c:cat>
          <c:val>
            <c:numRef>
              <c:f>様式2!$C$410:$F$410</c:f>
              <c:numCache>
                <c:formatCode>General</c:formatCode>
                <c:ptCount val="4"/>
              </c:numCache>
            </c:numRef>
          </c:val>
        </c:ser>
        <c:dLbls>
          <c:showLegendKey val="0"/>
          <c:showVal val="1"/>
          <c:showCatName val="0"/>
          <c:showSerName val="0"/>
          <c:showPercent val="0"/>
          <c:showBubbleSize val="0"/>
        </c:dLbls>
        <c:gapWidth val="70"/>
        <c:overlap val="100"/>
        <c:axId val="128450944"/>
        <c:axId val="128453632"/>
      </c:barChart>
      <c:catAx>
        <c:axId val="128450944"/>
        <c:scaling>
          <c:orientation val="maxMin"/>
        </c:scaling>
        <c:delete val="0"/>
        <c:axPos val="l"/>
        <c:majorTickMark val="out"/>
        <c:minorTickMark val="none"/>
        <c:tickLblPos val="nextTo"/>
        <c:crossAx val="128453632"/>
        <c:crosses val="autoZero"/>
        <c:auto val="1"/>
        <c:lblAlgn val="ctr"/>
        <c:lblOffset val="100"/>
        <c:noMultiLvlLbl val="0"/>
      </c:catAx>
      <c:valAx>
        <c:axId val="128453632"/>
        <c:scaling>
          <c:orientation val="minMax"/>
          <c:max val="1"/>
          <c:min val="0"/>
        </c:scaling>
        <c:delete val="0"/>
        <c:axPos val="t"/>
        <c:numFmt formatCode="0%" sourceLinked="1"/>
        <c:majorTickMark val="out"/>
        <c:minorTickMark val="none"/>
        <c:tickLblPos val="nextTo"/>
        <c:crossAx val="12845094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31873944449681"/>
          <c:y val="5.5216954875719801E-2"/>
          <c:w val="0.69939708300469261"/>
          <c:h val="0.90746105359235296"/>
        </c:manualLayout>
      </c:layout>
      <c:barChart>
        <c:barDir val="bar"/>
        <c:grouping val="clustered"/>
        <c:varyColors val="0"/>
        <c:ser>
          <c:idx val="0"/>
          <c:order val="0"/>
          <c:tx>
            <c:strRef>
              <c:f>様式2!$C$223</c:f>
              <c:strCache>
                <c:ptCount val="1"/>
                <c:pt idx="0">
                  <c:v>全体[N=220]</c:v>
                </c:pt>
              </c:strCache>
            </c:strRef>
          </c:tx>
          <c:spPr>
            <a:ln>
              <a:solidFill>
                <a:schemeClr val="tx1"/>
              </a:solidFill>
            </a:ln>
            <a:effectLst/>
          </c:spPr>
          <c:invertIfNegative val="0"/>
          <c:cat>
            <c:strRef>
              <c:f>様式2!$B$224:$B$231</c:f>
              <c:strCache>
                <c:ptCount val="8"/>
                <c:pt idx="0">
                  <c:v>父親</c:v>
                </c:pt>
                <c:pt idx="1">
                  <c:v>母親</c:v>
                </c:pt>
                <c:pt idx="2">
                  <c:v>配偶者</c:v>
                </c:pt>
                <c:pt idx="3">
                  <c:v>子</c:v>
                </c:pt>
                <c:pt idx="4">
                  <c:v>兄弟姉妹</c:v>
                </c:pt>
                <c:pt idx="5">
                  <c:v>祖父母</c:v>
                </c:pt>
                <c:pt idx="6">
                  <c:v>その他</c:v>
                </c:pt>
                <c:pt idx="7">
                  <c:v>無回答</c:v>
                </c:pt>
              </c:strCache>
            </c:strRef>
          </c:cat>
          <c:val>
            <c:numRef>
              <c:f>様式2!$C$224:$C$231</c:f>
              <c:numCache>
                <c:formatCode>#,##0.0;[Red]\-#,##0.0</c:formatCode>
                <c:ptCount val="8"/>
                <c:pt idx="0">
                  <c:v>55</c:v>
                </c:pt>
                <c:pt idx="1">
                  <c:v>73.636363636363598</c:v>
                </c:pt>
                <c:pt idx="2">
                  <c:v>2.2727272727272747</c:v>
                </c:pt>
                <c:pt idx="3">
                  <c:v>5</c:v>
                </c:pt>
                <c:pt idx="4">
                  <c:v>34.09090909090915</c:v>
                </c:pt>
                <c:pt idx="5">
                  <c:v>7.2727272727272698</c:v>
                </c:pt>
                <c:pt idx="6">
                  <c:v>7.7272727272727302</c:v>
                </c:pt>
                <c:pt idx="7">
                  <c:v>11.363636363636422</c:v>
                </c:pt>
              </c:numCache>
            </c:numRef>
          </c:val>
        </c:ser>
        <c:ser>
          <c:idx val="1"/>
          <c:order val="1"/>
          <c:tx>
            <c:strRef>
              <c:f>様式2!$D$223</c:f>
              <c:strCache>
                <c:ptCount val="1"/>
                <c:pt idx="0">
                  <c:v>身体のみ[N=34]</c:v>
                </c:pt>
              </c:strCache>
            </c:strRef>
          </c:tx>
          <c:spPr>
            <a:solidFill>
              <a:schemeClr val="bg1">
                <a:lumMod val="85000"/>
              </a:schemeClr>
            </a:solidFill>
            <a:ln>
              <a:solidFill>
                <a:schemeClr val="tx1"/>
              </a:solidFill>
            </a:ln>
            <a:effectLst/>
          </c:spPr>
          <c:invertIfNegative val="0"/>
          <c:cat>
            <c:strRef>
              <c:f>様式2!$B$224:$B$231</c:f>
              <c:strCache>
                <c:ptCount val="8"/>
                <c:pt idx="0">
                  <c:v>父親</c:v>
                </c:pt>
                <c:pt idx="1">
                  <c:v>母親</c:v>
                </c:pt>
                <c:pt idx="2">
                  <c:v>配偶者</c:v>
                </c:pt>
                <c:pt idx="3">
                  <c:v>子</c:v>
                </c:pt>
                <c:pt idx="4">
                  <c:v>兄弟姉妹</c:v>
                </c:pt>
                <c:pt idx="5">
                  <c:v>祖父母</c:v>
                </c:pt>
                <c:pt idx="6">
                  <c:v>その他</c:v>
                </c:pt>
                <c:pt idx="7">
                  <c:v>無回答</c:v>
                </c:pt>
              </c:strCache>
            </c:strRef>
          </c:cat>
          <c:val>
            <c:numRef>
              <c:f>様式2!$D$224:$D$231</c:f>
              <c:numCache>
                <c:formatCode>#,##0.0;[Red]\-#,##0.0</c:formatCode>
                <c:ptCount val="8"/>
                <c:pt idx="0">
                  <c:v>23.529411764705888</c:v>
                </c:pt>
                <c:pt idx="1">
                  <c:v>50</c:v>
                </c:pt>
                <c:pt idx="2">
                  <c:v>11.764705882352898</c:v>
                </c:pt>
                <c:pt idx="3">
                  <c:v>17.647058823529399</c:v>
                </c:pt>
                <c:pt idx="4">
                  <c:v>14.705882352941222</c:v>
                </c:pt>
                <c:pt idx="5">
                  <c:v>2.9411764705882377</c:v>
                </c:pt>
                <c:pt idx="6">
                  <c:v>5.8823529411764675</c:v>
                </c:pt>
                <c:pt idx="7">
                  <c:v>29.411764705882437</c:v>
                </c:pt>
              </c:numCache>
            </c:numRef>
          </c:val>
        </c:ser>
        <c:ser>
          <c:idx val="2"/>
          <c:order val="2"/>
          <c:tx>
            <c:strRef>
              <c:f>様式2!$E$223</c:f>
              <c:strCache>
                <c:ptCount val="1"/>
                <c:pt idx="0">
                  <c:v>療育のみ[N=110]</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様式2!$B$224:$B$231</c:f>
              <c:strCache>
                <c:ptCount val="8"/>
                <c:pt idx="0">
                  <c:v>父親</c:v>
                </c:pt>
                <c:pt idx="1">
                  <c:v>母親</c:v>
                </c:pt>
                <c:pt idx="2">
                  <c:v>配偶者</c:v>
                </c:pt>
                <c:pt idx="3">
                  <c:v>子</c:v>
                </c:pt>
                <c:pt idx="4">
                  <c:v>兄弟姉妹</c:v>
                </c:pt>
                <c:pt idx="5">
                  <c:v>祖父母</c:v>
                </c:pt>
                <c:pt idx="6">
                  <c:v>その他</c:v>
                </c:pt>
                <c:pt idx="7">
                  <c:v>無回答</c:v>
                </c:pt>
              </c:strCache>
            </c:strRef>
          </c:cat>
          <c:val>
            <c:numRef>
              <c:f>様式2!$E$224:$E$231</c:f>
              <c:numCache>
                <c:formatCode>#,##0.0;[Red]\-#,##0.0</c:formatCode>
                <c:ptCount val="8"/>
                <c:pt idx="0">
                  <c:v>67.272727272727124</c:v>
                </c:pt>
                <c:pt idx="1">
                  <c:v>80</c:v>
                </c:pt>
                <c:pt idx="2">
                  <c:v>0.90909090909090851</c:v>
                </c:pt>
                <c:pt idx="3">
                  <c:v>2.7272727272727346</c:v>
                </c:pt>
                <c:pt idx="4">
                  <c:v>38.181818181818194</c:v>
                </c:pt>
                <c:pt idx="5">
                  <c:v>11.818181818181802</c:v>
                </c:pt>
                <c:pt idx="6">
                  <c:v>5.4545454545454435</c:v>
                </c:pt>
                <c:pt idx="7">
                  <c:v>7.2727272727272698</c:v>
                </c:pt>
              </c:numCache>
            </c:numRef>
          </c:val>
        </c:ser>
        <c:ser>
          <c:idx val="3"/>
          <c:order val="3"/>
          <c:tx>
            <c:strRef>
              <c:f>様式2!$F$223</c:f>
              <c:strCache>
                <c:ptCount val="1"/>
                <c:pt idx="0">
                  <c:v>複数手帳[N=56]</c:v>
                </c:pt>
              </c:strCache>
            </c:strRef>
          </c:tx>
          <c:spPr>
            <a:solidFill>
              <a:schemeClr val="tx1">
                <a:lumMod val="50000"/>
                <a:lumOff val="50000"/>
              </a:schemeClr>
            </a:solidFill>
            <a:ln>
              <a:solidFill>
                <a:schemeClr val="tx1"/>
              </a:solidFill>
            </a:ln>
            <a:effectLst/>
          </c:spPr>
          <c:invertIfNegative val="0"/>
          <c:dLbls>
            <c:dLbl>
              <c:idx val="2"/>
              <c:delete val="1"/>
            </c:dLbl>
            <c:dLbl>
              <c:idx val="3"/>
              <c:delete val="1"/>
            </c:dLbl>
            <c:dLblPos val="outEnd"/>
            <c:showLegendKey val="0"/>
            <c:showVal val="1"/>
            <c:showCatName val="0"/>
            <c:showSerName val="0"/>
            <c:showPercent val="0"/>
            <c:showBubbleSize val="0"/>
            <c:showLeaderLines val="0"/>
          </c:dLbls>
          <c:cat>
            <c:strRef>
              <c:f>様式2!$B$224:$B$231</c:f>
              <c:strCache>
                <c:ptCount val="8"/>
                <c:pt idx="0">
                  <c:v>父親</c:v>
                </c:pt>
                <c:pt idx="1">
                  <c:v>母親</c:v>
                </c:pt>
                <c:pt idx="2">
                  <c:v>配偶者</c:v>
                </c:pt>
                <c:pt idx="3">
                  <c:v>子</c:v>
                </c:pt>
                <c:pt idx="4">
                  <c:v>兄弟姉妹</c:v>
                </c:pt>
                <c:pt idx="5">
                  <c:v>祖父母</c:v>
                </c:pt>
                <c:pt idx="6">
                  <c:v>その他</c:v>
                </c:pt>
                <c:pt idx="7">
                  <c:v>無回答</c:v>
                </c:pt>
              </c:strCache>
            </c:strRef>
          </c:cat>
          <c:val>
            <c:numRef>
              <c:f>様式2!$F$224:$F$231</c:f>
              <c:numCache>
                <c:formatCode>#,##0.0;[Red]\-#,##0.0</c:formatCode>
                <c:ptCount val="8"/>
                <c:pt idx="0">
                  <c:v>51.785714285714299</c:v>
                </c:pt>
                <c:pt idx="1">
                  <c:v>82.142857142856926</c:v>
                </c:pt>
                <c:pt idx="2">
                  <c:v>0</c:v>
                </c:pt>
                <c:pt idx="3">
                  <c:v>0</c:v>
                </c:pt>
                <c:pt idx="4">
                  <c:v>41.071428571428541</c:v>
                </c:pt>
                <c:pt idx="5">
                  <c:v>3.5714285714285667</c:v>
                </c:pt>
                <c:pt idx="6">
                  <c:v>12.5</c:v>
                </c:pt>
                <c:pt idx="7">
                  <c:v>8.9285714285714093</c:v>
                </c:pt>
              </c:numCache>
            </c:numRef>
          </c:val>
        </c:ser>
        <c:dLbls>
          <c:showLegendKey val="0"/>
          <c:showVal val="1"/>
          <c:showCatName val="0"/>
          <c:showSerName val="0"/>
          <c:showPercent val="0"/>
          <c:showBubbleSize val="0"/>
        </c:dLbls>
        <c:gapWidth val="70"/>
        <c:axId val="128519552"/>
        <c:axId val="128545920"/>
      </c:barChart>
      <c:barChart>
        <c:barDir val="bar"/>
        <c:grouping val="clustered"/>
        <c:varyColors val="0"/>
        <c:ser>
          <c:idx val="4"/>
          <c:order val="4"/>
          <c:tx>
            <c:strRef>
              <c:f>様式2!$G$223</c:f>
              <c:strCache>
                <c:ptCount val="1"/>
              </c:strCache>
            </c:strRef>
          </c:tx>
          <c:spPr>
            <a:noFill/>
            <a:ln w="952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solidFill>
                    <a:sysClr val="windowText" lastClr="000000">
                      <a:tint val="70000"/>
                    </a:sysClr>
                  </a:solidFill>
                </a14:hiddenFill>
              </a:ext>
              <a:ext uri="{91240B29-F687-4F45-9708-019B960494DF}">
                <a14:hiddenLine xmlns:a14="http://schemas.microsoft.com/office/drawing/2010/main" w="9525" cap="flat" cmpd="sng" algn="ctr">
                  <a:solidFill>
                    <a:sysClr val="window" lastClr="FFFFFF">
                      <a:shade val="95000"/>
                      <a:satMod val="105000"/>
                    </a:sysClr>
                  </a:solidFill>
                  <a:prstDash val="solid"/>
                  <a:round/>
                </a14:hiddenLine>
              </a:ext>
            </a:extLst>
          </c:spPr>
          <c:invertIfNegative val="0"/>
          <c:dLbls>
            <c:dLblPos val="outEnd"/>
            <c:showLegendKey val="0"/>
            <c:showVal val="1"/>
            <c:showCatName val="0"/>
            <c:showSerName val="0"/>
            <c:showPercent val="0"/>
            <c:showBubbleSize val="0"/>
            <c:showLeaderLines val="0"/>
          </c:dLbls>
          <c:cat>
            <c:strRef>
              <c:f>様式2!$B$224:$B$231</c:f>
              <c:strCache>
                <c:ptCount val="8"/>
                <c:pt idx="0">
                  <c:v>父親</c:v>
                </c:pt>
                <c:pt idx="1">
                  <c:v>母親</c:v>
                </c:pt>
                <c:pt idx="2">
                  <c:v>配偶者</c:v>
                </c:pt>
                <c:pt idx="3">
                  <c:v>子</c:v>
                </c:pt>
                <c:pt idx="4">
                  <c:v>兄弟姉妹</c:v>
                </c:pt>
                <c:pt idx="5">
                  <c:v>祖父母</c:v>
                </c:pt>
                <c:pt idx="6">
                  <c:v>その他</c:v>
                </c:pt>
                <c:pt idx="7">
                  <c:v>無回答</c:v>
                </c:pt>
              </c:strCache>
            </c:strRef>
          </c:cat>
          <c:val>
            <c:numRef>
              <c:f>様式2!$G$224:$G$231</c:f>
              <c:numCache>
                <c:formatCode>General</c:formatCode>
                <c:ptCount val="8"/>
              </c:numCache>
            </c:numRef>
          </c:val>
        </c:ser>
        <c:dLbls>
          <c:showLegendKey val="0"/>
          <c:showVal val="0"/>
          <c:showCatName val="0"/>
          <c:showSerName val="0"/>
          <c:showPercent val="0"/>
          <c:showBubbleSize val="0"/>
        </c:dLbls>
        <c:gapWidth val="70"/>
        <c:axId val="128553344"/>
        <c:axId val="128547456"/>
      </c:barChart>
      <c:catAx>
        <c:axId val="128519552"/>
        <c:scaling>
          <c:orientation val="maxMin"/>
        </c:scaling>
        <c:delete val="0"/>
        <c:axPos val="l"/>
        <c:majorTickMark val="out"/>
        <c:minorTickMark val="none"/>
        <c:tickLblPos val="nextTo"/>
        <c:crossAx val="128545920"/>
        <c:crosses val="autoZero"/>
        <c:auto val="1"/>
        <c:lblAlgn val="ctr"/>
        <c:lblOffset val="100"/>
        <c:noMultiLvlLbl val="0"/>
      </c:catAx>
      <c:valAx>
        <c:axId val="128545920"/>
        <c:scaling>
          <c:orientation val="minMax"/>
          <c:max val="100"/>
          <c:min val="0"/>
        </c:scaling>
        <c:delete val="0"/>
        <c:axPos val="t"/>
        <c:numFmt formatCode="0&quot;%&quot;" sourceLinked="0"/>
        <c:majorTickMark val="out"/>
        <c:minorTickMark val="none"/>
        <c:tickLblPos val="nextTo"/>
        <c:crossAx val="128519552"/>
        <c:crosses val="autoZero"/>
        <c:crossBetween val="between"/>
        <c:majorUnit val="20"/>
      </c:valAx>
      <c:valAx>
        <c:axId val="128547456"/>
        <c:scaling>
          <c:orientation val="minMax"/>
        </c:scaling>
        <c:delete val="1"/>
        <c:axPos val="b"/>
        <c:numFmt formatCode="General" sourceLinked="1"/>
        <c:majorTickMark val="out"/>
        <c:minorTickMark val="none"/>
        <c:tickLblPos val="none"/>
        <c:crossAx val="128553344"/>
        <c:crosses val="autoZero"/>
        <c:crossBetween val="between"/>
      </c:valAx>
      <c:catAx>
        <c:axId val="128553344"/>
        <c:scaling>
          <c:orientation val="minMax"/>
        </c:scaling>
        <c:delete val="1"/>
        <c:axPos val="l"/>
        <c:majorTickMark val="out"/>
        <c:minorTickMark val="none"/>
        <c:tickLblPos val="none"/>
        <c:crossAx val="128547456"/>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9427358082786239"/>
          <c:y val="0.74917537746806151"/>
          <c:w val="0.305726419172137"/>
          <c:h val="0.2508245649177413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568150118756375"/>
          <c:y val="0.14725226740432634"/>
          <c:w val="0.72203432126162459"/>
          <c:h val="0.68999030568433761"/>
        </c:manualLayout>
      </c:layout>
      <c:barChart>
        <c:barDir val="bar"/>
        <c:grouping val="percentStacked"/>
        <c:varyColors val="0"/>
        <c:ser>
          <c:idx val="0"/>
          <c:order val="0"/>
          <c:tx>
            <c:strRef>
              <c:f>'様式13（クロス）'!$B$586</c:f>
              <c:strCache>
                <c:ptCount val="1"/>
                <c:pt idx="0">
                  <c:v>1年以上5年未満</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'様式13（クロス）'!$C$585:$G$585</c:f>
              <c:strCache>
                <c:ptCount val="5"/>
                <c:pt idx="0">
                  <c:v>全体[N=883]</c:v>
                </c:pt>
                <c:pt idx="1">
                  <c:v>29歳以下[N=20]</c:v>
                </c:pt>
                <c:pt idx="2">
                  <c:v>30～39歳[N=72]</c:v>
                </c:pt>
                <c:pt idx="3">
                  <c:v>40～49歳[N=206]</c:v>
                </c:pt>
                <c:pt idx="4">
                  <c:v>50～64歳[N=580]</c:v>
                </c:pt>
              </c:strCache>
            </c:strRef>
          </c:cat>
          <c:val>
            <c:numRef>
              <c:f>'様式13（クロス）'!$C$586:$G$586</c:f>
              <c:numCache>
                <c:formatCode>#,##0.0;[Red]\-#,##0.0</c:formatCode>
                <c:ptCount val="5"/>
                <c:pt idx="0">
                  <c:v>40.883352208380501</c:v>
                </c:pt>
                <c:pt idx="1">
                  <c:v>65</c:v>
                </c:pt>
                <c:pt idx="2">
                  <c:v>48.6111111111111</c:v>
                </c:pt>
                <c:pt idx="3">
                  <c:v>46.601941747572802</c:v>
                </c:pt>
                <c:pt idx="4">
                  <c:v>37.241379310344811</c:v>
                </c:pt>
              </c:numCache>
            </c:numRef>
          </c:val>
        </c:ser>
        <c:ser>
          <c:idx val="1"/>
          <c:order val="1"/>
          <c:tx>
            <c:strRef>
              <c:f>'様式13（クロス）'!$B$587</c:f>
              <c:strCache>
                <c:ptCount val="1"/>
                <c:pt idx="0">
                  <c:v>5年以上10年未満</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'様式13（クロス）'!$C$585:$G$585</c:f>
              <c:strCache>
                <c:ptCount val="5"/>
                <c:pt idx="0">
                  <c:v>全体[N=883]</c:v>
                </c:pt>
                <c:pt idx="1">
                  <c:v>29歳以下[N=20]</c:v>
                </c:pt>
                <c:pt idx="2">
                  <c:v>30～39歳[N=72]</c:v>
                </c:pt>
                <c:pt idx="3">
                  <c:v>40～49歳[N=206]</c:v>
                </c:pt>
                <c:pt idx="4">
                  <c:v>50～64歳[N=580]</c:v>
                </c:pt>
              </c:strCache>
            </c:strRef>
          </c:cat>
          <c:val>
            <c:numRef>
              <c:f>'様式13（クロス）'!$C$587:$G$587</c:f>
              <c:numCache>
                <c:formatCode>#,##0.0;[Red]\-#,##0.0</c:formatCode>
                <c:ptCount val="5"/>
                <c:pt idx="0">
                  <c:v>23.556058890147199</c:v>
                </c:pt>
                <c:pt idx="1">
                  <c:v>30</c:v>
                </c:pt>
                <c:pt idx="2">
                  <c:v>27.777777777777789</c:v>
                </c:pt>
                <c:pt idx="3">
                  <c:v>21.359223300970889</c:v>
                </c:pt>
                <c:pt idx="4">
                  <c:v>23.62068965517237</c:v>
                </c:pt>
              </c:numCache>
            </c:numRef>
          </c:val>
        </c:ser>
        <c:ser>
          <c:idx val="2"/>
          <c:order val="2"/>
          <c:tx>
            <c:strRef>
              <c:f>'様式13（クロス）'!$B$588</c:f>
              <c:strCache>
                <c:ptCount val="1"/>
                <c:pt idx="0">
                  <c:v>10年以上20年未満</c:v>
                </c:pt>
              </c:strCache>
            </c:strRef>
          </c:tx>
          <c:spPr>
            <a:ln>
              <a:solidFill>
                <a:schemeClr val="tx1"/>
              </a:solidFill>
            </a:ln>
            <a:effectLst/>
          </c:spPr>
          <c:invertIfNegative val="0"/>
          <c:cat>
            <c:strRef>
              <c:f>'様式13（クロス）'!$C$585:$G$585</c:f>
              <c:strCache>
                <c:ptCount val="5"/>
                <c:pt idx="0">
                  <c:v>全体[N=883]</c:v>
                </c:pt>
                <c:pt idx="1">
                  <c:v>29歳以下[N=20]</c:v>
                </c:pt>
                <c:pt idx="2">
                  <c:v>30～39歳[N=72]</c:v>
                </c:pt>
                <c:pt idx="3">
                  <c:v>40～49歳[N=206]</c:v>
                </c:pt>
                <c:pt idx="4">
                  <c:v>50～64歳[N=580]</c:v>
                </c:pt>
              </c:strCache>
            </c:strRef>
          </c:cat>
          <c:val>
            <c:numRef>
              <c:f>'様式13（クロス）'!$C$588:$G$588</c:f>
              <c:numCache>
                <c:formatCode>#,##0.0;[Red]\-#,##0.0</c:formatCode>
                <c:ptCount val="5"/>
                <c:pt idx="0">
                  <c:v>21.177802944507388</c:v>
                </c:pt>
                <c:pt idx="1">
                  <c:v>5</c:v>
                </c:pt>
                <c:pt idx="2">
                  <c:v>22.222222222222161</c:v>
                </c:pt>
                <c:pt idx="3">
                  <c:v>23.786407766990287</c:v>
                </c:pt>
                <c:pt idx="4">
                  <c:v>20.517241379310299</c:v>
                </c:pt>
              </c:numCache>
            </c:numRef>
          </c:val>
        </c:ser>
        <c:ser>
          <c:idx val="3"/>
          <c:order val="3"/>
          <c:tx>
            <c:strRef>
              <c:f>'様式13（クロス）'!$B$589</c:f>
              <c:strCache>
                <c:ptCount val="1"/>
                <c:pt idx="0">
                  <c:v>20年以上</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1"/>
              <c:delete val="1"/>
            </c:dLbl>
            <c:dLbl>
              <c:idx val="2"/>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'様式13（クロス）'!$C$585:$G$585</c:f>
              <c:strCache>
                <c:ptCount val="5"/>
                <c:pt idx="0">
                  <c:v>全体[N=883]</c:v>
                </c:pt>
                <c:pt idx="1">
                  <c:v>29歳以下[N=20]</c:v>
                </c:pt>
                <c:pt idx="2">
                  <c:v>30～39歳[N=72]</c:v>
                </c:pt>
                <c:pt idx="3">
                  <c:v>40～49歳[N=206]</c:v>
                </c:pt>
                <c:pt idx="4">
                  <c:v>50～64歳[N=580]</c:v>
                </c:pt>
              </c:strCache>
            </c:strRef>
          </c:cat>
          <c:val>
            <c:numRef>
              <c:f>'様式13（クロス）'!$C$589:$G$589</c:f>
              <c:numCache>
                <c:formatCode>#,##0.0;[Red]\-#,##0.0</c:formatCode>
                <c:ptCount val="5"/>
                <c:pt idx="0">
                  <c:v>13.363533408833502</c:v>
                </c:pt>
                <c:pt idx="1">
                  <c:v>0</c:v>
                </c:pt>
                <c:pt idx="2">
                  <c:v>0</c:v>
                </c:pt>
                <c:pt idx="3">
                  <c:v>7.2815533980582501</c:v>
                </c:pt>
                <c:pt idx="4">
                  <c:v>17.586206896551669</c:v>
                </c:pt>
              </c:numCache>
            </c:numRef>
          </c:val>
        </c:ser>
        <c:ser>
          <c:idx val="4"/>
          <c:order val="4"/>
          <c:tx>
            <c:strRef>
              <c:f>'様式13（クロス）'!$B$590</c:f>
              <c:strCache>
                <c:ptCount val="1"/>
                <c:pt idx="0">
                  <c:v>不明</c:v>
                </c:pt>
              </c:strCache>
            </c:strRef>
          </c:tx>
          <c:spPr>
            <a:solidFill>
              <a:schemeClr val="bg1">
                <a:lumMod val="95000"/>
              </a:schemeClr>
            </a:solidFill>
            <a:ln>
              <a:solidFill>
                <a:schemeClr val="tx1"/>
              </a:solidFill>
            </a:ln>
            <a:effectLst/>
          </c:spPr>
          <c:invertIfNegative val="0"/>
          <c:dLbls>
            <c:delete val="1"/>
          </c:dLbls>
          <c:cat>
            <c:strRef>
              <c:f>'様式13（クロス）'!$C$585:$G$585</c:f>
              <c:strCache>
                <c:ptCount val="5"/>
                <c:pt idx="0">
                  <c:v>全体[N=883]</c:v>
                </c:pt>
                <c:pt idx="1">
                  <c:v>29歳以下[N=20]</c:v>
                </c:pt>
                <c:pt idx="2">
                  <c:v>30～39歳[N=72]</c:v>
                </c:pt>
                <c:pt idx="3">
                  <c:v>40～49歳[N=206]</c:v>
                </c:pt>
                <c:pt idx="4">
                  <c:v>50～64歳[N=580]</c:v>
                </c:pt>
              </c:strCache>
            </c:strRef>
          </c:cat>
          <c:val>
            <c:numRef>
              <c:f>'様式13（クロス）'!$C$590:$G$590</c:f>
              <c:numCache>
                <c:formatCode>#,##0.0;[Red]\-#,##0.0</c:formatCode>
                <c:ptCount val="5"/>
                <c:pt idx="0">
                  <c:v>0</c:v>
                </c:pt>
                <c:pt idx="1">
                  <c:v>0</c:v>
                </c:pt>
                <c:pt idx="2">
                  <c:v>0</c:v>
                </c:pt>
                <c:pt idx="3">
                  <c:v>0</c:v>
                </c:pt>
                <c:pt idx="4">
                  <c:v>0</c:v>
                </c:pt>
              </c:numCache>
            </c:numRef>
          </c:val>
        </c:ser>
        <c:ser>
          <c:idx val="5"/>
          <c:order val="5"/>
          <c:tx>
            <c:strRef>
              <c:f>'様式13（クロス）'!$B$591</c:f>
              <c:strCache>
                <c:ptCount val="1"/>
                <c:pt idx="0">
                  <c:v>無回答</c:v>
                </c:pt>
              </c:strCache>
            </c:strRef>
          </c:tx>
          <c:spPr>
            <a:solidFill>
              <a:schemeClr val="tx1">
                <a:lumMod val="85000"/>
                <a:lumOff val="15000"/>
              </a:schemeClr>
            </a:solidFill>
            <a:ln>
              <a:solidFill>
                <a:schemeClr val="tx1"/>
              </a:solidFill>
            </a:ln>
            <a:effectLst/>
          </c:spPr>
          <c:invertIfNegative val="0"/>
          <c:dLbls>
            <c:dLbl>
              <c:idx val="0"/>
              <c:layout>
                <c:manualLayout>
                  <c:x val="2.2637238256932656E-2"/>
                  <c:y val="0"/>
                </c:manualLayout>
              </c:layout>
              <c:dLblPos val="ctr"/>
              <c:showLegendKey val="0"/>
              <c:showVal val="1"/>
              <c:showCatName val="0"/>
              <c:showSerName val="0"/>
              <c:showPercent val="0"/>
              <c:showBubbleSize val="0"/>
            </c:dLbl>
            <c:dLbl>
              <c:idx val="1"/>
              <c:delete val="1"/>
            </c:dLbl>
            <c:dLbl>
              <c:idx val="2"/>
              <c:layout>
                <c:manualLayout>
                  <c:x val="2.0373514431239401E-2"/>
                  <c:y val="0"/>
                </c:manualLayout>
              </c:layout>
              <c:dLblPos val="ctr"/>
              <c:showLegendKey val="0"/>
              <c:showVal val="1"/>
              <c:showCatName val="0"/>
              <c:showSerName val="0"/>
              <c:showPercent val="0"/>
              <c:showBubbleSize val="0"/>
            </c:dLbl>
            <c:dLbl>
              <c:idx val="3"/>
              <c:layout>
                <c:manualLayout>
                  <c:x val="1.8109790605546124E-2"/>
                  <c:y val="4.1171324172713769E-7"/>
                </c:manualLayout>
              </c:layout>
              <c:dLblPos val="ctr"/>
              <c:showLegendKey val="0"/>
              <c:showVal val="1"/>
              <c:showCatName val="0"/>
              <c:showSerName val="0"/>
              <c:showPercent val="0"/>
              <c:showBubbleSize val="0"/>
            </c:dLbl>
            <c:dLbl>
              <c:idx val="4"/>
              <c:layout>
                <c:manualLayout>
                  <c:x val="2.0373514431239401E-2"/>
                  <c:y val="-5.2283464566929136E-3"/>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'様式13（クロス）'!$C$585:$G$585</c:f>
              <c:strCache>
                <c:ptCount val="5"/>
                <c:pt idx="0">
                  <c:v>全体[N=883]</c:v>
                </c:pt>
                <c:pt idx="1">
                  <c:v>29歳以下[N=20]</c:v>
                </c:pt>
                <c:pt idx="2">
                  <c:v>30～39歳[N=72]</c:v>
                </c:pt>
                <c:pt idx="3">
                  <c:v>40～49歳[N=206]</c:v>
                </c:pt>
                <c:pt idx="4">
                  <c:v>50～64歳[N=580]</c:v>
                </c:pt>
              </c:strCache>
            </c:strRef>
          </c:cat>
          <c:val>
            <c:numRef>
              <c:f>'様式13（クロス）'!$C$591:$G$591</c:f>
              <c:numCache>
                <c:formatCode>#,##0.0;[Red]\-#,##0.0</c:formatCode>
                <c:ptCount val="5"/>
                <c:pt idx="0">
                  <c:v>1.0192525481313701</c:v>
                </c:pt>
                <c:pt idx="1">
                  <c:v>0</c:v>
                </c:pt>
                <c:pt idx="2">
                  <c:v>1.3888888888888915</c:v>
                </c:pt>
                <c:pt idx="3">
                  <c:v>0.970873786407767</c:v>
                </c:pt>
                <c:pt idx="4">
                  <c:v>1.0344827586206899</c:v>
                </c:pt>
              </c:numCache>
            </c:numRef>
          </c:val>
        </c:ser>
        <c:ser>
          <c:idx val="6"/>
          <c:order val="6"/>
          <c:tx>
            <c:strRef>
              <c:f>'様式13（クロス）'!$B$592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7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'様式13（クロス）'!$C$585:$G$585</c:f>
              <c:strCache>
                <c:ptCount val="5"/>
                <c:pt idx="0">
                  <c:v>全体[N=883]</c:v>
                </c:pt>
                <c:pt idx="1">
                  <c:v>29歳以下[N=20]</c:v>
                </c:pt>
                <c:pt idx="2">
                  <c:v>30～39歳[N=72]</c:v>
                </c:pt>
                <c:pt idx="3">
                  <c:v>40～49歳[N=206]</c:v>
                </c:pt>
                <c:pt idx="4">
                  <c:v>50～64歳[N=580]</c:v>
                </c:pt>
              </c:strCache>
            </c:strRef>
          </c:cat>
          <c:val>
            <c:numRef>
              <c:f>'様式13（クロス）'!$C$592:$G$592</c:f>
              <c:numCache>
                <c:formatCode>General</c:formatCode>
                <c:ptCount val="5"/>
              </c:numCache>
            </c:numRef>
          </c:val>
        </c:ser>
        <c:dLbls>
          <c:showLegendKey val="0"/>
          <c:showVal val="1"/>
          <c:showCatName val="0"/>
          <c:showSerName val="0"/>
          <c:showPercent val="0"/>
          <c:showBubbleSize val="0"/>
        </c:dLbls>
        <c:gapWidth val="70"/>
        <c:overlap val="100"/>
        <c:axId val="115938432"/>
        <c:axId val="115939968"/>
      </c:barChart>
      <c:catAx>
        <c:axId val="115938432"/>
        <c:scaling>
          <c:orientation val="maxMin"/>
        </c:scaling>
        <c:delete val="0"/>
        <c:axPos val="l"/>
        <c:majorTickMark val="out"/>
        <c:minorTickMark val="none"/>
        <c:tickLblPos val="nextTo"/>
        <c:crossAx val="115939968"/>
        <c:crosses val="autoZero"/>
        <c:auto val="1"/>
        <c:lblAlgn val="ctr"/>
        <c:lblOffset val="100"/>
        <c:noMultiLvlLbl val="0"/>
      </c:catAx>
      <c:valAx>
        <c:axId val="115939968"/>
        <c:scaling>
          <c:orientation val="minMax"/>
          <c:max val="1"/>
          <c:min val="0"/>
        </c:scaling>
        <c:delete val="0"/>
        <c:axPos val="t"/>
        <c:numFmt formatCode="0%" sourceLinked="1"/>
        <c:majorTickMark val="out"/>
        <c:minorTickMark val="none"/>
        <c:tickLblPos val="nextTo"/>
        <c:crossAx val="11593843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2530914535513"/>
          <c:y val="0.14725226740432634"/>
          <c:w val="0.75120765199665729"/>
          <c:h val="0.58389701287339169"/>
        </c:manualLayout>
      </c:layout>
      <c:barChart>
        <c:barDir val="bar"/>
        <c:grouping val="percentStacked"/>
        <c:varyColors val="0"/>
        <c:ser>
          <c:idx val="0"/>
          <c:order val="0"/>
          <c:tx>
            <c:strRef>
              <c:f>様式2!$B$305</c:f>
              <c:strCache>
                <c:ptCount val="1"/>
                <c:pt idx="0">
                  <c:v>両親</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様式2!$C$304:$F$304</c:f>
              <c:strCache>
                <c:ptCount val="4"/>
                <c:pt idx="0">
                  <c:v>全体[N=220]</c:v>
                </c:pt>
                <c:pt idx="1">
                  <c:v>身体のみ[N=34]</c:v>
                </c:pt>
                <c:pt idx="2">
                  <c:v>療育のみ[N=110]</c:v>
                </c:pt>
                <c:pt idx="3">
                  <c:v>複数手帳[N=56]</c:v>
                </c:pt>
              </c:strCache>
            </c:strRef>
          </c:cat>
          <c:val>
            <c:numRef>
              <c:f>様式2!$C$305:$F$305</c:f>
              <c:numCache>
                <c:formatCode>#,##0.0;[Red]\-#,##0.0</c:formatCode>
                <c:ptCount val="4"/>
                <c:pt idx="0">
                  <c:v>23.181818181818237</c:v>
                </c:pt>
                <c:pt idx="1">
                  <c:v>14.705882352941222</c:v>
                </c:pt>
                <c:pt idx="2">
                  <c:v>28.181818181818237</c:v>
                </c:pt>
                <c:pt idx="3">
                  <c:v>21.42857142857137</c:v>
                </c:pt>
              </c:numCache>
            </c:numRef>
          </c:val>
        </c:ser>
        <c:ser>
          <c:idx val="1"/>
          <c:order val="1"/>
          <c:tx>
            <c:strRef>
              <c:f>様式2!$B$306</c:f>
              <c:strCache>
                <c:ptCount val="1"/>
                <c:pt idx="0">
                  <c:v>ひとり親</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様式2!$C$304:$F$304</c:f>
              <c:strCache>
                <c:ptCount val="4"/>
                <c:pt idx="0">
                  <c:v>全体[N=220]</c:v>
                </c:pt>
                <c:pt idx="1">
                  <c:v>身体のみ[N=34]</c:v>
                </c:pt>
                <c:pt idx="2">
                  <c:v>療育のみ[N=110]</c:v>
                </c:pt>
                <c:pt idx="3">
                  <c:v>複数手帳[N=56]</c:v>
                </c:pt>
              </c:strCache>
            </c:strRef>
          </c:cat>
          <c:val>
            <c:numRef>
              <c:f>様式2!$C$306:$F$306</c:f>
              <c:numCache>
                <c:formatCode>#,##0.0;[Red]\-#,##0.0</c:formatCode>
                <c:ptCount val="4"/>
                <c:pt idx="0">
                  <c:v>19.545454545454501</c:v>
                </c:pt>
                <c:pt idx="1">
                  <c:v>14.705882352941222</c:v>
                </c:pt>
                <c:pt idx="2">
                  <c:v>16.36363636363637</c:v>
                </c:pt>
                <c:pt idx="3">
                  <c:v>25</c:v>
                </c:pt>
              </c:numCache>
            </c:numRef>
          </c:val>
        </c:ser>
        <c:ser>
          <c:idx val="2"/>
          <c:order val="2"/>
          <c:tx>
            <c:strRef>
              <c:f>様式2!$B$307</c:f>
              <c:strCache>
                <c:ptCount val="1"/>
                <c:pt idx="0">
                  <c:v>両親と兄弟姉妹</c:v>
                </c:pt>
              </c:strCache>
            </c:strRef>
          </c:tx>
          <c:spPr>
            <a:ln>
              <a:solidFill>
                <a:schemeClr val="tx1"/>
              </a:solidFill>
            </a:ln>
            <a:effectLst/>
          </c:spPr>
          <c:invertIfNegative val="0"/>
          <c:cat>
            <c:strRef>
              <c:f>様式2!$C$304:$F$304</c:f>
              <c:strCache>
                <c:ptCount val="4"/>
                <c:pt idx="0">
                  <c:v>全体[N=220]</c:v>
                </c:pt>
                <c:pt idx="1">
                  <c:v>身体のみ[N=34]</c:v>
                </c:pt>
                <c:pt idx="2">
                  <c:v>療育のみ[N=110]</c:v>
                </c:pt>
                <c:pt idx="3">
                  <c:v>複数手帳[N=56]</c:v>
                </c:pt>
              </c:strCache>
            </c:strRef>
          </c:cat>
          <c:val>
            <c:numRef>
              <c:f>様式2!$C$307:$F$307</c:f>
              <c:numCache>
                <c:formatCode>#,##0.0;[Red]\-#,##0.0</c:formatCode>
                <c:ptCount val="4"/>
                <c:pt idx="0">
                  <c:v>17.272727272727217</c:v>
                </c:pt>
                <c:pt idx="1">
                  <c:v>2.9411764705882377</c:v>
                </c:pt>
                <c:pt idx="2">
                  <c:v>19.090909090909086</c:v>
                </c:pt>
                <c:pt idx="3">
                  <c:v>21.42857142857137</c:v>
                </c:pt>
              </c:numCache>
            </c:numRef>
          </c:val>
        </c:ser>
        <c:ser>
          <c:idx val="3"/>
          <c:order val="3"/>
          <c:tx>
            <c:strRef>
              <c:f>様式2!$B$308</c:f>
              <c:strCache>
                <c:ptCount val="1"/>
                <c:pt idx="0">
                  <c:v>ひとり親と兄弟姉妹</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様式2!$C$304:$F$304</c:f>
              <c:strCache>
                <c:ptCount val="4"/>
                <c:pt idx="0">
                  <c:v>全体[N=220]</c:v>
                </c:pt>
                <c:pt idx="1">
                  <c:v>身体のみ[N=34]</c:v>
                </c:pt>
                <c:pt idx="2">
                  <c:v>療育のみ[N=110]</c:v>
                </c:pt>
                <c:pt idx="3">
                  <c:v>複数手帳[N=56]</c:v>
                </c:pt>
              </c:strCache>
            </c:strRef>
          </c:cat>
          <c:val>
            <c:numRef>
              <c:f>様式2!$C$308:$F$308</c:f>
              <c:numCache>
                <c:formatCode>#,##0.0;[Red]\-#,##0.0</c:formatCode>
                <c:ptCount val="4"/>
                <c:pt idx="0">
                  <c:v>12.272727272727314</c:v>
                </c:pt>
                <c:pt idx="1">
                  <c:v>17.647058823529399</c:v>
                </c:pt>
                <c:pt idx="2">
                  <c:v>10.909090909090899</c:v>
                </c:pt>
                <c:pt idx="3">
                  <c:v>14.285714285714302</c:v>
                </c:pt>
              </c:numCache>
            </c:numRef>
          </c:val>
        </c:ser>
        <c:ser>
          <c:idx val="4"/>
          <c:order val="4"/>
          <c:tx>
            <c:strRef>
              <c:f>様式2!$B$309</c:f>
              <c:strCache>
                <c:ptCount val="1"/>
                <c:pt idx="0">
                  <c:v>3世代</c:v>
                </c:pt>
              </c:strCache>
            </c:strRef>
          </c:tx>
          <c:spPr>
            <a:solidFill>
              <a:schemeClr val="bg1">
                <a:lumMod val="95000"/>
              </a:schemeClr>
            </a:solidFill>
            <a:ln>
              <a:solidFill>
                <a:schemeClr val="tx1"/>
              </a:solidFill>
            </a:ln>
            <a:effectLst/>
          </c:spPr>
          <c:invertIfNegative val="0"/>
          <c:cat>
            <c:strRef>
              <c:f>様式2!$C$304:$F$304</c:f>
              <c:strCache>
                <c:ptCount val="4"/>
                <c:pt idx="0">
                  <c:v>全体[N=220]</c:v>
                </c:pt>
                <c:pt idx="1">
                  <c:v>身体のみ[N=34]</c:v>
                </c:pt>
                <c:pt idx="2">
                  <c:v>療育のみ[N=110]</c:v>
                </c:pt>
                <c:pt idx="3">
                  <c:v>複数手帳[N=56]</c:v>
                </c:pt>
              </c:strCache>
            </c:strRef>
          </c:cat>
          <c:val>
            <c:numRef>
              <c:f>様式2!$C$309:$F$309</c:f>
              <c:numCache>
                <c:formatCode>#,##0.0;[Red]\-#,##0.0</c:formatCode>
                <c:ptCount val="4"/>
                <c:pt idx="0">
                  <c:v>7.2727272727272698</c:v>
                </c:pt>
                <c:pt idx="1">
                  <c:v>2.9411764705882377</c:v>
                </c:pt>
                <c:pt idx="2">
                  <c:v>11.818181818181802</c:v>
                </c:pt>
                <c:pt idx="3">
                  <c:v>3.5714285714285667</c:v>
                </c:pt>
              </c:numCache>
            </c:numRef>
          </c:val>
        </c:ser>
        <c:ser>
          <c:idx val="5"/>
          <c:order val="5"/>
          <c:tx>
            <c:strRef>
              <c:f>様式2!$B$310</c:f>
              <c:strCache>
                <c:ptCount val="1"/>
                <c:pt idx="0">
                  <c:v>兄弟姉妹のみ</c:v>
                </c:pt>
              </c:strCache>
            </c:strRef>
          </c:tx>
          <c:spPr>
            <a:solidFill>
              <a:schemeClr val="tx1">
                <a:lumMod val="85000"/>
                <a:lumOff val="15000"/>
              </a:schemeClr>
            </a:solidFill>
            <a:ln>
              <a:solidFill>
                <a:schemeClr val="tx1"/>
              </a:solidFill>
            </a:ln>
            <a:effectLst/>
          </c:spPr>
          <c:invertIfNegative val="0"/>
          <c:dLbls>
            <c:dLbl>
              <c:idx val="3"/>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様式2!$C$304:$F$304</c:f>
              <c:strCache>
                <c:ptCount val="4"/>
                <c:pt idx="0">
                  <c:v>全体[N=220]</c:v>
                </c:pt>
                <c:pt idx="1">
                  <c:v>身体のみ[N=34]</c:v>
                </c:pt>
                <c:pt idx="2">
                  <c:v>療育のみ[N=110]</c:v>
                </c:pt>
                <c:pt idx="3">
                  <c:v>複数手帳[N=56]</c:v>
                </c:pt>
              </c:strCache>
            </c:strRef>
          </c:cat>
          <c:val>
            <c:numRef>
              <c:f>様式2!$C$310:$F$310</c:f>
              <c:numCache>
                <c:formatCode>#,##0.0;[Red]\-#,##0.0</c:formatCode>
                <c:ptCount val="4"/>
                <c:pt idx="0">
                  <c:v>2.2727272727272747</c:v>
                </c:pt>
                <c:pt idx="1">
                  <c:v>2.9411764705882377</c:v>
                </c:pt>
                <c:pt idx="2">
                  <c:v>1.8181818181818201</c:v>
                </c:pt>
                <c:pt idx="3">
                  <c:v>0</c:v>
                </c:pt>
              </c:numCache>
            </c:numRef>
          </c:val>
        </c:ser>
        <c:ser>
          <c:idx val="6"/>
          <c:order val="6"/>
          <c:tx>
            <c:strRef>
              <c:f>様式2!$B$311</c:f>
              <c:strCache>
                <c:ptCount val="1"/>
                <c:pt idx="0">
                  <c:v>その他</c:v>
                </c:pt>
              </c:strCache>
            </c:strRef>
          </c:tx>
          <c:spPr>
            <a:solidFill>
              <a:schemeClr val="bg1">
                <a:lumMod val="75000"/>
              </a:schemeClr>
            </a:solidFill>
            <a:ln>
              <a:solidFill>
                <a:schemeClr val="tx1"/>
              </a:solidFill>
            </a:ln>
            <a:effectLst/>
          </c:spPr>
          <c:invertIfNegative val="0"/>
          <c:cat>
            <c:strRef>
              <c:f>様式2!$C$304:$F$304</c:f>
              <c:strCache>
                <c:ptCount val="4"/>
                <c:pt idx="0">
                  <c:v>全体[N=220]</c:v>
                </c:pt>
                <c:pt idx="1">
                  <c:v>身体のみ[N=34]</c:v>
                </c:pt>
                <c:pt idx="2">
                  <c:v>療育のみ[N=110]</c:v>
                </c:pt>
                <c:pt idx="3">
                  <c:v>複数手帳[N=56]</c:v>
                </c:pt>
              </c:strCache>
            </c:strRef>
          </c:cat>
          <c:val>
            <c:numRef>
              <c:f>様式2!$C$311:$F$311</c:f>
              <c:numCache>
                <c:formatCode>#,##0.0;[Red]\-#,##0.0</c:formatCode>
                <c:ptCount val="4"/>
                <c:pt idx="0">
                  <c:v>6.8181818181818121</c:v>
                </c:pt>
                <c:pt idx="1">
                  <c:v>14.705882352941222</c:v>
                </c:pt>
                <c:pt idx="2">
                  <c:v>4.5454545454545485</c:v>
                </c:pt>
                <c:pt idx="3">
                  <c:v>5.3571428571428532</c:v>
                </c:pt>
              </c:numCache>
            </c:numRef>
          </c:val>
        </c:ser>
        <c:ser>
          <c:idx val="7"/>
          <c:order val="7"/>
          <c:tx>
            <c:strRef>
              <c:f>様式2!$B$312</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様式2!$C$304:$F$304</c:f>
              <c:strCache>
                <c:ptCount val="4"/>
                <c:pt idx="0">
                  <c:v>全体[N=220]</c:v>
                </c:pt>
                <c:pt idx="1">
                  <c:v>身体のみ[N=34]</c:v>
                </c:pt>
                <c:pt idx="2">
                  <c:v>療育のみ[N=110]</c:v>
                </c:pt>
                <c:pt idx="3">
                  <c:v>複数手帳[N=56]</c:v>
                </c:pt>
              </c:strCache>
            </c:strRef>
          </c:cat>
          <c:val>
            <c:numRef>
              <c:f>様式2!$C$312:$F$312</c:f>
              <c:numCache>
                <c:formatCode>#,##0.0;[Red]\-#,##0.0</c:formatCode>
                <c:ptCount val="4"/>
                <c:pt idx="0">
                  <c:v>11.363636363636422</c:v>
                </c:pt>
                <c:pt idx="1">
                  <c:v>29.411764705882437</c:v>
                </c:pt>
                <c:pt idx="2">
                  <c:v>7.2727272727272698</c:v>
                </c:pt>
                <c:pt idx="3">
                  <c:v>8.9285714285714093</c:v>
                </c:pt>
              </c:numCache>
            </c:numRef>
          </c:val>
        </c:ser>
        <c:ser>
          <c:idx val="8"/>
          <c:order val="8"/>
          <c:tx>
            <c:strRef>
              <c:f>様式2!$B$313</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様式2!$C$304:$F$304</c:f>
              <c:strCache>
                <c:ptCount val="4"/>
                <c:pt idx="0">
                  <c:v>全体[N=220]</c:v>
                </c:pt>
                <c:pt idx="1">
                  <c:v>身体のみ[N=34]</c:v>
                </c:pt>
                <c:pt idx="2">
                  <c:v>療育のみ[N=110]</c:v>
                </c:pt>
                <c:pt idx="3">
                  <c:v>複数手帳[N=56]</c:v>
                </c:pt>
              </c:strCache>
            </c:strRef>
          </c:cat>
          <c:val>
            <c:numRef>
              <c:f>様式2!$C$313:$F$313</c:f>
              <c:numCache>
                <c:formatCode>General</c:formatCode>
                <c:ptCount val="4"/>
              </c:numCache>
            </c:numRef>
          </c:val>
        </c:ser>
        <c:dLbls>
          <c:showLegendKey val="0"/>
          <c:showVal val="1"/>
          <c:showCatName val="0"/>
          <c:showSerName val="0"/>
          <c:showPercent val="0"/>
          <c:showBubbleSize val="0"/>
        </c:dLbls>
        <c:gapWidth val="70"/>
        <c:overlap val="100"/>
        <c:axId val="128692608"/>
        <c:axId val="128694144"/>
      </c:barChart>
      <c:catAx>
        <c:axId val="128692608"/>
        <c:scaling>
          <c:orientation val="maxMin"/>
        </c:scaling>
        <c:delete val="0"/>
        <c:axPos val="l"/>
        <c:majorTickMark val="out"/>
        <c:minorTickMark val="none"/>
        <c:tickLblPos val="nextTo"/>
        <c:crossAx val="128694144"/>
        <c:crosses val="autoZero"/>
        <c:auto val="1"/>
        <c:lblAlgn val="ctr"/>
        <c:lblOffset val="100"/>
        <c:noMultiLvlLbl val="0"/>
      </c:catAx>
      <c:valAx>
        <c:axId val="128694144"/>
        <c:scaling>
          <c:orientation val="minMax"/>
          <c:max val="1"/>
          <c:min val="0"/>
        </c:scaling>
        <c:delete val="0"/>
        <c:axPos val="t"/>
        <c:numFmt formatCode="0%" sourceLinked="1"/>
        <c:majorTickMark val="out"/>
        <c:minorTickMark val="none"/>
        <c:tickLblPos val="nextTo"/>
        <c:crossAx val="12869260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72543232095987997"/>
          <c:w val="0.98852046783625602"/>
          <c:h val="0.27421772278465234"/>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946191997647183"/>
          <c:y val="0.14725226740432634"/>
          <c:w val="0.75825390247271762"/>
          <c:h val="0.56935533058367804"/>
        </c:manualLayout>
      </c:layout>
      <c:barChart>
        <c:barDir val="bar"/>
        <c:grouping val="percentStacked"/>
        <c:varyColors val="0"/>
        <c:ser>
          <c:idx val="0"/>
          <c:order val="0"/>
          <c:tx>
            <c:strRef>
              <c:f>様式2!$B$753</c:f>
              <c:strCache>
                <c:ptCount val="1"/>
                <c:pt idx="0">
                  <c:v>両親</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様式2!$C$752:$G$752</c:f>
              <c:strCache>
                <c:ptCount val="5"/>
                <c:pt idx="0">
                  <c:v>全体[N=220]</c:v>
                </c:pt>
                <c:pt idx="1">
                  <c:v>29歳以下[N=63]</c:v>
                </c:pt>
                <c:pt idx="2">
                  <c:v>30～39歳[N=45]</c:v>
                </c:pt>
                <c:pt idx="3">
                  <c:v>40～49歳[N=56]</c:v>
                </c:pt>
                <c:pt idx="4">
                  <c:v>50歳以上[N=54]</c:v>
                </c:pt>
              </c:strCache>
            </c:strRef>
          </c:cat>
          <c:val>
            <c:numRef>
              <c:f>様式2!$C$753:$G$753</c:f>
              <c:numCache>
                <c:formatCode>#,##0.0;[Red]\-#,##0.0</c:formatCode>
                <c:ptCount val="5"/>
                <c:pt idx="0">
                  <c:v>23.181818181818237</c:v>
                </c:pt>
                <c:pt idx="1">
                  <c:v>19.047619047618987</c:v>
                </c:pt>
                <c:pt idx="2">
                  <c:v>31.111111111111125</c:v>
                </c:pt>
                <c:pt idx="3">
                  <c:v>35.714285714285701</c:v>
                </c:pt>
                <c:pt idx="4">
                  <c:v>7.4074074074074057</c:v>
                </c:pt>
              </c:numCache>
            </c:numRef>
          </c:val>
        </c:ser>
        <c:ser>
          <c:idx val="1"/>
          <c:order val="1"/>
          <c:tx>
            <c:strRef>
              <c:f>様式2!$B$754</c:f>
              <c:strCache>
                <c:ptCount val="1"/>
                <c:pt idx="0">
                  <c:v>ひとり親</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様式2!$C$752:$G$752</c:f>
              <c:strCache>
                <c:ptCount val="5"/>
                <c:pt idx="0">
                  <c:v>全体[N=220]</c:v>
                </c:pt>
                <c:pt idx="1">
                  <c:v>29歳以下[N=63]</c:v>
                </c:pt>
                <c:pt idx="2">
                  <c:v>30～39歳[N=45]</c:v>
                </c:pt>
                <c:pt idx="3">
                  <c:v>40～49歳[N=56]</c:v>
                </c:pt>
                <c:pt idx="4">
                  <c:v>50歳以上[N=54]</c:v>
                </c:pt>
              </c:strCache>
            </c:strRef>
          </c:cat>
          <c:val>
            <c:numRef>
              <c:f>様式2!$C$754:$G$754</c:f>
              <c:numCache>
                <c:formatCode>#,##0.0;[Red]\-#,##0.0</c:formatCode>
                <c:ptCount val="5"/>
                <c:pt idx="0">
                  <c:v>19.545454545454501</c:v>
                </c:pt>
                <c:pt idx="1">
                  <c:v>15.873015873015914</c:v>
                </c:pt>
                <c:pt idx="2">
                  <c:v>13.3333333333333</c:v>
                </c:pt>
                <c:pt idx="3">
                  <c:v>19.642857142857125</c:v>
                </c:pt>
                <c:pt idx="4">
                  <c:v>29.629629629629626</c:v>
                </c:pt>
              </c:numCache>
            </c:numRef>
          </c:val>
        </c:ser>
        <c:ser>
          <c:idx val="2"/>
          <c:order val="2"/>
          <c:tx>
            <c:strRef>
              <c:f>様式2!$B$755</c:f>
              <c:strCache>
                <c:ptCount val="1"/>
                <c:pt idx="0">
                  <c:v>両親と兄弟姉妹</c:v>
                </c:pt>
              </c:strCache>
            </c:strRef>
          </c:tx>
          <c:spPr>
            <a:ln>
              <a:solidFill>
                <a:schemeClr val="tx1"/>
              </a:solidFill>
            </a:ln>
            <a:effectLst/>
          </c:spPr>
          <c:invertIfNegative val="0"/>
          <c:cat>
            <c:strRef>
              <c:f>様式2!$C$752:$G$752</c:f>
              <c:strCache>
                <c:ptCount val="5"/>
                <c:pt idx="0">
                  <c:v>全体[N=220]</c:v>
                </c:pt>
                <c:pt idx="1">
                  <c:v>29歳以下[N=63]</c:v>
                </c:pt>
                <c:pt idx="2">
                  <c:v>30～39歳[N=45]</c:v>
                </c:pt>
                <c:pt idx="3">
                  <c:v>40～49歳[N=56]</c:v>
                </c:pt>
                <c:pt idx="4">
                  <c:v>50歳以上[N=54]</c:v>
                </c:pt>
              </c:strCache>
            </c:strRef>
          </c:cat>
          <c:val>
            <c:numRef>
              <c:f>様式2!$C$755:$G$755</c:f>
              <c:numCache>
                <c:formatCode>#,##0.0;[Red]\-#,##0.0</c:formatCode>
                <c:ptCount val="5"/>
                <c:pt idx="0">
                  <c:v>17.272727272727217</c:v>
                </c:pt>
                <c:pt idx="1">
                  <c:v>22.222222222222161</c:v>
                </c:pt>
                <c:pt idx="2">
                  <c:v>35.5555555555556</c:v>
                </c:pt>
                <c:pt idx="3">
                  <c:v>10.714285714285699</c:v>
                </c:pt>
                <c:pt idx="4">
                  <c:v>3.7037037037037082</c:v>
                </c:pt>
              </c:numCache>
            </c:numRef>
          </c:val>
        </c:ser>
        <c:ser>
          <c:idx val="3"/>
          <c:order val="3"/>
          <c:tx>
            <c:strRef>
              <c:f>様式2!$B$756</c:f>
              <c:strCache>
                <c:ptCount val="1"/>
                <c:pt idx="0">
                  <c:v>ひとり親と兄弟姉妹</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様式2!$C$752:$G$752</c:f>
              <c:strCache>
                <c:ptCount val="5"/>
                <c:pt idx="0">
                  <c:v>全体[N=220]</c:v>
                </c:pt>
                <c:pt idx="1">
                  <c:v>29歳以下[N=63]</c:v>
                </c:pt>
                <c:pt idx="2">
                  <c:v>30～39歳[N=45]</c:v>
                </c:pt>
                <c:pt idx="3">
                  <c:v>40～49歳[N=56]</c:v>
                </c:pt>
                <c:pt idx="4">
                  <c:v>50歳以上[N=54]</c:v>
                </c:pt>
              </c:strCache>
            </c:strRef>
          </c:cat>
          <c:val>
            <c:numRef>
              <c:f>様式2!$C$756:$G$756</c:f>
              <c:numCache>
                <c:formatCode>#,##0.0;[Red]\-#,##0.0</c:formatCode>
                <c:ptCount val="5"/>
                <c:pt idx="0">
                  <c:v>12.272727272727314</c:v>
                </c:pt>
                <c:pt idx="1">
                  <c:v>17.460317460317487</c:v>
                </c:pt>
                <c:pt idx="2">
                  <c:v>8.8888888888888893</c:v>
                </c:pt>
                <c:pt idx="3">
                  <c:v>10.714285714285699</c:v>
                </c:pt>
                <c:pt idx="4">
                  <c:v>11.111111111111093</c:v>
                </c:pt>
              </c:numCache>
            </c:numRef>
          </c:val>
        </c:ser>
        <c:ser>
          <c:idx val="4"/>
          <c:order val="4"/>
          <c:tx>
            <c:strRef>
              <c:f>様式2!$B$757</c:f>
              <c:strCache>
                <c:ptCount val="1"/>
                <c:pt idx="0">
                  <c:v>3世代</c:v>
                </c:pt>
              </c:strCache>
            </c:strRef>
          </c:tx>
          <c:spPr>
            <a:solidFill>
              <a:schemeClr val="bg1">
                <a:lumMod val="95000"/>
              </a:schemeClr>
            </a:solidFill>
            <a:ln>
              <a:solidFill>
                <a:schemeClr val="tx1"/>
              </a:solidFill>
            </a:ln>
            <a:effectLst/>
          </c:spPr>
          <c:invertIfNegative val="0"/>
          <c:dLbls>
            <c:dLbl>
              <c:idx val="4"/>
              <c:delete val="1"/>
            </c:dLbl>
            <c:dLblPos val="ctr"/>
            <c:showLegendKey val="0"/>
            <c:showVal val="1"/>
            <c:showCatName val="0"/>
            <c:showSerName val="0"/>
            <c:showPercent val="0"/>
            <c:showBubbleSize val="0"/>
            <c:showLeaderLines val="0"/>
          </c:dLbls>
          <c:cat>
            <c:strRef>
              <c:f>様式2!$C$752:$G$752</c:f>
              <c:strCache>
                <c:ptCount val="5"/>
                <c:pt idx="0">
                  <c:v>全体[N=220]</c:v>
                </c:pt>
                <c:pt idx="1">
                  <c:v>29歳以下[N=63]</c:v>
                </c:pt>
                <c:pt idx="2">
                  <c:v>30～39歳[N=45]</c:v>
                </c:pt>
                <c:pt idx="3">
                  <c:v>40～49歳[N=56]</c:v>
                </c:pt>
                <c:pt idx="4">
                  <c:v>50歳以上[N=54]</c:v>
                </c:pt>
              </c:strCache>
            </c:strRef>
          </c:cat>
          <c:val>
            <c:numRef>
              <c:f>様式2!$C$757:$G$757</c:f>
              <c:numCache>
                <c:formatCode>#,##0.0;[Red]\-#,##0.0</c:formatCode>
                <c:ptCount val="5"/>
                <c:pt idx="0">
                  <c:v>7.2727272727272698</c:v>
                </c:pt>
                <c:pt idx="1">
                  <c:v>20.634920634920601</c:v>
                </c:pt>
                <c:pt idx="2">
                  <c:v>4.4444444444444402</c:v>
                </c:pt>
                <c:pt idx="3">
                  <c:v>1.7857142857142876</c:v>
                </c:pt>
                <c:pt idx="4">
                  <c:v>0</c:v>
                </c:pt>
              </c:numCache>
            </c:numRef>
          </c:val>
        </c:ser>
        <c:ser>
          <c:idx val="5"/>
          <c:order val="5"/>
          <c:tx>
            <c:strRef>
              <c:f>様式2!$B$758</c:f>
              <c:strCache>
                <c:ptCount val="1"/>
                <c:pt idx="0">
                  <c:v>兄弟姉妹のみ</c:v>
                </c:pt>
              </c:strCache>
            </c:strRef>
          </c:tx>
          <c:spPr>
            <a:solidFill>
              <a:schemeClr val="tx1">
                <a:lumMod val="85000"/>
                <a:lumOff val="15000"/>
              </a:schemeClr>
            </a:solidFill>
            <a:ln>
              <a:solidFill>
                <a:schemeClr val="tx1"/>
              </a:solidFill>
            </a:ln>
            <a:effectLst/>
          </c:spPr>
          <c:invertIfNegative val="0"/>
          <c:dLbls>
            <c:dLbl>
              <c:idx val="1"/>
              <c:delete val="1"/>
            </c:dLbl>
            <c:dLbl>
              <c:idx val="2"/>
              <c:delete val="1"/>
            </c:dLbl>
            <c:dLbl>
              <c:idx val="3"/>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様式2!$C$752:$G$752</c:f>
              <c:strCache>
                <c:ptCount val="5"/>
                <c:pt idx="0">
                  <c:v>全体[N=220]</c:v>
                </c:pt>
                <c:pt idx="1">
                  <c:v>29歳以下[N=63]</c:v>
                </c:pt>
                <c:pt idx="2">
                  <c:v>30～39歳[N=45]</c:v>
                </c:pt>
                <c:pt idx="3">
                  <c:v>40～49歳[N=56]</c:v>
                </c:pt>
                <c:pt idx="4">
                  <c:v>50歳以上[N=54]</c:v>
                </c:pt>
              </c:strCache>
            </c:strRef>
          </c:cat>
          <c:val>
            <c:numRef>
              <c:f>様式2!$C$758:$G$758</c:f>
              <c:numCache>
                <c:formatCode>#,##0.0;[Red]\-#,##0.0</c:formatCode>
                <c:ptCount val="5"/>
                <c:pt idx="0">
                  <c:v>2.2727272727272747</c:v>
                </c:pt>
                <c:pt idx="1">
                  <c:v>0</c:v>
                </c:pt>
                <c:pt idx="2">
                  <c:v>0</c:v>
                </c:pt>
                <c:pt idx="3">
                  <c:v>0</c:v>
                </c:pt>
                <c:pt idx="4">
                  <c:v>9.2592592592592737</c:v>
                </c:pt>
              </c:numCache>
            </c:numRef>
          </c:val>
        </c:ser>
        <c:ser>
          <c:idx val="6"/>
          <c:order val="6"/>
          <c:tx>
            <c:strRef>
              <c:f>様式2!$B$759</c:f>
              <c:strCache>
                <c:ptCount val="1"/>
                <c:pt idx="0">
                  <c:v>その他</c:v>
                </c:pt>
              </c:strCache>
            </c:strRef>
          </c:tx>
          <c:spPr>
            <a:solidFill>
              <a:schemeClr val="bg1">
                <a:lumMod val="75000"/>
              </a:schemeClr>
            </a:solidFill>
            <a:ln>
              <a:solidFill>
                <a:schemeClr val="tx1"/>
              </a:solidFill>
            </a:ln>
            <a:effectLst/>
          </c:spPr>
          <c:invertIfNegative val="0"/>
          <c:cat>
            <c:strRef>
              <c:f>様式2!$C$752:$G$752</c:f>
              <c:strCache>
                <c:ptCount val="5"/>
                <c:pt idx="0">
                  <c:v>全体[N=220]</c:v>
                </c:pt>
                <c:pt idx="1">
                  <c:v>29歳以下[N=63]</c:v>
                </c:pt>
                <c:pt idx="2">
                  <c:v>30～39歳[N=45]</c:v>
                </c:pt>
                <c:pt idx="3">
                  <c:v>40～49歳[N=56]</c:v>
                </c:pt>
                <c:pt idx="4">
                  <c:v>50歳以上[N=54]</c:v>
                </c:pt>
              </c:strCache>
            </c:strRef>
          </c:cat>
          <c:val>
            <c:numRef>
              <c:f>様式2!$C$759:$G$759</c:f>
              <c:numCache>
                <c:formatCode>#,##0.0;[Red]\-#,##0.0</c:formatCode>
                <c:ptCount val="5"/>
                <c:pt idx="0">
                  <c:v>6.8181818181818121</c:v>
                </c:pt>
                <c:pt idx="1">
                  <c:v>1.5873015873015899</c:v>
                </c:pt>
                <c:pt idx="2">
                  <c:v>2.2222222222222201</c:v>
                </c:pt>
                <c:pt idx="3">
                  <c:v>8.9285714285714093</c:v>
                </c:pt>
                <c:pt idx="4">
                  <c:v>14.814814814814801</c:v>
                </c:pt>
              </c:numCache>
            </c:numRef>
          </c:val>
        </c:ser>
        <c:ser>
          <c:idx val="7"/>
          <c:order val="7"/>
          <c:tx>
            <c:strRef>
              <c:f>様式2!$B$760</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1"/>
              <c:layout>
                <c:manualLayout>
                  <c:x val="2.7164685908319192E-2"/>
                  <c:y val="0"/>
                </c:manualLayout>
              </c:layout>
              <c:dLblPos val="ctr"/>
              <c:showLegendKey val="0"/>
              <c:showVal val="1"/>
              <c:showCatName val="0"/>
              <c:showSerName val="0"/>
              <c:showPercent val="0"/>
              <c:showBubbleSize val="0"/>
            </c:dLbl>
            <c:spPr>
              <a:solidFill>
                <a:schemeClr val="bg1">
                  <a:alpha val="65000"/>
                </a:schemeClr>
              </a:solidFill>
            </c:spPr>
            <c:dLblPos val="ctr"/>
            <c:showLegendKey val="0"/>
            <c:showVal val="1"/>
            <c:showCatName val="0"/>
            <c:showSerName val="0"/>
            <c:showPercent val="0"/>
            <c:showBubbleSize val="0"/>
            <c:showLeaderLines val="0"/>
          </c:dLbls>
          <c:cat>
            <c:strRef>
              <c:f>様式2!$C$752:$G$752</c:f>
              <c:strCache>
                <c:ptCount val="5"/>
                <c:pt idx="0">
                  <c:v>全体[N=220]</c:v>
                </c:pt>
                <c:pt idx="1">
                  <c:v>29歳以下[N=63]</c:v>
                </c:pt>
                <c:pt idx="2">
                  <c:v>30～39歳[N=45]</c:v>
                </c:pt>
                <c:pt idx="3">
                  <c:v>40～49歳[N=56]</c:v>
                </c:pt>
                <c:pt idx="4">
                  <c:v>50歳以上[N=54]</c:v>
                </c:pt>
              </c:strCache>
            </c:strRef>
          </c:cat>
          <c:val>
            <c:numRef>
              <c:f>様式2!$C$760:$G$760</c:f>
              <c:numCache>
                <c:formatCode>#,##0.0;[Red]\-#,##0.0</c:formatCode>
                <c:ptCount val="5"/>
                <c:pt idx="0">
                  <c:v>11.363636363636422</c:v>
                </c:pt>
                <c:pt idx="1">
                  <c:v>3.174603174603166</c:v>
                </c:pt>
                <c:pt idx="2">
                  <c:v>4.4444444444444402</c:v>
                </c:pt>
                <c:pt idx="3">
                  <c:v>12.5</c:v>
                </c:pt>
                <c:pt idx="4">
                  <c:v>24.074074074074101</c:v>
                </c:pt>
              </c:numCache>
            </c:numRef>
          </c:val>
        </c:ser>
        <c:ser>
          <c:idx val="8"/>
          <c:order val="8"/>
          <c:tx>
            <c:strRef>
              <c:f>様式2!$B$761</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様式2!$C$752:$G$752</c:f>
              <c:strCache>
                <c:ptCount val="5"/>
                <c:pt idx="0">
                  <c:v>全体[N=220]</c:v>
                </c:pt>
                <c:pt idx="1">
                  <c:v>29歳以下[N=63]</c:v>
                </c:pt>
                <c:pt idx="2">
                  <c:v>30～39歳[N=45]</c:v>
                </c:pt>
                <c:pt idx="3">
                  <c:v>40～49歳[N=56]</c:v>
                </c:pt>
                <c:pt idx="4">
                  <c:v>50歳以上[N=54]</c:v>
                </c:pt>
              </c:strCache>
            </c:strRef>
          </c:cat>
          <c:val>
            <c:numRef>
              <c:f>様式2!$C$761:$G$761</c:f>
              <c:numCache>
                <c:formatCode>General</c:formatCode>
                <c:ptCount val="5"/>
              </c:numCache>
            </c:numRef>
          </c:val>
        </c:ser>
        <c:dLbls>
          <c:showLegendKey val="0"/>
          <c:showVal val="1"/>
          <c:showCatName val="0"/>
          <c:showSerName val="0"/>
          <c:showPercent val="0"/>
          <c:showBubbleSize val="0"/>
        </c:dLbls>
        <c:gapWidth val="70"/>
        <c:overlap val="100"/>
        <c:axId val="127946112"/>
        <c:axId val="127960192"/>
      </c:barChart>
      <c:catAx>
        <c:axId val="127946112"/>
        <c:scaling>
          <c:orientation val="maxMin"/>
        </c:scaling>
        <c:delete val="0"/>
        <c:axPos val="l"/>
        <c:majorTickMark val="out"/>
        <c:minorTickMark val="none"/>
        <c:tickLblPos val="nextTo"/>
        <c:crossAx val="127960192"/>
        <c:crosses val="autoZero"/>
        <c:auto val="1"/>
        <c:lblAlgn val="ctr"/>
        <c:lblOffset val="100"/>
        <c:noMultiLvlLbl val="0"/>
      </c:catAx>
      <c:valAx>
        <c:axId val="127960192"/>
        <c:scaling>
          <c:orientation val="minMax"/>
          <c:max val="1"/>
          <c:min val="0"/>
        </c:scaling>
        <c:delete val="0"/>
        <c:axPos val="t"/>
        <c:numFmt formatCode="0%" sourceLinked="1"/>
        <c:majorTickMark val="out"/>
        <c:minorTickMark val="none"/>
        <c:tickLblPos val="nextTo"/>
        <c:crossAx val="12794611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72114685664292044"/>
          <c:w val="0.98852046783625602"/>
          <c:h val="0.27885314335708078"/>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058246327019013"/>
          <c:y val="0.14725226740432634"/>
          <c:w val="0.6971333591789991"/>
          <c:h val="0.59013724606010154"/>
        </c:manualLayout>
      </c:layout>
      <c:barChart>
        <c:barDir val="bar"/>
        <c:grouping val="percentStacked"/>
        <c:varyColors val="0"/>
        <c:ser>
          <c:idx val="0"/>
          <c:order val="0"/>
          <c:tx>
            <c:strRef>
              <c:f>様式2!$B$580</c:f>
              <c:strCache>
                <c:ptCount val="1"/>
                <c:pt idx="0">
                  <c:v>両親</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様式2!$C$579:$G$579</c:f>
              <c:strCache>
                <c:ptCount val="5"/>
                <c:pt idx="0">
                  <c:v>全体[N=220]</c:v>
                </c:pt>
                <c:pt idx="1">
                  <c:v>区分1～3・未認定[N=35]</c:v>
                </c:pt>
                <c:pt idx="2">
                  <c:v>区分4[N=30]</c:v>
                </c:pt>
                <c:pt idx="3">
                  <c:v>区分5[N=36]</c:v>
                </c:pt>
                <c:pt idx="4">
                  <c:v>区分6[N=70]</c:v>
                </c:pt>
              </c:strCache>
            </c:strRef>
          </c:cat>
          <c:val>
            <c:numRef>
              <c:f>様式2!$C$580:$G$580</c:f>
              <c:numCache>
                <c:formatCode>#,##0.0;[Red]\-#,##0.0</c:formatCode>
                <c:ptCount val="5"/>
                <c:pt idx="0">
                  <c:v>23.181818181818237</c:v>
                </c:pt>
                <c:pt idx="1">
                  <c:v>17.142857142857135</c:v>
                </c:pt>
                <c:pt idx="2">
                  <c:v>33.3333333333333</c:v>
                </c:pt>
                <c:pt idx="3">
                  <c:v>27.777777777777789</c:v>
                </c:pt>
                <c:pt idx="4">
                  <c:v>24.285714285714249</c:v>
                </c:pt>
              </c:numCache>
            </c:numRef>
          </c:val>
        </c:ser>
        <c:ser>
          <c:idx val="1"/>
          <c:order val="1"/>
          <c:tx>
            <c:strRef>
              <c:f>様式2!$B$581</c:f>
              <c:strCache>
                <c:ptCount val="1"/>
                <c:pt idx="0">
                  <c:v>ひとり親</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様式2!$C$579:$G$579</c:f>
              <c:strCache>
                <c:ptCount val="5"/>
                <c:pt idx="0">
                  <c:v>全体[N=220]</c:v>
                </c:pt>
                <c:pt idx="1">
                  <c:v>区分1～3・未認定[N=35]</c:v>
                </c:pt>
                <c:pt idx="2">
                  <c:v>区分4[N=30]</c:v>
                </c:pt>
                <c:pt idx="3">
                  <c:v>区分5[N=36]</c:v>
                </c:pt>
                <c:pt idx="4">
                  <c:v>区分6[N=70]</c:v>
                </c:pt>
              </c:strCache>
            </c:strRef>
          </c:cat>
          <c:val>
            <c:numRef>
              <c:f>様式2!$C$581:$G$581</c:f>
              <c:numCache>
                <c:formatCode>#,##0.0;[Red]\-#,##0.0</c:formatCode>
                <c:ptCount val="5"/>
                <c:pt idx="0">
                  <c:v>19.545454545454501</c:v>
                </c:pt>
                <c:pt idx="1">
                  <c:v>17.142857142857174</c:v>
                </c:pt>
                <c:pt idx="2">
                  <c:v>13.3333333333333</c:v>
                </c:pt>
                <c:pt idx="3">
                  <c:v>33.3333333333333</c:v>
                </c:pt>
                <c:pt idx="4">
                  <c:v>14.285714285714302</c:v>
                </c:pt>
              </c:numCache>
            </c:numRef>
          </c:val>
        </c:ser>
        <c:ser>
          <c:idx val="2"/>
          <c:order val="2"/>
          <c:tx>
            <c:strRef>
              <c:f>様式2!$B$582</c:f>
              <c:strCache>
                <c:ptCount val="1"/>
                <c:pt idx="0">
                  <c:v>両親と兄弟姉妹</c:v>
                </c:pt>
              </c:strCache>
            </c:strRef>
          </c:tx>
          <c:spPr>
            <a:ln>
              <a:solidFill>
                <a:schemeClr val="tx1"/>
              </a:solidFill>
            </a:ln>
            <a:effectLst/>
          </c:spPr>
          <c:invertIfNegative val="0"/>
          <c:cat>
            <c:strRef>
              <c:f>様式2!$C$579:$G$579</c:f>
              <c:strCache>
                <c:ptCount val="5"/>
                <c:pt idx="0">
                  <c:v>全体[N=220]</c:v>
                </c:pt>
                <c:pt idx="1">
                  <c:v>区分1～3・未認定[N=35]</c:v>
                </c:pt>
                <c:pt idx="2">
                  <c:v>区分4[N=30]</c:v>
                </c:pt>
                <c:pt idx="3">
                  <c:v>区分5[N=36]</c:v>
                </c:pt>
                <c:pt idx="4">
                  <c:v>区分6[N=70]</c:v>
                </c:pt>
              </c:strCache>
            </c:strRef>
          </c:cat>
          <c:val>
            <c:numRef>
              <c:f>様式2!$C$582:$G$582</c:f>
              <c:numCache>
                <c:formatCode>#,##0.0;[Red]\-#,##0.0</c:formatCode>
                <c:ptCount val="5"/>
                <c:pt idx="0">
                  <c:v>17.272727272727217</c:v>
                </c:pt>
                <c:pt idx="1">
                  <c:v>17.142857142857135</c:v>
                </c:pt>
                <c:pt idx="2">
                  <c:v>26.6666666666667</c:v>
                </c:pt>
                <c:pt idx="3">
                  <c:v>8.3333333333333304</c:v>
                </c:pt>
                <c:pt idx="4">
                  <c:v>21.42857142857137</c:v>
                </c:pt>
              </c:numCache>
            </c:numRef>
          </c:val>
        </c:ser>
        <c:ser>
          <c:idx val="3"/>
          <c:order val="3"/>
          <c:tx>
            <c:strRef>
              <c:f>様式2!$B$583</c:f>
              <c:strCache>
                <c:ptCount val="1"/>
                <c:pt idx="0">
                  <c:v>ひとり親と兄弟姉妹</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様式2!$C$579:$G$579</c:f>
              <c:strCache>
                <c:ptCount val="5"/>
                <c:pt idx="0">
                  <c:v>全体[N=220]</c:v>
                </c:pt>
                <c:pt idx="1">
                  <c:v>区分1～3・未認定[N=35]</c:v>
                </c:pt>
                <c:pt idx="2">
                  <c:v>区分4[N=30]</c:v>
                </c:pt>
                <c:pt idx="3">
                  <c:v>区分5[N=36]</c:v>
                </c:pt>
                <c:pt idx="4">
                  <c:v>区分6[N=70]</c:v>
                </c:pt>
              </c:strCache>
            </c:strRef>
          </c:cat>
          <c:val>
            <c:numRef>
              <c:f>様式2!$C$583:$G$583</c:f>
              <c:numCache>
                <c:formatCode>#,##0.0;[Red]\-#,##0.0</c:formatCode>
                <c:ptCount val="5"/>
                <c:pt idx="0">
                  <c:v>12.272727272727314</c:v>
                </c:pt>
                <c:pt idx="1">
                  <c:v>14.285714285714279</c:v>
                </c:pt>
                <c:pt idx="2">
                  <c:v>3.3333333333333277</c:v>
                </c:pt>
                <c:pt idx="3">
                  <c:v>11.111111111111082</c:v>
                </c:pt>
                <c:pt idx="4">
                  <c:v>10</c:v>
                </c:pt>
              </c:numCache>
            </c:numRef>
          </c:val>
        </c:ser>
        <c:ser>
          <c:idx val="4"/>
          <c:order val="4"/>
          <c:tx>
            <c:strRef>
              <c:f>様式2!$B$584</c:f>
              <c:strCache>
                <c:ptCount val="1"/>
                <c:pt idx="0">
                  <c:v>3世代</c:v>
                </c:pt>
              </c:strCache>
            </c:strRef>
          </c:tx>
          <c:spPr>
            <a:solidFill>
              <a:schemeClr val="bg1">
                <a:lumMod val="95000"/>
              </a:schemeClr>
            </a:solidFill>
            <a:ln>
              <a:solidFill>
                <a:schemeClr val="tx1"/>
              </a:solidFill>
            </a:ln>
            <a:effectLst/>
          </c:spPr>
          <c:invertIfNegative val="0"/>
          <c:cat>
            <c:strRef>
              <c:f>様式2!$C$579:$G$579</c:f>
              <c:strCache>
                <c:ptCount val="5"/>
                <c:pt idx="0">
                  <c:v>全体[N=220]</c:v>
                </c:pt>
                <c:pt idx="1">
                  <c:v>区分1～3・未認定[N=35]</c:v>
                </c:pt>
                <c:pt idx="2">
                  <c:v>区分4[N=30]</c:v>
                </c:pt>
                <c:pt idx="3">
                  <c:v>区分5[N=36]</c:v>
                </c:pt>
                <c:pt idx="4">
                  <c:v>区分6[N=70]</c:v>
                </c:pt>
              </c:strCache>
            </c:strRef>
          </c:cat>
          <c:val>
            <c:numRef>
              <c:f>様式2!$C$584:$G$584</c:f>
              <c:numCache>
                <c:formatCode>#,##0.0;[Red]\-#,##0.0</c:formatCode>
                <c:ptCount val="5"/>
                <c:pt idx="0">
                  <c:v>7.2727272727272698</c:v>
                </c:pt>
                <c:pt idx="1">
                  <c:v>2.857142857142863</c:v>
                </c:pt>
                <c:pt idx="2">
                  <c:v>3.3333333333333277</c:v>
                </c:pt>
                <c:pt idx="3">
                  <c:v>8.3333333333333304</c:v>
                </c:pt>
                <c:pt idx="4">
                  <c:v>12.857142857142927</c:v>
                </c:pt>
              </c:numCache>
            </c:numRef>
          </c:val>
        </c:ser>
        <c:ser>
          <c:idx val="5"/>
          <c:order val="5"/>
          <c:tx>
            <c:strRef>
              <c:f>様式2!$B$585</c:f>
              <c:strCache>
                <c:ptCount val="1"/>
                <c:pt idx="0">
                  <c:v>兄弟姉妹のみ</c:v>
                </c:pt>
              </c:strCache>
            </c:strRef>
          </c:tx>
          <c:spPr>
            <a:solidFill>
              <a:schemeClr val="tx1">
                <a:lumMod val="85000"/>
                <a:lumOff val="15000"/>
              </a:schemeClr>
            </a:solidFill>
            <a:ln>
              <a:solidFill>
                <a:schemeClr val="tx1"/>
              </a:solidFill>
            </a:ln>
            <a:effectLst/>
          </c:spPr>
          <c:invertIfNegative val="0"/>
          <c:dLbls>
            <c:dLbl>
              <c:idx val="3"/>
              <c:delete val="1"/>
            </c:dLbl>
            <c:dLbl>
              <c:idx val="4"/>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様式2!$C$579:$G$579</c:f>
              <c:strCache>
                <c:ptCount val="5"/>
                <c:pt idx="0">
                  <c:v>全体[N=220]</c:v>
                </c:pt>
                <c:pt idx="1">
                  <c:v>区分1～3・未認定[N=35]</c:v>
                </c:pt>
                <c:pt idx="2">
                  <c:v>区分4[N=30]</c:v>
                </c:pt>
                <c:pt idx="3">
                  <c:v>区分5[N=36]</c:v>
                </c:pt>
                <c:pt idx="4">
                  <c:v>区分6[N=70]</c:v>
                </c:pt>
              </c:strCache>
            </c:strRef>
          </c:cat>
          <c:val>
            <c:numRef>
              <c:f>様式2!$C$585:$G$585</c:f>
              <c:numCache>
                <c:formatCode>#,##0.0;[Red]\-#,##0.0</c:formatCode>
                <c:ptCount val="5"/>
                <c:pt idx="0">
                  <c:v>2.2727272727272747</c:v>
                </c:pt>
                <c:pt idx="1">
                  <c:v>2.8571428571428572</c:v>
                </c:pt>
                <c:pt idx="2">
                  <c:v>10</c:v>
                </c:pt>
                <c:pt idx="3">
                  <c:v>0</c:v>
                </c:pt>
                <c:pt idx="4">
                  <c:v>0</c:v>
                </c:pt>
              </c:numCache>
            </c:numRef>
          </c:val>
        </c:ser>
        <c:ser>
          <c:idx val="6"/>
          <c:order val="6"/>
          <c:tx>
            <c:strRef>
              <c:f>様式2!$B$586</c:f>
              <c:strCache>
                <c:ptCount val="1"/>
                <c:pt idx="0">
                  <c:v>その他</c:v>
                </c:pt>
              </c:strCache>
            </c:strRef>
          </c:tx>
          <c:spPr>
            <a:solidFill>
              <a:schemeClr val="bg1">
                <a:lumMod val="75000"/>
              </a:schemeClr>
            </a:solidFill>
            <a:ln>
              <a:solidFill>
                <a:schemeClr val="tx1"/>
              </a:solidFill>
            </a:ln>
            <a:effectLst/>
          </c:spPr>
          <c:invertIfNegative val="0"/>
          <c:cat>
            <c:strRef>
              <c:f>様式2!$C$579:$G$579</c:f>
              <c:strCache>
                <c:ptCount val="5"/>
                <c:pt idx="0">
                  <c:v>全体[N=220]</c:v>
                </c:pt>
                <c:pt idx="1">
                  <c:v>区分1～3・未認定[N=35]</c:v>
                </c:pt>
                <c:pt idx="2">
                  <c:v>区分4[N=30]</c:v>
                </c:pt>
                <c:pt idx="3">
                  <c:v>区分5[N=36]</c:v>
                </c:pt>
                <c:pt idx="4">
                  <c:v>区分6[N=70]</c:v>
                </c:pt>
              </c:strCache>
            </c:strRef>
          </c:cat>
          <c:val>
            <c:numRef>
              <c:f>様式2!$C$586:$G$586</c:f>
              <c:numCache>
                <c:formatCode>#,##0.0;[Red]\-#,##0.0</c:formatCode>
                <c:ptCount val="5"/>
                <c:pt idx="0">
                  <c:v>6.8181818181818121</c:v>
                </c:pt>
                <c:pt idx="1">
                  <c:v>8.5714285714285676</c:v>
                </c:pt>
                <c:pt idx="2">
                  <c:v>3.3333333333333277</c:v>
                </c:pt>
                <c:pt idx="3">
                  <c:v>5.5555555555555483</c:v>
                </c:pt>
                <c:pt idx="4">
                  <c:v>8.5714285714285694</c:v>
                </c:pt>
              </c:numCache>
            </c:numRef>
          </c:val>
        </c:ser>
        <c:ser>
          <c:idx val="7"/>
          <c:order val="7"/>
          <c:tx>
            <c:strRef>
              <c:f>様式2!$B$587</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様式2!$C$579:$G$579</c:f>
              <c:strCache>
                <c:ptCount val="5"/>
                <c:pt idx="0">
                  <c:v>全体[N=220]</c:v>
                </c:pt>
                <c:pt idx="1">
                  <c:v>区分1～3・未認定[N=35]</c:v>
                </c:pt>
                <c:pt idx="2">
                  <c:v>区分4[N=30]</c:v>
                </c:pt>
                <c:pt idx="3">
                  <c:v>区分5[N=36]</c:v>
                </c:pt>
                <c:pt idx="4">
                  <c:v>区分6[N=70]</c:v>
                </c:pt>
              </c:strCache>
            </c:strRef>
          </c:cat>
          <c:val>
            <c:numRef>
              <c:f>様式2!$C$587:$G$587</c:f>
              <c:numCache>
                <c:formatCode>#,##0.0;[Red]\-#,##0.0</c:formatCode>
                <c:ptCount val="5"/>
                <c:pt idx="0">
                  <c:v>11.363636363636422</c:v>
                </c:pt>
                <c:pt idx="1">
                  <c:v>20</c:v>
                </c:pt>
                <c:pt idx="2">
                  <c:v>6.6666666666666696</c:v>
                </c:pt>
                <c:pt idx="3">
                  <c:v>5.5555555555555483</c:v>
                </c:pt>
                <c:pt idx="4">
                  <c:v>8.5714285714285694</c:v>
                </c:pt>
              </c:numCache>
            </c:numRef>
          </c:val>
        </c:ser>
        <c:ser>
          <c:idx val="8"/>
          <c:order val="8"/>
          <c:tx>
            <c:strRef>
              <c:f>様式2!$B$588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様式2!$C$579:$G$579</c:f>
              <c:strCache>
                <c:ptCount val="5"/>
                <c:pt idx="0">
                  <c:v>全体[N=220]</c:v>
                </c:pt>
                <c:pt idx="1">
                  <c:v>区分1～3・未認定[N=35]</c:v>
                </c:pt>
                <c:pt idx="2">
                  <c:v>区分4[N=30]</c:v>
                </c:pt>
                <c:pt idx="3">
                  <c:v>区分5[N=36]</c:v>
                </c:pt>
                <c:pt idx="4">
                  <c:v>区分6[N=70]</c:v>
                </c:pt>
              </c:strCache>
            </c:strRef>
          </c:cat>
          <c:val>
            <c:numRef>
              <c:f>様式2!$C$588:$G$588</c:f>
              <c:numCache>
                <c:formatCode>General</c:formatCode>
                <c:ptCount val="5"/>
              </c:numCache>
            </c:numRef>
          </c:val>
        </c:ser>
        <c:dLbls>
          <c:showLegendKey val="0"/>
          <c:showVal val="1"/>
          <c:showCatName val="0"/>
          <c:showSerName val="0"/>
          <c:showPercent val="0"/>
          <c:showBubbleSize val="0"/>
        </c:dLbls>
        <c:gapWidth val="70"/>
        <c:overlap val="100"/>
        <c:axId val="128003072"/>
        <c:axId val="128008960"/>
      </c:barChart>
      <c:catAx>
        <c:axId val="128003072"/>
        <c:scaling>
          <c:orientation val="maxMin"/>
        </c:scaling>
        <c:delete val="0"/>
        <c:axPos val="l"/>
        <c:majorTickMark val="out"/>
        <c:minorTickMark val="none"/>
        <c:tickLblPos val="nextTo"/>
        <c:crossAx val="128008960"/>
        <c:crosses val="autoZero"/>
        <c:auto val="1"/>
        <c:lblAlgn val="ctr"/>
        <c:lblOffset val="100"/>
        <c:noMultiLvlLbl val="0"/>
      </c:catAx>
      <c:valAx>
        <c:axId val="128008960"/>
        <c:scaling>
          <c:orientation val="minMax"/>
          <c:max val="1"/>
          <c:min val="0"/>
        </c:scaling>
        <c:delete val="0"/>
        <c:axPos val="t"/>
        <c:numFmt formatCode="0%" sourceLinked="1"/>
        <c:majorTickMark val="out"/>
        <c:minorTickMark val="none"/>
        <c:tickLblPos val="nextTo"/>
        <c:crossAx val="12800307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73320198411321935"/>
          <c:w val="0.98852046783625602"/>
          <c:h val="0.2667980158867806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79129179311013"/>
          <c:y val="0.14725226740432634"/>
          <c:w val="0.70392453065607996"/>
          <c:h val="0.56213665072687835"/>
        </c:manualLayout>
      </c:layout>
      <c:barChart>
        <c:barDir val="bar"/>
        <c:grouping val="percentStacked"/>
        <c:varyColors val="0"/>
        <c:ser>
          <c:idx val="0"/>
          <c:order val="0"/>
          <c:tx>
            <c:strRef>
              <c:f>様式2!$B$483</c:f>
              <c:strCache>
                <c:ptCount val="1"/>
                <c:pt idx="0">
                  <c:v>両親</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様式2!$C$482:$F$482</c:f>
              <c:strCache>
                <c:ptCount val="4"/>
                <c:pt idx="0">
                  <c:v>全体[N=220]</c:v>
                </c:pt>
                <c:pt idx="1">
                  <c:v>地域希望[N=26]</c:v>
                </c:pt>
                <c:pt idx="2">
                  <c:v>施設希望・不明[N=62]</c:v>
                </c:pt>
                <c:pt idx="3">
                  <c:v>聴取不可[N=115]</c:v>
                </c:pt>
              </c:strCache>
            </c:strRef>
          </c:cat>
          <c:val>
            <c:numRef>
              <c:f>様式2!$C$483:$F$483</c:f>
              <c:numCache>
                <c:formatCode>#,##0.0;[Red]\-#,##0.0</c:formatCode>
                <c:ptCount val="4"/>
                <c:pt idx="0">
                  <c:v>23.181818181818237</c:v>
                </c:pt>
                <c:pt idx="1">
                  <c:v>23.07692307692307</c:v>
                </c:pt>
                <c:pt idx="2">
                  <c:v>29.032258064516125</c:v>
                </c:pt>
                <c:pt idx="3">
                  <c:v>20</c:v>
                </c:pt>
              </c:numCache>
            </c:numRef>
          </c:val>
        </c:ser>
        <c:ser>
          <c:idx val="1"/>
          <c:order val="1"/>
          <c:tx>
            <c:strRef>
              <c:f>様式2!$B$484</c:f>
              <c:strCache>
                <c:ptCount val="1"/>
                <c:pt idx="0">
                  <c:v>ひとり親</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様式2!$C$482:$F$482</c:f>
              <c:strCache>
                <c:ptCount val="4"/>
                <c:pt idx="0">
                  <c:v>全体[N=220]</c:v>
                </c:pt>
                <c:pt idx="1">
                  <c:v>地域希望[N=26]</c:v>
                </c:pt>
                <c:pt idx="2">
                  <c:v>施設希望・不明[N=62]</c:v>
                </c:pt>
                <c:pt idx="3">
                  <c:v>聴取不可[N=115]</c:v>
                </c:pt>
              </c:strCache>
            </c:strRef>
          </c:cat>
          <c:val>
            <c:numRef>
              <c:f>様式2!$C$484:$F$484</c:f>
              <c:numCache>
                <c:formatCode>#,##0.0;[Red]\-#,##0.0</c:formatCode>
                <c:ptCount val="4"/>
                <c:pt idx="0">
                  <c:v>19.545454545454501</c:v>
                </c:pt>
                <c:pt idx="1">
                  <c:v>15.384615384615399</c:v>
                </c:pt>
                <c:pt idx="2">
                  <c:v>24.193548387096801</c:v>
                </c:pt>
                <c:pt idx="3">
                  <c:v>17.3913043478261</c:v>
                </c:pt>
              </c:numCache>
            </c:numRef>
          </c:val>
        </c:ser>
        <c:ser>
          <c:idx val="2"/>
          <c:order val="2"/>
          <c:tx>
            <c:strRef>
              <c:f>様式2!$B$485</c:f>
              <c:strCache>
                <c:ptCount val="1"/>
                <c:pt idx="0">
                  <c:v>両親と兄弟姉妹</c:v>
                </c:pt>
              </c:strCache>
            </c:strRef>
          </c:tx>
          <c:spPr>
            <a:ln>
              <a:solidFill>
                <a:schemeClr val="tx1"/>
              </a:solidFill>
            </a:ln>
            <a:effectLst/>
          </c:spPr>
          <c:invertIfNegative val="0"/>
          <c:cat>
            <c:strRef>
              <c:f>様式2!$C$482:$F$482</c:f>
              <c:strCache>
                <c:ptCount val="4"/>
                <c:pt idx="0">
                  <c:v>全体[N=220]</c:v>
                </c:pt>
                <c:pt idx="1">
                  <c:v>地域希望[N=26]</c:v>
                </c:pt>
                <c:pt idx="2">
                  <c:v>施設希望・不明[N=62]</c:v>
                </c:pt>
                <c:pt idx="3">
                  <c:v>聴取不可[N=115]</c:v>
                </c:pt>
              </c:strCache>
            </c:strRef>
          </c:cat>
          <c:val>
            <c:numRef>
              <c:f>様式2!$C$485:$F$485</c:f>
              <c:numCache>
                <c:formatCode>#,##0.0;[Red]\-#,##0.0</c:formatCode>
                <c:ptCount val="4"/>
                <c:pt idx="0">
                  <c:v>17.272727272727217</c:v>
                </c:pt>
                <c:pt idx="1">
                  <c:v>19.230769230769145</c:v>
                </c:pt>
                <c:pt idx="2">
                  <c:v>9.6774193548387206</c:v>
                </c:pt>
                <c:pt idx="3">
                  <c:v>20.869565217391287</c:v>
                </c:pt>
              </c:numCache>
            </c:numRef>
          </c:val>
        </c:ser>
        <c:ser>
          <c:idx val="3"/>
          <c:order val="3"/>
          <c:tx>
            <c:strRef>
              <c:f>様式2!$B$486</c:f>
              <c:strCache>
                <c:ptCount val="1"/>
                <c:pt idx="0">
                  <c:v>ひとり親と兄弟姉妹</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様式2!$C$482:$F$482</c:f>
              <c:strCache>
                <c:ptCount val="4"/>
                <c:pt idx="0">
                  <c:v>全体[N=220]</c:v>
                </c:pt>
                <c:pt idx="1">
                  <c:v>地域希望[N=26]</c:v>
                </c:pt>
                <c:pt idx="2">
                  <c:v>施設希望・不明[N=62]</c:v>
                </c:pt>
                <c:pt idx="3">
                  <c:v>聴取不可[N=115]</c:v>
                </c:pt>
              </c:strCache>
            </c:strRef>
          </c:cat>
          <c:val>
            <c:numRef>
              <c:f>様式2!$C$486:$F$486</c:f>
              <c:numCache>
                <c:formatCode>#,##0.0;[Red]\-#,##0.0</c:formatCode>
                <c:ptCount val="4"/>
                <c:pt idx="0">
                  <c:v>12.272727272727314</c:v>
                </c:pt>
                <c:pt idx="1">
                  <c:v>15.384615384615399</c:v>
                </c:pt>
                <c:pt idx="2">
                  <c:v>6.4516129032258114</c:v>
                </c:pt>
                <c:pt idx="3">
                  <c:v>16.521739130434774</c:v>
                </c:pt>
              </c:numCache>
            </c:numRef>
          </c:val>
        </c:ser>
        <c:ser>
          <c:idx val="4"/>
          <c:order val="4"/>
          <c:tx>
            <c:strRef>
              <c:f>様式2!$B$487</c:f>
              <c:strCache>
                <c:ptCount val="1"/>
                <c:pt idx="0">
                  <c:v>3世代</c:v>
                </c:pt>
              </c:strCache>
            </c:strRef>
          </c:tx>
          <c:spPr>
            <a:solidFill>
              <a:schemeClr val="bg1">
                <a:lumMod val="95000"/>
              </a:schemeClr>
            </a:solidFill>
            <a:ln>
              <a:solidFill>
                <a:schemeClr val="tx1"/>
              </a:solidFill>
            </a:ln>
            <a:effectLst/>
          </c:spPr>
          <c:invertIfNegative val="0"/>
          <c:dLbls>
            <c:dLbl>
              <c:idx val="2"/>
              <c:layout>
                <c:manualLayout>
                  <c:x val="0"/>
                  <c:y val="-7.3058881338462833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様式2!$C$482:$F$482</c:f>
              <c:strCache>
                <c:ptCount val="4"/>
                <c:pt idx="0">
                  <c:v>全体[N=220]</c:v>
                </c:pt>
                <c:pt idx="1">
                  <c:v>地域希望[N=26]</c:v>
                </c:pt>
                <c:pt idx="2">
                  <c:v>施設希望・不明[N=62]</c:v>
                </c:pt>
                <c:pt idx="3">
                  <c:v>聴取不可[N=115]</c:v>
                </c:pt>
              </c:strCache>
            </c:strRef>
          </c:cat>
          <c:val>
            <c:numRef>
              <c:f>様式2!$C$487:$F$487</c:f>
              <c:numCache>
                <c:formatCode>#,##0.0;[Red]\-#,##0.0</c:formatCode>
                <c:ptCount val="4"/>
                <c:pt idx="0">
                  <c:v>7.2727272727272698</c:v>
                </c:pt>
                <c:pt idx="1">
                  <c:v>3.8461538461538467</c:v>
                </c:pt>
                <c:pt idx="2">
                  <c:v>1.61290322580645</c:v>
                </c:pt>
                <c:pt idx="3">
                  <c:v>11.304347826087012</c:v>
                </c:pt>
              </c:numCache>
            </c:numRef>
          </c:val>
        </c:ser>
        <c:ser>
          <c:idx val="5"/>
          <c:order val="5"/>
          <c:tx>
            <c:strRef>
              <c:f>様式2!$B$488</c:f>
              <c:strCache>
                <c:ptCount val="1"/>
                <c:pt idx="0">
                  <c:v>兄弟姉妹のみ</c:v>
                </c:pt>
              </c:strCache>
            </c:strRef>
          </c:tx>
          <c:spPr>
            <a:solidFill>
              <a:schemeClr val="tx1">
                <a:lumMod val="85000"/>
                <a:lumOff val="15000"/>
              </a:schemeClr>
            </a:solidFill>
            <a:ln>
              <a:solidFill>
                <a:schemeClr val="tx1"/>
              </a:solidFill>
            </a:ln>
            <a:effectLst/>
          </c:spPr>
          <c:invertIfNegative val="0"/>
          <c:dLbls>
            <c:dLbl>
              <c:idx val="1"/>
              <c:delete val="1"/>
            </c:dLbl>
            <c:dLbl>
              <c:idx val="3"/>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様式2!$C$482:$F$482</c:f>
              <c:strCache>
                <c:ptCount val="4"/>
                <c:pt idx="0">
                  <c:v>全体[N=220]</c:v>
                </c:pt>
                <c:pt idx="1">
                  <c:v>地域希望[N=26]</c:v>
                </c:pt>
                <c:pt idx="2">
                  <c:v>施設希望・不明[N=62]</c:v>
                </c:pt>
                <c:pt idx="3">
                  <c:v>聴取不可[N=115]</c:v>
                </c:pt>
              </c:strCache>
            </c:strRef>
          </c:cat>
          <c:val>
            <c:numRef>
              <c:f>様式2!$C$488:$F$488</c:f>
              <c:numCache>
                <c:formatCode>#,##0.0;[Red]\-#,##0.0</c:formatCode>
                <c:ptCount val="4"/>
                <c:pt idx="0">
                  <c:v>2.2727272727272747</c:v>
                </c:pt>
                <c:pt idx="1">
                  <c:v>0</c:v>
                </c:pt>
                <c:pt idx="2">
                  <c:v>6.4516129032258114</c:v>
                </c:pt>
                <c:pt idx="3">
                  <c:v>0</c:v>
                </c:pt>
              </c:numCache>
            </c:numRef>
          </c:val>
        </c:ser>
        <c:ser>
          <c:idx val="6"/>
          <c:order val="6"/>
          <c:tx>
            <c:strRef>
              <c:f>様式2!$B$489</c:f>
              <c:strCache>
                <c:ptCount val="1"/>
                <c:pt idx="0">
                  <c:v>その他</c:v>
                </c:pt>
              </c:strCache>
            </c:strRef>
          </c:tx>
          <c:spPr>
            <a:solidFill>
              <a:schemeClr val="bg1">
                <a:lumMod val="75000"/>
              </a:schemeClr>
            </a:solidFill>
            <a:ln>
              <a:solidFill>
                <a:schemeClr val="tx1"/>
              </a:solidFill>
            </a:ln>
            <a:effectLst/>
          </c:spPr>
          <c:invertIfNegative val="0"/>
          <c:cat>
            <c:strRef>
              <c:f>様式2!$C$482:$F$482</c:f>
              <c:strCache>
                <c:ptCount val="4"/>
                <c:pt idx="0">
                  <c:v>全体[N=220]</c:v>
                </c:pt>
                <c:pt idx="1">
                  <c:v>地域希望[N=26]</c:v>
                </c:pt>
                <c:pt idx="2">
                  <c:v>施設希望・不明[N=62]</c:v>
                </c:pt>
                <c:pt idx="3">
                  <c:v>聴取不可[N=115]</c:v>
                </c:pt>
              </c:strCache>
            </c:strRef>
          </c:cat>
          <c:val>
            <c:numRef>
              <c:f>様式2!$C$489:$F$489</c:f>
              <c:numCache>
                <c:formatCode>#,##0.0;[Red]\-#,##0.0</c:formatCode>
                <c:ptCount val="4"/>
                <c:pt idx="0">
                  <c:v>6.8181818181818121</c:v>
                </c:pt>
                <c:pt idx="1">
                  <c:v>11.538461538461499</c:v>
                </c:pt>
                <c:pt idx="2">
                  <c:v>4.8387096774193603</c:v>
                </c:pt>
                <c:pt idx="3">
                  <c:v>6.0869565217391299</c:v>
                </c:pt>
              </c:numCache>
            </c:numRef>
          </c:val>
        </c:ser>
        <c:ser>
          <c:idx val="7"/>
          <c:order val="7"/>
          <c:tx>
            <c:strRef>
              <c:f>様式2!$B$490</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様式2!$C$482:$F$482</c:f>
              <c:strCache>
                <c:ptCount val="4"/>
                <c:pt idx="0">
                  <c:v>全体[N=220]</c:v>
                </c:pt>
                <c:pt idx="1">
                  <c:v>地域希望[N=26]</c:v>
                </c:pt>
                <c:pt idx="2">
                  <c:v>施設希望・不明[N=62]</c:v>
                </c:pt>
                <c:pt idx="3">
                  <c:v>聴取不可[N=115]</c:v>
                </c:pt>
              </c:strCache>
            </c:strRef>
          </c:cat>
          <c:val>
            <c:numRef>
              <c:f>様式2!$C$490:$F$490</c:f>
              <c:numCache>
                <c:formatCode>#,##0.0;[Red]\-#,##0.0</c:formatCode>
                <c:ptCount val="4"/>
                <c:pt idx="0">
                  <c:v>11.363636363636422</c:v>
                </c:pt>
                <c:pt idx="1">
                  <c:v>11.538461538461499</c:v>
                </c:pt>
                <c:pt idx="2">
                  <c:v>17.741935483871</c:v>
                </c:pt>
                <c:pt idx="3">
                  <c:v>7.8260869565217304</c:v>
                </c:pt>
              </c:numCache>
            </c:numRef>
          </c:val>
        </c:ser>
        <c:ser>
          <c:idx val="8"/>
          <c:order val="8"/>
          <c:tx>
            <c:strRef>
              <c:f>様式2!$B$491</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様式2!$C$482:$F$482</c:f>
              <c:strCache>
                <c:ptCount val="4"/>
                <c:pt idx="0">
                  <c:v>全体[N=220]</c:v>
                </c:pt>
                <c:pt idx="1">
                  <c:v>地域希望[N=26]</c:v>
                </c:pt>
                <c:pt idx="2">
                  <c:v>施設希望・不明[N=62]</c:v>
                </c:pt>
                <c:pt idx="3">
                  <c:v>聴取不可[N=115]</c:v>
                </c:pt>
              </c:strCache>
            </c:strRef>
          </c:cat>
          <c:val>
            <c:numRef>
              <c:f>様式2!$C$491:$F$491</c:f>
              <c:numCache>
                <c:formatCode>General</c:formatCode>
                <c:ptCount val="4"/>
              </c:numCache>
            </c:numRef>
          </c:val>
        </c:ser>
        <c:dLbls>
          <c:showLegendKey val="0"/>
          <c:showVal val="1"/>
          <c:showCatName val="0"/>
          <c:showSerName val="0"/>
          <c:showPercent val="0"/>
          <c:showBubbleSize val="0"/>
        </c:dLbls>
        <c:gapWidth val="70"/>
        <c:overlap val="100"/>
        <c:axId val="129018112"/>
        <c:axId val="128712704"/>
      </c:barChart>
      <c:catAx>
        <c:axId val="129018112"/>
        <c:scaling>
          <c:orientation val="maxMin"/>
        </c:scaling>
        <c:delete val="0"/>
        <c:axPos val="l"/>
        <c:majorTickMark val="out"/>
        <c:minorTickMark val="none"/>
        <c:tickLblPos val="nextTo"/>
        <c:crossAx val="128712704"/>
        <c:crosses val="autoZero"/>
        <c:auto val="1"/>
        <c:lblAlgn val="ctr"/>
        <c:lblOffset val="100"/>
        <c:noMultiLvlLbl val="0"/>
      </c:catAx>
      <c:valAx>
        <c:axId val="128712704"/>
        <c:scaling>
          <c:orientation val="minMax"/>
          <c:max val="1"/>
          <c:min val="0"/>
        </c:scaling>
        <c:delete val="0"/>
        <c:axPos val="t"/>
        <c:numFmt formatCode="0%" sourceLinked="1"/>
        <c:majorTickMark val="out"/>
        <c:minorTickMark val="none"/>
        <c:tickLblPos val="nextTo"/>
        <c:crossAx val="12901811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7245388846942078"/>
          <c:w val="0.98852046783625602"/>
          <c:h val="0.27546111530579231"/>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62660588479071"/>
          <c:y val="0.14725226740432634"/>
          <c:w val="0.73108921656440007"/>
          <c:h val="0.51221244403273003"/>
        </c:manualLayout>
      </c:layout>
      <c:barChart>
        <c:barDir val="bar"/>
        <c:grouping val="percentStacked"/>
        <c:varyColors val="0"/>
        <c:ser>
          <c:idx val="0"/>
          <c:order val="0"/>
          <c:tx>
            <c:strRef>
              <c:f>様式2!$B$238</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様式2!$C$237:$F$237</c:f>
              <c:strCache>
                <c:ptCount val="4"/>
                <c:pt idx="0">
                  <c:v>全体[N=220]</c:v>
                </c:pt>
                <c:pt idx="1">
                  <c:v>身体のみ[N=34]</c:v>
                </c:pt>
                <c:pt idx="2">
                  <c:v>療育のみ[N=110]</c:v>
                </c:pt>
                <c:pt idx="3">
                  <c:v>複数手帳[N=56]</c:v>
                </c:pt>
              </c:strCache>
            </c:strRef>
          </c:cat>
          <c:val>
            <c:numRef>
              <c:f>様式2!$C$238:$F$238</c:f>
              <c:numCache>
                <c:formatCode>#,##0.0;[Red]\-#,##0.0</c:formatCode>
                <c:ptCount val="4"/>
                <c:pt idx="0">
                  <c:v>53.636363636363598</c:v>
                </c:pt>
                <c:pt idx="1">
                  <c:v>35.294117647058876</c:v>
                </c:pt>
                <c:pt idx="2">
                  <c:v>59.09090909090915</c:v>
                </c:pt>
                <c:pt idx="3">
                  <c:v>53.571428571428541</c:v>
                </c:pt>
              </c:numCache>
            </c:numRef>
          </c:val>
        </c:ser>
        <c:ser>
          <c:idx val="1"/>
          <c:order val="1"/>
          <c:tx>
            <c:strRef>
              <c:f>様式2!$B$239</c:f>
              <c:strCache>
                <c:ptCount val="1"/>
                <c:pt idx="0">
                  <c:v>本人の身体状況や、家族の支援状況等に変化があった場合、入所を希望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様式2!$C$237:$F$237</c:f>
              <c:strCache>
                <c:ptCount val="4"/>
                <c:pt idx="0">
                  <c:v>全体[N=220]</c:v>
                </c:pt>
                <c:pt idx="1">
                  <c:v>身体のみ[N=34]</c:v>
                </c:pt>
                <c:pt idx="2">
                  <c:v>療育のみ[N=110]</c:v>
                </c:pt>
                <c:pt idx="3">
                  <c:v>複数手帳[N=56]</c:v>
                </c:pt>
              </c:strCache>
            </c:strRef>
          </c:cat>
          <c:val>
            <c:numRef>
              <c:f>様式2!$C$239:$F$239</c:f>
              <c:numCache>
                <c:formatCode>#,##0.0;[Red]\-#,##0.0</c:formatCode>
                <c:ptCount val="4"/>
                <c:pt idx="0">
                  <c:v>37.272727272727302</c:v>
                </c:pt>
                <c:pt idx="1">
                  <c:v>47.058823529411796</c:v>
                </c:pt>
                <c:pt idx="2">
                  <c:v>33.636363636363598</c:v>
                </c:pt>
                <c:pt idx="3">
                  <c:v>41.071428571428541</c:v>
                </c:pt>
              </c:numCache>
            </c:numRef>
          </c:val>
        </c:ser>
        <c:ser>
          <c:idx val="2"/>
          <c:order val="2"/>
          <c:tx>
            <c:strRef>
              <c:f>様式2!$B$240</c:f>
              <c:strCache>
                <c:ptCount val="1"/>
                <c:pt idx="0">
                  <c:v>入所を希望しない</c:v>
                </c:pt>
              </c:strCache>
            </c:strRef>
          </c:tx>
          <c:spPr>
            <a:ln>
              <a:solidFill>
                <a:schemeClr val="tx1"/>
              </a:solidFill>
            </a:ln>
            <a:effectLst/>
          </c:spPr>
          <c:invertIfNegative val="0"/>
          <c:dLbls>
            <c:dLbl>
              <c:idx val="3"/>
              <c:delete val="1"/>
            </c:dLbl>
            <c:dLblPos val="ctr"/>
            <c:showLegendKey val="0"/>
            <c:showVal val="1"/>
            <c:showCatName val="0"/>
            <c:showSerName val="0"/>
            <c:showPercent val="0"/>
            <c:showBubbleSize val="0"/>
            <c:showLeaderLines val="0"/>
          </c:dLbls>
          <c:cat>
            <c:strRef>
              <c:f>様式2!$C$237:$F$237</c:f>
              <c:strCache>
                <c:ptCount val="4"/>
                <c:pt idx="0">
                  <c:v>全体[N=220]</c:v>
                </c:pt>
                <c:pt idx="1">
                  <c:v>身体のみ[N=34]</c:v>
                </c:pt>
                <c:pt idx="2">
                  <c:v>療育のみ[N=110]</c:v>
                </c:pt>
                <c:pt idx="3">
                  <c:v>複数手帳[N=56]</c:v>
                </c:pt>
              </c:strCache>
            </c:strRef>
          </c:cat>
          <c:val>
            <c:numRef>
              <c:f>様式2!$C$240:$F$240</c:f>
              <c:numCache>
                <c:formatCode>#,##0.0;[Red]\-#,##0.0</c:formatCode>
                <c:ptCount val="4"/>
                <c:pt idx="0">
                  <c:v>0.90909090909090851</c:v>
                </c:pt>
                <c:pt idx="1">
                  <c:v>2.9411764705882377</c:v>
                </c:pt>
                <c:pt idx="2">
                  <c:v>0.90909090909090851</c:v>
                </c:pt>
                <c:pt idx="3">
                  <c:v>0</c:v>
                </c:pt>
              </c:numCache>
            </c:numRef>
          </c:val>
        </c:ser>
        <c:ser>
          <c:idx val="3"/>
          <c:order val="3"/>
          <c:tx>
            <c:strRef>
              <c:f>様式2!$B$241</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様式2!$C$237:$F$237</c:f>
              <c:strCache>
                <c:ptCount val="4"/>
                <c:pt idx="0">
                  <c:v>全体[N=220]</c:v>
                </c:pt>
                <c:pt idx="1">
                  <c:v>身体のみ[N=34]</c:v>
                </c:pt>
                <c:pt idx="2">
                  <c:v>療育のみ[N=110]</c:v>
                </c:pt>
                <c:pt idx="3">
                  <c:v>複数手帳[N=56]</c:v>
                </c:pt>
              </c:strCache>
            </c:strRef>
          </c:cat>
          <c:val>
            <c:numRef>
              <c:f>様式2!$C$241:$F$241</c:f>
              <c:numCache>
                <c:formatCode>#,##0.0;[Red]\-#,##0.0</c:formatCode>
                <c:ptCount val="4"/>
                <c:pt idx="0">
                  <c:v>8.181818181818155</c:v>
                </c:pt>
                <c:pt idx="1">
                  <c:v>14.705882352941222</c:v>
                </c:pt>
                <c:pt idx="2">
                  <c:v>6.3636363636363535</c:v>
                </c:pt>
                <c:pt idx="3">
                  <c:v>5.3571428571428532</c:v>
                </c:pt>
              </c:numCache>
            </c:numRef>
          </c:val>
        </c:ser>
        <c:ser>
          <c:idx val="4"/>
          <c:order val="4"/>
          <c:tx>
            <c:strRef>
              <c:f>様式2!$B$242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様式2!$C$237:$F$237</c:f>
              <c:strCache>
                <c:ptCount val="4"/>
                <c:pt idx="0">
                  <c:v>全体[N=220]</c:v>
                </c:pt>
                <c:pt idx="1">
                  <c:v>身体のみ[N=34]</c:v>
                </c:pt>
                <c:pt idx="2">
                  <c:v>療育のみ[N=110]</c:v>
                </c:pt>
                <c:pt idx="3">
                  <c:v>複数手帳[N=56]</c:v>
                </c:pt>
              </c:strCache>
            </c:strRef>
          </c:cat>
          <c:val>
            <c:numRef>
              <c:f>様式2!$C$242:$F$242</c:f>
              <c:numCache>
                <c:formatCode>General</c:formatCode>
                <c:ptCount val="4"/>
              </c:numCache>
            </c:numRef>
          </c:val>
        </c:ser>
        <c:dLbls>
          <c:showLegendKey val="0"/>
          <c:showVal val="1"/>
          <c:showCatName val="0"/>
          <c:showSerName val="0"/>
          <c:showPercent val="0"/>
          <c:showBubbleSize val="0"/>
        </c:dLbls>
        <c:gapWidth val="70"/>
        <c:overlap val="100"/>
        <c:axId val="128770816"/>
        <c:axId val="128772352"/>
      </c:barChart>
      <c:catAx>
        <c:axId val="128770816"/>
        <c:scaling>
          <c:orientation val="maxMin"/>
        </c:scaling>
        <c:delete val="0"/>
        <c:axPos val="l"/>
        <c:majorTickMark val="out"/>
        <c:minorTickMark val="none"/>
        <c:tickLblPos val="nextTo"/>
        <c:crossAx val="128772352"/>
        <c:crosses val="autoZero"/>
        <c:auto val="1"/>
        <c:lblAlgn val="ctr"/>
        <c:lblOffset val="100"/>
        <c:noMultiLvlLbl val="0"/>
      </c:catAx>
      <c:valAx>
        <c:axId val="128772352"/>
        <c:scaling>
          <c:orientation val="minMax"/>
          <c:max val="1"/>
          <c:min val="0"/>
        </c:scaling>
        <c:delete val="0"/>
        <c:axPos val="t"/>
        <c:numFmt formatCode="0%" sourceLinked="1"/>
        <c:majorTickMark val="out"/>
        <c:minorTickMark val="none"/>
        <c:tickLblPos val="nextTo"/>
        <c:crossAx val="12877081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65728125160825579"/>
          <c:w val="0.98852046783625602"/>
          <c:h val="0.3427187483917453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40702467369846"/>
          <c:y val="0.14725226740432634"/>
          <c:w val="0.76704833993510579"/>
          <c:h val="0.44321326350043344"/>
        </c:manualLayout>
      </c:layout>
      <c:barChart>
        <c:barDir val="bar"/>
        <c:grouping val="percentStacked"/>
        <c:varyColors val="0"/>
        <c:ser>
          <c:idx val="0"/>
          <c:order val="0"/>
          <c:tx>
            <c:strRef>
              <c:f>様式2!$B$766</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様式2!$C$765:$E$765</c:f>
              <c:strCache>
                <c:ptCount val="3"/>
                <c:pt idx="0">
                  <c:v>全体[N=220]</c:v>
                </c:pt>
                <c:pt idx="1">
                  <c:v>男[N=146]</c:v>
                </c:pt>
                <c:pt idx="2">
                  <c:v>女[N=73]</c:v>
                </c:pt>
              </c:strCache>
            </c:strRef>
          </c:cat>
          <c:val>
            <c:numRef>
              <c:f>様式2!$C$766:$E$766</c:f>
              <c:numCache>
                <c:formatCode>#,##0.0;[Red]\-#,##0.0</c:formatCode>
                <c:ptCount val="3"/>
                <c:pt idx="0">
                  <c:v>53.636363636363598</c:v>
                </c:pt>
                <c:pt idx="1">
                  <c:v>52.739726027397296</c:v>
                </c:pt>
                <c:pt idx="2">
                  <c:v>56.164383561643717</c:v>
                </c:pt>
              </c:numCache>
            </c:numRef>
          </c:val>
        </c:ser>
        <c:ser>
          <c:idx val="1"/>
          <c:order val="1"/>
          <c:tx>
            <c:strRef>
              <c:f>様式2!$B$767</c:f>
              <c:strCache>
                <c:ptCount val="1"/>
                <c:pt idx="0">
                  <c:v>本人の身体状況や、家族の支援状況等に変化があった場合、入所を希望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様式2!$C$765:$E$765</c:f>
              <c:strCache>
                <c:ptCount val="3"/>
                <c:pt idx="0">
                  <c:v>全体[N=220]</c:v>
                </c:pt>
                <c:pt idx="1">
                  <c:v>男[N=146]</c:v>
                </c:pt>
                <c:pt idx="2">
                  <c:v>女[N=73]</c:v>
                </c:pt>
              </c:strCache>
            </c:strRef>
          </c:cat>
          <c:val>
            <c:numRef>
              <c:f>様式2!$C$767:$E$767</c:f>
              <c:numCache>
                <c:formatCode>#,##0.0;[Red]\-#,##0.0</c:formatCode>
                <c:ptCount val="3"/>
                <c:pt idx="0">
                  <c:v>37.272727272727302</c:v>
                </c:pt>
                <c:pt idx="1">
                  <c:v>36.98630136986295</c:v>
                </c:pt>
                <c:pt idx="2">
                  <c:v>38.356164383561541</c:v>
                </c:pt>
              </c:numCache>
            </c:numRef>
          </c:val>
        </c:ser>
        <c:ser>
          <c:idx val="2"/>
          <c:order val="2"/>
          <c:tx>
            <c:strRef>
              <c:f>様式2!$B$768</c:f>
              <c:strCache>
                <c:ptCount val="1"/>
                <c:pt idx="0">
                  <c:v>入所を希望しない</c:v>
                </c:pt>
              </c:strCache>
            </c:strRef>
          </c:tx>
          <c:spPr>
            <a:ln>
              <a:solidFill>
                <a:schemeClr val="tx1"/>
              </a:solidFill>
            </a:ln>
            <a:effectLst/>
          </c:spPr>
          <c:invertIfNegative val="0"/>
          <c:cat>
            <c:strRef>
              <c:f>様式2!$C$765:$E$765</c:f>
              <c:strCache>
                <c:ptCount val="3"/>
                <c:pt idx="0">
                  <c:v>全体[N=220]</c:v>
                </c:pt>
                <c:pt idx="1">
                  <c:v>男[N=146]</c:v>
                </c:pt>
                <c:pt idx="2">
                  <c:v>女[N=73]</c:v>
                </c:pt>
              </c:strCache>
            </c:strRef>
          </c:cat>
          <c:val>
            <c:numRef>
              <c:f>様式2!$C$768:$E$768</c:f>
              <c:numCache>
                <c:formatCode>#,##0.0;[Red]\-#,##0.0</c:formatCode>
                <c:ptCount val="3"/>
                <c:pt idx="0">
                  <c:v>0.90909090909090851</c:v>
                </c:pt>
                <c:pt idx="1">
                  <c:v>0.68493150684931503</c:v>
                </c:pt>
                <c:pt idx="2">
                  <c:v>1.3698630136986298</c:v>
                </c:pt>
              </c:numCache>
            </c:numRef>
          </c:val>
        </c:ser>
        <c:ser>
          <c:idx val="3"/>
          <c:order val="3"/>
          <c:tx>
            <c:strRef>
              <c:f>様式2!$B$769</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様式2!$C$765:$E$765</c:f>
              <c:strCache>
                <c:ptCount val="3"/>
                <c:pt idx="0">
                  <c:v>全体[N=220]</c:v>
                </c:pt>
                <c:pt idx="1">
                  <c:v>男[N=146]</c:v>
                </c:pt>
                <c:pt idx="2">
                  <c:v>女[N=73]</c:v>
                </c:pt>
              </c:strCache>
            </c:strRef>
          </c:cat>
          <c:val>
            <c:numRef>
              <c:f>様式2!$C$769:$E$769</c:f>
              <c:numCache>
                <c:formatCode>#,##0.0;[Red]\-#,##0.0</c:formatCode>
                <c:ptCount val="3"/>
                <c:pt idx="0">
                  <c:v>8.181818181818155</c:v>
                </c:pt>
                <c:pt idx="1">
                  <c:v>9.5890410958904102</c:v>
                </c:pt>
                <c:pt idx="2">
                  <c:v>4.1095890410958855</c:v>
                </c:pt>
              </c:numCache>
            </c:numRef>
          </c:val>
        </c:ser>
        <c:ser>
          <c:idx val="4"/>
          <c:order val="4"/>
          <c:tx>
            <c:strRef>
              <c:f>様式2!$B$770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様式2!$C$765:$E$765</c:f>
              <c:strCache>
                <c:ptCount val="3"/>
                <c:pt idx="0">
                  <c:v>全体[N=220]</c:v>
                </c:pt>
                <c:pt idx="1">
                  <c:v>男[N=146]</c:v>
                </c:pt>
                <c:pt idx="2">
                  <c:v>女[N=73]</c:v>
                </c:pt>
              </c:strCache>
            </c:strRef>
          </c:cat>
          <c:val>
            <c:numRef>
              <c:f>様式2!$C$770:$E$770</c:f>
              <c:numCache>
                <c:formatCode>General</c:formatCode>
                <c:ptCount val="3"/>
              </c:numCache>
            </c:numRef>
          </c:val>
        </c:ser>
        <c:dLbls>
          <c:showLegendKey val="0"/>
          <c:showVal val="1"/>
          <c:showCatName val="0"/>
          <c:showSerName val="0"/>
          <c:showPercent val="0"/>
          <c:showBubbleSize val="0"/>
        </c:dLbls>
        <c:gapWidth val="70"/>
        <c:overlap val="100"/>
        <c:axId val="128837120"/>
        <c:axId val="128838656"/>
      </c:barChart>
      <c:catAx>
        <c:axId val="128837120"/>
        <c:scaling>
          <c:orientation val="maxMin"/>
        </c:scaling>
        <c:delete val="0"/>
        <c:axPos val="l"/>
        <c:majorTickMark val="out"/>
        <c:minorTickMark val="none"/>
        <c:tickLblPos val="nextTo"/>
        <c:crossAx val="128838656"/>
        <c:crosses val="autoZero"/>
        <c:auto val="1"/>
        <c:lblAlgn val="ctr"/>
        <c:lblOffset val="100"/>
        <c:noMultiLvlLbl val="0"/>
      </c:catAx>
      <c:valAx>
        <c:axId val="128838656"/>
        <c:scaling>
          <c:orientation val="minMax"/>
          <c:max val="1"/>
          <c:min val="0"/>
        </c:scaling>
        <c:delete val="0"/>
        <c:axPos val="t"/>
        <c:numFmt formatCode="0%" sourceLinked="1"/>
        <c:majorTickMark val="out"/>
        <c:minorTickMark val="none"/>
        <c:tickLblPos val="nextTo"/>
        <c:crossAx val="1288371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6131148086127246"/>
          <c:w val="0.98852046783625602"/>
          <c:h val="0.38657023075735497"/>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72564380216495"/>
          <c:y val="0.11749015748031512"/>
          <c:w val="0.75599017864702489"/>
          <c:h val="0.53746062992125809"/>
        </c:manualLayout>
      </c:layout>
      <c:barChart>
        <c:barDir val="bar"/>
        <c:grouping val="percentStacked"/>
        <c:varyColors val="0"/>
        <c:ser>
          <c:idx val="0"/>
          <c:order val="0"/>
          <c:tx>
            <c:strRef>
              <c:f>様式2!$B$773</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様式2!$C$772:$G$772</c:f>
              <c:strCache>
                <c:ptCount val="5"/>
                <c:pt idx="0">
                  <c:v>全体[N=220]</c:v>
                </c:pt>
                <c:pt idx="1">
                  <c:v>29歳以下[N=63]</c:v>
                </c:pt>
                <c:pt idx="2">
                  <c:v>30～39歳[N=45]</c:v>
                </c:pt>
                <c:pt idx="3">
                  <c:v>40～49歳[N=56]</c:v>
                </c:pt>
                <c:pt idx="4">
                  <c:v>50歳以上[N=54]</c:v>
                </c:pt>
              </c:strCache>
            </c:strRef>
          </c:cat>
          <c:val>
            <c:numRef>
              <c:f>様式2!$C$773:$G$773</c:f>
              <c:numCache>
                <c:formatCode>#,##0.0;[Red]\-#,##0.0</c:formatCode>
                <c:ptCount val="5"/>
                <c:pt idx="0">
                  <c:v>53.636363636363598</c:v>
                </c:pt>
                <c:pt idx="1">
                  <c:v>69.84126984126992</c:v>
                </c:pt>
                <c:pt idx="2">
                  <c:v>55.5555555555556</c:v>
                </c:pt>
                <c:pt idx="3">
                  <c:v>46.428571428571459</c:v>
                </c:pt>
                <c:pt idx="4">
                  <c:v>42.592592592592588</c:v>
                </c:pt>
              </c:numCache>
            </c:numRef>
          </c:val>
        </c:ser>
        <c:ser>
          <c:idx val="1"/>
          <c:order val="1"/>
          <c:tx>
            <c:strRef>
              <c:f>様式2!$B$774</c:f>
              <c:strCache>
                <c:ptCount val="1"/>
                <c:pt idx="0">
                  <c:v>本人の身体状況や、家族の支援状況等に変化があった場合、入所を希望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様式2!$C$772:$G$772</c:f>
              <c:strCache>
                <c:ptCount val="5"/>
                <c:pt idx="0">
                  <c:v>全体[N=220]</c:v>
                </c:pt>
                <c:pt idx="1">
                  <c:v>29歳以下[N=63]</c:v>
                </c:pt>
                <c:pt idx="2">
                  <c:v>30～39歳[N=45]</c:v>
                </c:pt>
                <c:pt idx="3">
                  <c:v>40～49歳[N=56]</c:v>
                </c:pt>
                <c:pt idx="4">
                  <c:v>50歳以上[N=54]</c:v>
                </c:pt>
              </c:strCache>
            </c:strRef>
          </c:cat>
          <c:val>
            <c:numRef>
              <c:f>様式2!$C$774:$G$774</c:f>
              <c:numCache>
                <c:formatCode>#,##0.0;[Red]\-#,##0.0</c:formatCode>
                <c:ptCount val="5"/>
                <c:pt idx="0">
                  <c:v>37.272727272727302</c:v>
                </c:pt>
                <c:pt idx="1">
                  <c:v>30.158730158730187</c:v>
                </c:pt>
                <c:pt idx="2">
                  <c:v>37.7777777777778</c:v>
                </c:pt>
                <c:pt idx="3">
                  <c:v>42.857142857142833</c:v>
                </c:pt>
                <c:pt idx="4">
                  <c:v>40.740740740740762</c:v>
                </c:pt>
              </c:numCache>
            </c:numRef>
          </c:val>
        </c:ser>
        <c:ser>
          <c:idx val="2"/>
          <c:order val="2"/>
          <c:tx>
            <c:strRef>
              <c:f>様式2!$B$775</c:f>
              <c:strCache>
                <c:ptCount val="1"/>
                <c:pt idx="0">
                  <c:v>入所を希望しない</c:v>
                </c:pt>
              </c:strCache>
            </c:strRef>
          </c:tx>
          <c:spPr>
            <a:ln>
              <a:solidFill>
                <a:schemeClr val="tx1"/>
              </a:solidFill>
            </a:ln>
            <a:effectLst/>
          </c:spPr>
          <c:invertIfNegative val="0"/>
          <c:dLbls>
            <c:dLbl>
              <c:idx val="1"/>
              <c:delete val="1"/>
            </c:dLbl>
            <c:dLbl>
              <c:idx val="2"/>
              <c:delete val="1"/>
            </c:dLbl>
            <c:dLbl>
              <c:idx val="3"/>
              <c:delete val="1"/>
            </c:dLbl>
            <c:dLblPos val="ctr"/>
            <c:showLegendKey val="0"/>
            <c:showVal val="1"/>
            <c:showCatName val="0"/>
            <c:showSerName val="0"/>
            <c:showPercent val="0"/>
            <c:showBubbleSize val="0"/>
            <c:showLeaderLines val="0"/>
          </c:dLbls>
          <c:cat>
            <c:strRef>
              <c:f>様式2!$C$772:$G$772</c:f>
              <c:strCache>
                <c:ptCount val="5"/>
                <c:pt idx="0">
                  <c:v>全体[N=220]</c:v>
                </c:pt>
                <c:pt idx="1">
                  <c:v>29歳以下[N=63]</c:v>
                </c:pt>
                <c:pt idx="2">
                  <c:v>30～39歳[N=45]</c:v>
                </c:pt>
                <c:pt idx="3">
                  <c:v>40～49歳[N=56]</c:v>
                </c:pt>
                <c:pt idx="4">
                  <c:v>50歳以上[N=54]</c:v>
                </c:pt>
              </c:strCache>
            </c:strRef>
          </c:cat>
          <c:val>
            <c:numRef>
              <c:f>様式2!$C$775:$G$775</c:f>
              <c:numCache>
                <c:formatCode>#,##0.0;[Red]\-#,##0.0</c:formatCode>
                <c:ptCount val="5"/>
                <c:pt idx="0">
                  <c:v>0.90909090909090851</c:v>
                </c:pt>
                <c:pt idx="1">
                  <c:v>0</c:v>
                </c:pt>
                <c:pt idx="2">
                  <c:v>0</c:v>
                </c:pt>
                <c:pt idx="3">
                  <c:v>0</c:v>
                </c:pt>
                <c:pt idx="4">
                  <c:v>3.7037037037037042</c:v>
                </c:pt>
              </c:numCache>
            </c:numRef>
          </c:val>
        </c:ser>
        <c:ser>
          <c:idx val="3"/>
          <c:order val="3"/>
          <c:tx>
            <c:strRef>
              <c:f>様式2!$B$776</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1"/>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様式2!$C$772:$G$772</c:f>
              <c:strCache>
                <c:ptCount val="5"/>
                <c:pt idx="0">
                  <c:v>全体[N=220]</c:v>
                </c:pt>
                <c:pt idx="1">
                  <c:v>29歳以下[N=63]</c:v>
                </c:pt>
                <c:pt idx="2">
                  <c:v>30～39歳[N=45]</c:v>
                </c:pt>
                <c:pt idx="3">
                  <c:v>40～49歳[N=56]</c:v>
                </c:pt>
                <c:pt idx="4">
                  <c:v>50歳以上[N=54]</c:v>
                </c:pt>
              </c:strCache>
            </c:strRef>
          </c:cat>
          <c:val>
            <c:numRef>
              <c:f>様式2!$C$776:$G$776</c:f>
              <c:numCache>
                <c:formatCode>#,##0.0;[Red]\-#,##0.0</c:formatCode>
                <c:ptCount val="5"/>
                <c:pt idx="0">
                  <c:v>8.181818181818155</c:v>
                </c:pt>
                <c:pt idx="1">
                  <c:v>0</c:v>
                </c:pt>
                <c:pt idx="2">
                  <c:v>6.6666666666666696</c:v>
                </c:pt>
                <c:pt idx="3">
                  <c:v>10.714285714285699</c:v>
                </c:pt>
                <c:pt idx="4">
                  <c:v>12.962962962963003</c:v>
                </c:pt>
              </c:numCache>
            </c:numRef>
          </c:val>
        </c:ser>
        <c:ser>
          <c:idx val="4"/>
          <c:order val="4"/>
          <c:tx>
            <c:strRef>
              <c:f>様式2!$B$777</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様式2!$C$772:$G$772</c:f>
              <c:strCache>
                <c:ptCount val="5"/>
                <c:pt idx="0">
                  <c:v>全体[N=220]</c:v>
                </c:pt>
                <c:pt idx="1">
                  <c:v>29歳以下[N=63]</c:v>
                </c:pt>
                <c:pt idx="2">
                  <c:v>30～39歳[N=45]</c:v>
                </c:pt>
                <c:pt idx="3">
                  <c:v>40～49歳[N=56]</c:v>
                </c:pt>
                <c:pt idx="4">
                  <c:v>50歳以上[N=54]</c:v>
                </c:pt>
              </c:strCache>
            </c:strRef>
          </c:cat>
          <c:val>
            <c:numRef>
              <c:f>様式2!$C$777:$G$777</c:f>
              <c:numCache>
                <c:formatCode>General</c:formatCode>
                <c:ptCount val="5"/>
              </c:numCache>
            </c:numRef>
          </c:val>
        </c:ser>
        <c:dLbls>
          <c:showLegendKey val="0"/>
          <c:showVal val="1"/>
          <c:showCatName val="0"/>
          <c:showSerName val="0"/>
          <c:showPercent val="0"/>
          <c:showBubbleSize val="0"/>
        </c:dLbls>
        <c:gapWidth val="70"/>
        <c:overlap val="100"/>
        <c:axId val="128973056"/>
        <c:axId val="129335296"/>
      </c:barChart>
      <c:catAx>
        <c:axId val="128973056"/>
        <c:scaling>
          <c:orientation val="maxMin"/>
        </c:scaling>
        <c:delete val="0"/>
        <c:axPos val="l"/>
        <c:majorTickMark val="out"/>
        <c:minorTickMark val="none"/>
        <c:tickLblPos val="nextTo"/>
        <c:crossAx val="129335296"/>
        <c:crosses val="autoZero"/>
        <c:auto val="1"/>
        <c:lblAlgn val="ctr"/>
        <c:lblOffset val="100"/>
        <c:noMultiLvlLbl val="0"/>
      </c:catAx>
      <c:valAx>
        <c:axId val="129335296"/>
        <c:scaling>
          <c:orientation val="minMax"/>
          <c:max val="1"/>
          <c:min val="0"/>
        </c:scaling>
        <c:delete val="0"/>
        <c:axPos val="t"/>
        <c:numFmt formatCode="0%" sourceLinked="1"/>
        <c:majorTickMark val="out"/>
        <c:minorTickMark val="none"/>
        <c:tickLblPos val="nextTo"/>
        <c:crossAx val="12897305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6591924446944144"/>
          <c:w val="0.98852046783625602"/>
          <c:h val="0.3408075553055868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284618709588341"/>
          <c:y val="0.10649520338342011"/>
          <c:w val="0.69486963535330681"/>
          <c:h val="0.53945283040493297"/>
        </c:manualLayout>
      </c:layout>
      <c:barChart>
        <c:barDir val="bar"/>
        <c:grouping val="percentStacked"/>
        <c:varyColors val="0"/>
        <c:ser>
          <c:idx val="0"/>
          <c:order val="0"/>
          <c:tx>
            <c:strRef>
              <c:f>様式2!$B$797</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様式2!$C$796:$G$796</c:f>
              <c:strCache>
                <c:ptCount val="5"/>
                <c:pt idx="0">
                  <c:v>全体[N=220]</c:v>
                </c:pt>
                <c:pt idx="1">
                  <c:v>区分1～3・未認定[N=35]</c:v>
                </c:pt>
                <c:pt idx="2">
                  <c:v>区分4[N=30]</c:v>
                </c:pt>
                <c:pt idx="3">
                  <c:v>区分5[N=36]</c:v>
                </c:pt>
                <c:pt idx="4">
                  <c:v>区分6[N=70]</c:v>
                </c:pt>
              </c:strCache>
            </c:strRef>
          </c:cat>
          <c:val>
            <c:numRef>
              <c:f>様式2!$C$797:$G$797</c:f>
              <c:numCache>
                <c:formatCode>#,##0.0;[Red]\-#,##0.0</c:formatCode>
                <c:ptCount val="5"/>
                <c:pt idx="0">
                  <c:v>53.636363636363598</c:v>
                </c:pt>
                <c:pt idx="1">
                  <c:v>51.42857142857148</c:v>
                </c:pt>
                <c:pt idx="2">
                  <c:v>46.666666666666607</c:v>
                </c:pt>
                <c:pt idx="3">
                  <c:v>55.5555555555556</c:v>
                </c:pt>
                <c:pt idx="4">
                  <c:v>57.142857142857103</c:v>
                </c:pt>
              </c:numCache>
            </c:numRef>
          </c:val>
        </c:ser>
        <c:ser>
          <c:idx val="1"/>
          <c:order val="1"/>
          <c:tx>
            <c:strRef>
              <c:f>様式2!$B$798</c:f>
              <c:strCache>
                <c:ptCount val="1"/>
                <c:pt idx="0">
                  <c:v>本人の身体状況や、家族の支援状況等に変化があった場合、入所を希望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様式2!$C$796:$G$796</c:f>
              <c:strCache>
                <c:ptCount val="5"/>
                <c:pt idx="0">
                  <c:v>全体[N=220]</c:v>
                </c:pt>
                <c:pt idx="1">
                  <c:v>区分1～3・未認定[N=35]</c:v>
                </c:pt>
                <c:pt idx="2">
                  <c:v>区分4[N=30]</c:v>
                </c:pt>
                <c:pt idx="3">
                  <c:v>区分5[N=36]</c:v>
                </c:pt>
                <c:pt idx="4">
                  <c:v>区分6[N=70]</c:v>
                </c:pt>
              </c:strCache>
            </c:strRef>
          </c:cat>
          <c:val>
            <c:numRef>
              <c:f>様式2!$C$798:$G$798</c:f>
              <c:numCache>
                <c:formatCode>#,##0.0;[Red]\-#,##0.0</c:formatCode>
                <c:ptCount val="5"/>
                <c:pt idx="0">
                  <c:v>37.272727272727302</c:v>
                </c:pt>
                <c:pt idx="1">
                  <c:v>34.285714285714285</c:v>
                </c:pt>
                <c:pt idx="2">
                  <c:v>46.666666666666607</c:v>
                </c:pt>
                <c:pt idx="3">
                  <c:v>44.444444444444301</c:v>
                </c:pt>
                <c:pt idx="4">
                  <c:v>35.714285714285701</c:v>
                </c:pt>
              </c:numCache>
            </c:numRef>
          </c:val>
        </c:ser>
        <c:ser>
          <c:idx val="2"/>
          <c:order val="2"/>
          <c:tx>
            <c:strRef>
              <c:f>様式2!$B$799</c:f>
              <c:strCache>
                <c:ptCount val="1"/>
                <c:pt idx="0">
                  <c:v>入所を希望しない</c:v>
                </c:pt>
              </c:strCache>
            </c:strRef>
          </c:tx>
          <c:spPr>
            <a:ln>
              <a:solidFill>
                <a:schemeClr val="tx1"/>
              </a:solidFill>
            </a:ln>
            <a:effectLst/>
          </c:spPr>
          <c:invertIfNegative val="0"/>
          <c:dLbls>
            <c:dLbl>
              <c:idx val="2"/>
              <c:delete val="1"/>
            </c:dLbl>
            <c:dLbl>
              <c:idx val="3"/>
              <c:delete val="1"/>
            </c:dLbl>
            <c:dLblPos val="ctr"/>
            <c:showLegendKey val="0"/>
            <c:showVal val="1"/>
            <c:showCatName val="0"/>
            <c:showSerName val="0"/>
            <c:showPercent val="0"/>
            <c:showBubbleSize val="0"/>
            <c:showLeaderLines val="0"/>
          </c:dLbls>
          <c:cat>
            <c:strRef>
              <c:f>様式2!$C$796:$G$796</c:f>
              <c:strCache>
                <c:ptCount val="5"/>
                <c:pt idx="0">
                  <c:v>全体[N=220]</c:v>
                </c:pt>
                <c:pt idx="1">
                  <c:v>区分1～3・未認定[N=35]</c:v>
                </c:pt>
                <c:pt idx="2">
                  <c:v>区分4[N=30]</c:v>
                </c:pt>
                <c:pt idx="3">
                  <c:v>区分5[N=36]</c:v>
                </c:pt>
                <c:pt idx="4">
                  <c:v>区分6[N=70]</c:v>
                </c:pt>
              </c:strCache>
            </c:strRef>
          </c:cat>
          <c:val>
            <c:numRef>
              <c:f>様式2!$C$799:$G$799</c:f>
              <c:numCache>
                <c:formatCode>#,##0.0;[Red]\-#,##0.0</c:formatCode>
                <c:ptCount val="5"/>
                <c:pt idx="0">
                  <c:v>0.90909090909090851</c:v>
                </c:pt>
                <c:pt idx="1">
                  <c:v>2.8571428571428572</c:v>
                </c:pt>
                <c:pt idx="2">
                  <c:v>0</c:v>
                </c:pt>
                <c:pt idx="3">
                  <c:v>0</c:v>
                </c:pt>
                <c:pt idx="4">
                  <c:v>1.4285714285714299</c:v>
                </c:pt>
              </c:numCache>
            </c:numRef>
          </c:val>
        </c:ser>
        <c:ser>
          <c:idx val="3"/>
          <c:order val="3"/>
          <c:tx>
            <c:strRef>
              <c:f>様式2!$B$800</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3"/>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様式2!$C$796:$G$796</c:f>
              <c:strCache>
                <c:ptCount val="5"/>
                <c:pt idx="0">
                  <c:v>全体[N=220]</c:v>
                </c:pt>
                <c:pt idx="1">
                  <c:v>区分1～3・未認定[N=35]</c:v>
                </c:pt>
                <c:pt idx="2">
                  <c:v>区分4[N=30]</c:v>
                </c:pt>
                <c:pt idx="3">
                  <c:v>区分5[N=36]</c:v>
                </c:pt>
                <c:pt idx="4">
                  <c:v>区分6[N=70]</c:v>
                </c:pt>
              </c:strCache>
            </c:strRef>
          </c:cat>
          <c:val>
            <c:numRef>
              <c:f>様式2!$C$800:$G$800</c:f>
              <c:numCache>
                <c:formatCode>#,##0.0;[Red]\-#,##0.0</c:formatCode>
                <c:ptCount val="5"/>
                <c:pt idx="0">
                  <c:v>8.181818181818155</c:v>
                </c:pt>
                <c:pt idx="1">
                  <c:v>11.428571428571409</c:v>
                </c:pt>
                <c:pt idx="2">
                  <c:v>6.6666666666666696</c:v>
                </c:pt>
                <c:pt idx="3">
                  <c:v>0</c:v>
                </c:pt>
                <c:pt idx="4">
                  <c:v>5.7142857142857055</c:v>
                </c:pt>
              </c:numCache>
            </c:numRef>
          </c:val>
        </c:ser>
        <c:ser>
          <c:idx val="4"/>
          <c:order val="4"/>
          <c:tx>
            <c:strRef>
              <c:f>様式2!$B$801</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様式2!$C$796:$G$796</c:f>
              <c:strCache>
                <c:ptCount val="5"/>
                <c:pt idx="0">
                  <c:v>全体[N=220]</c:v>
                </c:pt>
                <c:pt idx="1">
                  <c:v>区分1～3・未認定[N=35]</c:v>
                </c:pt>
                <c:pt idx="2">
                  <c:v>区分4[N=30]</c:v>
                </c:pt>
                <c:pt idx="3">
                  <c:v>区分5[N=36]</c:v>
                </c:pt>
                <c:pt idx="4">
                  <c:v>区分6[N=70]</c:v>
                </c:pt>
              </c:strCache>
            </c:strRef>
          </c:cat>
          <c:val>
            <c:numRef>
              <c:f>様式2!$C$801:$G$801</c:f>
              <c:numCache>
                <c:formatCode>General</c:formatCode>
                <c:ptCount val="5"/>
              </c:numCache>
            </c:numRef>
          </c:val>
        </c:ser>
        <c:dLbls>
          <c:showLegendKey val="0"/>
          <c:showVal val="1"/>
          <c:showCatName val="0"/>
          <c:showSerName val="0"/>
          <c:showPercent val="0"/>
          <c:showBubbleSize val="0"/>
        </c:dLbls>
        <c:gapWidth val="70"/>
        <c:overlap val="100"/>
        <c:axId val="129375232"/>
        <c:axId val="129393408"/>
      </c:barChart>
      <c:catAx>
        <c:axId val="129375232"/>
        <c:scaling>
          <c:orientation val="maxMin"/>
        </c:scaling>
        <c:delete val="0"/>
        <c:axPos val="l"/>
        <c:majorTickMark val="out"/>
        <c:minorTickMark val="none"/>
        <c:tickLblPos val="nextTo"/>
        <c:crossAx val="129393408"/>
        <c:crosses val="autoZero"/>
        <c:auto val="1"/>
        <c:lblAlgn val="ctr"/>
        <c:lblOffset val="100"/>
        <c:noMultiLvlLbl val="0"/>
      </c:catAx>
      <c:valAx>
        <c:axId val="129393408"/>
        <c:scaling>
          <c:orientation val="minMax"/>
          <c:max val="1"/>
          <c:min val="0"/>
        </c:scaling>
        <c:delete val="0"/>
        <c:axPos val="t"/>
        <c:numFmt formatCode="0%" sourceLinked="1"/>
        <c:majorTickMark val="out"/>
        <c:minorTickMark val="none"/>
        <c:tickLblPos val="nextTo"/>
        <c:crossAx val="12937523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66167130855368173"/>
          <c:w val="0.98852046783625602"/>
          <c:h val="0.3383286914463210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058246327019013"/>
          <c:y val="0.11842349436050226"/>
          <c:w val="0.6971333591789991"/>
          <c:h val="0.52276103418107311"/>
        </c:manualLayout>
      </c:layout>
      <c:barChart>
        <c:barDir val="bar"/>
        <c:grouping val="percentStacked"/>
        <c:varyColors val="0"/>
        <c:ser>
          <c:idx val="0"/>
          <c:order val="0"/>
          <c:tx>
            <c:strRef>
              <c:f>様式2!$B$416</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様式2!$C$415:$F$415</c:f>
              <c:strCache>
                <c:ptCount val="4"/>
                <c:pt idx="0">
                  <c:v>全体[N=220]</c:v>
                </c:pt>
                <c:pt idx="1">
                  <c:v>地域希望[N=26]</c:v>
                </c:pt>
                <c:pt idx="2">
                  <c:v>施設希望・不明[N=62]</c:v>
                </c:pt>
                <c:pt idx="3">
                  <c:v>聴取不可[N=115]</c:v>
                </c:pt>
              </c:strCache>
            </c:strRef>
          </c:cat>
          <c:val>
            <c:numRef>
              <c:f>様式2!$C$416:$F$416</c:f>
              <c:numCache>
                <c:formatCode>#,##0.0;[Red]\-#,##0.0</c:formatCode>
                <c:ptCount val="4"/>
                <c:pt idx="0">
                  <c:v>53.636363636363598</c:v>
                </c:pt>
                <c:pt idx="1">
                  <c:v>23.07692307692307</c:v>
                </c:pt>
                <c:pt idx="2">
                  <c:v>58.064516129032299</c:v>
                </c:pt>
                <c:pt idx="3">
                  <c:v>60.869565217391298</c:v>
                </c:pt>
              </c:numCache>
            </c:numRef>
          </c:val>
        </c:ser>
        <c:ser>
          <c:idx val="1"/>
          <c:order val="1"/>
          <c:tx>
            <c:strRef>
              <c:f>様式2!$B$417</c:f>
              <c:strCache>
                <c:ptCount val="1"/>
                <c:pt idx="0">
                  <c:v>本人の身体状況や、家族の支援状況等に変化があった場合、入所を希望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様式2!$C$415:$F$415</c:f>
              <c:strCache>
                <c:ptCount val="4"/>
                <c:pt idx="0">
                  <c:v>全体[N=220]</c:v>
                </c:pt>
                <c:pt idx="1">
                  <c:v>地域希望[N=26]</c:v>
                </c:pt>
                <c:pt idx="2">
                  <c:v>施設希望・不明[N=62]</c:v>
                </c:pt>
                <c:pt idx="3">
                  <c:v>聴取不可[N=115]</c:v>
                </c:pt>
              </c:strCache>
            </c:strRef>
          </c:cat>
          <c:val>
            <c:numRef>
              <c:f>様式2!$C$417:$F$417</c:f>
              <c:numCache>
                <c:formatCode>#,##0.0;[Red]\-#,##0.0</c:formatCode>
                <c:ptCount val="4"/>
                <c:pt idx="0">
                  <c:v>37.272727272727302</c:v>
                </c:pt>
                <c:pt idx="1">
                  <c:v>65.384615384615515</c:v>
                </c:pt>
                <c:pt idx="2">
                  <c:v>27.419354838709687</c:v>
                </c:pt>
                <c:pt idx="3">
                  <c:v>34.782608695652151</c:v>
                </c:pt>
              </c:numCache>
            </c:numRef>
          </c:val>
        </c:ser>
        <c:ser>
          <c:idx val="2"/>
          <c:order val="2"/>
          <c:tx>
            <c:strRef>
              <c:f>様式2!$B$418</c:f>
              <c:strCache>
                <c:ptCount val="1"/>
                <c:pt idx="0">
                  <c:v>入所を希望しない</c:v>
                </c:pt>
              </c:strCache>
            </c:strRef>
          </c:tx>
          <c:spPr>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様式2!$C$415:$F$415</c:f>
              <c:strCache>
                <c:ptCount val="4"/>
                <c:pt idx="0">
                  <c:v>全体[N=220]</c:v>
                </c:pt>
                <c:pt idx="1">
                  <c:v>地域希望[N=26]</c:v>
                </c:pt>
                <c:pt idx="2">
                  <c:v>施設希望・不明[N=62]</c:v>
                </c:pt>
                <c:pt idx="3">
                  <c:v>聴取不可[N=115]</c:v>
                </c:pt>
              </c:strCache>
            </c:strRef>
          </c:cat>
          <c:val>
            <c:numRef>
              <c:f>様式2!$C$418:$F$418</c:f>
              <c:numCache>
                <c:formatCode>#,##0.0;[Red]\-#,##0.0</c:formatCode>
                <c:ptCount val="4"/>
                <c:pt idx="0">
                  <c:v>0.90909090909090851</c:v>
                </c:pt>
                <c:pt idx="1">
                  <c:v>0</c:v>
                </c:pt>
                <c:pt idx="2">
                  <c:v>1.61290322580645</c:v>
                </c:pt>
                <c:pt idx="3">
                  <c:v>0.86956521739130477</c:v>
                </c:pt>
              </c:numCache>
            </c:numRef>
          </c:val>
        </c:ser>
        <c:ser>
          <c:idx val="3"/>
          <c:order val="3"/>
          <c:tx>
            <c:strRef>
              <c:f>様式2!$B$419</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様式2!$C$415:$F$415</c:f>
              <c:strCache>
                <c:ptCount val="4"/>
                <c:pt idx="0">
                  <c:v>全体[N=220]</c:v>
                </c:pt>
                <c:pt idx="1">
                  <c:v>地域希望[N=26]</c:v>
                </c:pt>
                <c:pt idx="2">
                  <c:v>施設希望・不明[N=62]</c:v>
                </c:pt>
                <c:pt idx="3">
                  <c:v>聴取不可[N=115]</c:v>
                </c:pt>
              </c:strCache>
            </c:strRef>
          </c:cat>
          <c:val>
            <c:numRef>
              <c:f>様式2!$C$419:$F$419</c:f>
              <c:numCache>
                <c:formatCode>#,##0.0;[Red]\-#,##0.0</c:formatCode>
                <c:ptCount val="4"/>
                <c:pt idx="0">
                  <c:v>8.181818181818155</c:v>
                </c:pt>
                <c:pt idx="1">
                  <c:v>11.538461538461499</c:v>
                </c:pt>
                <c:pt idx="2">
                  <c:v>12.9032258064516</c:v>
                </c:pt>
                <c:pt idx="3">
                  <c:v>3.4782608695652177</c:v>
                </c:pt>
              </c:numCache>
            </c:numRef>
          </c:val>
        </c:ser>
        <c:ser>
          <c:idx val="4"/>
          <c:order val="4"/>
          <c:tx>
            <c:strRef>
              <c:f>様式2!$B$420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様式2!$C$415:$F$415</c:f>
              <c:strCache>
                <c:ptCount val="4"/>
                <c:pt idx="0">
                  <c:v>全体[N=220]</c:v>
                </c:pt>
                <c:pt idx="1">
                  <c:v>地域希望[N=26]</c:v>
                </c:pt>
                <c:pt idx="2">
                  <c:v>施設希望・不明[N=62]</c:v>
                </c:pt>
                <c:pt idx="3">
                  <c:v>聴取不可[N=115]</c:v>
                </c:pt>
              </c:strCache>
            </c:strRef>
          </c:cat>
          <c:val>
            <c:numRef>
              <c:f>様式2!$C$420:$F$420</c:f>
              <c:numCache>
                <c:formatCode>General</c:formatCode>
                <c:ptCount val="4"/>
              </c:numCache>
            </c:numRef>
          </c:val>
        </c:ser>
        <c:dLbls>
          <c:showLegendKey val="0"/>
          <c:showVal val="1"/>
          <c:showCatName val="0"/>
          <c:showSerName val="0"/>
          <c:showPercent val="0"/>
          <c:showBubbleSize val="0"/>
        </c:dLbls>
        <c:gapWidth val="70"/>
        <c:overlap val="100"/>
        <c:axId val="129458176"/>
        <c:axId val="129459712"/>
      </c:barChart>
      <c:catAx>
        <c:axId val="129458176"/>
        <c:scaling>
          <c:orientation val="maxMin"/>
        </c:scaling>
        <c:delete val="0"/>
        <c:axPos val="l"/>
        <c:majorTickMark val="out"/>
        <c:minorTickMark val="none"/>
        <c:tickLblPos val="nextTo"/>
        <c:crossAx val="129459712"/>
        <c:crosses val="autoZero"/>
        <c:auto val="1"/>
        <c:lblAlgn val="ctr"/>
        <c:lblOffset val="100"/>
        <c:noMultiLvlLbl val="0"/>
      </c:catAx>
      <c:valAx>
        <c:axId val="129459712"/>
        <c:scaling>
          <c:orientation val="minMax"/>
          <c:max val="1"/>
          <c:min val="0"/>
        </c:scaling>
        <c:delete val="0"/>
        <c:axPos val="t"/>
        <c:numFmt formatCode="0%" sourceLinked="1"/>
        <c:majorTickMark val="out"/>
        <c:minorTickMark val="none"/>
        <c:tickLblPos val="nextTo"/>
        <c:crossAx val="1294581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66199977876328786"/>
          <c:w val="0.98852046783625602"/>
          <c:h val="0.33800022123671386"/>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719819615077848"/>
          <c:y val="0.14725226740432634"/>
          <c:w val="0.76051762629841135"/>
          <c:h val="0.48006120511531802"/>
        </c:manualLayout>
      </c:layout>
      <c:barChart>
        <c:barDir val="bar"/>
        <c:grouping val="percentStacked"/>
        <c:varyColors val="0"/>
        <c:ser>
          <c:idx val="0"/>
          <c:order val="0"/>
          <c:tx>
            <c:strRef>
              <c:f>様式2!$B$781</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様式2!$C$780:$G$780</c:f>
              <c:strCache>
                <c:ptCount val="5"/>
                <c:pt idx="0">
                  <c:v>全体[N=220]</c:v>
                </c:pt>
                <c:pt idx="1">
                  <c:v>40代以下[N=26]</c:v>
                </c:pt>
                <c:pt idx="2">
                  <c:v>50代[N=48]</c:v>
                </c:pt>
                <c:pt idx="3">
                  <c:v>60代[N=63]</c:v>
                </c:pt>
                <c:pt idx="4">
                  <c:v>70代以上[N=66]</c:v>
                </c:pt>
              </c:strCache>
            </c:strRef>
          </c:cat>
          <c:val>
            <c:numRef>
              <c:f>様式2!$C$781:$G$781</c:f>
              <c:numCache>
                <c:formatCode>#,##0.0;[Red]\-#,##0.0</c:formatCode>
                <c:ptCount val="5"/>
                <c:pt idx="0">
                  <c:v>53.636363636363598</c:v>
                </c:pt>
                <c:pt idx="1">
                  <c:v>69.230769230769241</c:v>
                </c:pt>
                <c:pt idx="2">
                  <c:v>68.75</c:v>
                </c:pt>
                <c:pt idx="3">
                  <c:v>47.6190476190475</c:v>
                </c:pt>
                <c:pt idx="4">
                  <c:v>50.000000000000021</c:v>
                </c:pt>
              </c:numCache>
            </c:numRef>
          </c:val>
        </c:ser>
        <c:ser>
          <c:idx val="1"/>
          <c:order val="1"/>
          <c:tx>
            <c:strRef>
              <c:f>様式2!$B$782</c:f>
              <c:strCache>
                <c:ptCount val="1"/>
                <c:pt idx="0">
                  <c:v>本人の身体状況や、家族の支援状況等に変化があった場合、入所を希望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様式2!$C$780:$G$780</c:f>
              <c:strCache>
                <c:ptCount val="5"/>
                <c:pt idx="0">
                  <c:v>全体[N=220]</c:v>
                </c:pt>
                <c:pt idx="1">
                  <c:v>40代以下[N=26]</c:v>
                </c:pt>
                <c:pt idx="2">
                  <c:v>50代[N=48]</c:v>
                </c:pt>
                <c:pt idx="3">
                  <c:v>60代[N=63]</c:v>
                </c:pt>
                <c:pt idx="4">
                  <c:v>70代以上[N=66]</c:v>
                </c:pt>
              </c:strCache>
            </c:strRef>
          </c:cat>
          <c:val>
            <c:numRef>
              <c:f>様式2!$C$782:$G$782</c:f>
              <c:numCache>
                <c:formatCode>#,##0.0;[Red]\-#,##0.0</c:formatCode>
                <c:ptCount val="5"/>
                <c:pt idx="0">
                  <c:v>37.272727272727302</c:v>
                </c:pt>
                <c:pt idx="1">
                  <c:v>30.769230769230749</c:v>
                </c:pt>
                <c:pt idx="2">
                  <c:v>29.1666666666667</c:v>
                </c:pt>
                <c:pt idx="3">
                  <c:v>47.6190476190475</c:v>
                </c:pt>
                <c:pt idx="4">
                  <c:v>40.909090909090942</c:v>
                </c:pt>
              </c:numCache>
            </c:numRef>
          </c:val>
        </c:ser>
        <c:ser>
          <c:idx val="2"/>
          <c:order val="2"/>
          <c:tx>
            <c:strRef>
              <c:f>様式2!$B$783</c:f>
              <c:strCache>
                <c:ptCount val="1"/>
                <c:pt idx="0">
                  <c:v>入所を希望しない</c:v>
                </c:pt>
              </c:strCache>
            </c:strRef>
          </c:tx>
          <c:spPr>
            <a:ln>
              <a:solidFill>
                <a:schemeClr val="tx1"/>
              </a:solidFill>
            </a:ln>
            <a:effectLst/>
          </c:spPr>
          <c:invertIfNegative val="0"/>
          <c:dLbls>
            <c:dLbl>
              <c:idx val="1"/>
              <c:delete val="1"/>
            </c:dLbl>
            <c:dLbl>
              <c:idx val="2"/>
              <c:delete val="1"/>
            </c:dLbl>
            <c:dLbl>
              <c:idx val="3"/>
              <c:layout>
                <c:manualLayout>
                  <c:x val="-6.7911714770798031E-3"/>
                  <c:y val="-5.1825677267373381E-2"/>
                </c:manualLayout>
              </c:layout>
              <c:dLblPos val="ctr"/>
              <c:showLegendKey val="0"/>
              <c:showVal val="1"/>
              <c:showCatName val="0"/>
              <c:showSerName val="0"/>
              <c:showPercent val="0"/>
              <c:showBubbleSize val="0"/>
            </c:dLbl>
            <c:dLbl>
              <c:idx val="4"/>
              <c:delete val="1"/>
            </c:dLbl>
            <c:dLblPos val="ctr"/>
            <c:showLegendKey val="0"/>
            <c:showVal val="1"/>
            <c:showCatName val="0"/>
            <c:showSerName val="0"/>
            <c:showPercent val="0"/>
            <c:showBubbleSize val="0"/>
            <c:showLeaderLines val="0"/>
          </c:dLbls>
          <c:cat>
            <c:strRef>
              <c:f>様式2!$C$780:$G$780</c:f>
              <c:strCache>
                <c:ptCount val="5"/>
                <c:pt idx="0">
                  <c:v>全体[N=220]</c:v>
                </c:pt>
                <c:pt idx="1">
                  <c:v>40代以下[N=26]</c:v>
                </c:pt>
                <c:pt idx="2">
                  <c:v>50代[N=48]</c:v>
                </c:pt>
                <c:pt idx="3">
                  <c:v>60代[N=63]</c:v>
                </c:pt>
                <c:pt idx="4">
                  <c:v>70代以上[N=66]</c:v>
                </c:pt>
              </c:strCache>
            </c:strRef>
          </c:cat>
          <c:val>
            <c:numRef>
              <c:f>様式2!$C$783:$G$783</c:f>
              <c:numCache>
                <c:formatCode>#,##0.0;[Red]\-#,##0.0</c:formatCode>
                <c:ptCount val="5"/>
                <c:pt idx="0">
                  <c:v>0.90909090909090851</c:v>
                </c:pt>
                <c:pt idx="1">
                  <c:v>0</c:v>
                </c:pt>
                <c:pt idx="2">
                  <c:v>0</c:v>
                </c:pt>
                <c:pt idx="3">
                  <c:v>1.5873015873015899</c:v>
                </c:pt>
                <c:pt idx="4">
                  <c:v>0</c:v>
                </c:pt>
              </c:numCache>
            </c:numRef>
          </c:val>
        </c:ser>
        <c:ser>
          <c:idx val="3"/>
          <c:order val="3"/>
          <c:tx>
            <c:strRef>
              <c:f>様式2!$B$784</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1"/>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様式2!$C$780:$G$780</c:f>
              <c:strCache>
                <c:ptCount val="5"/>
                <c:pt idx="0">
                  <c:v>全体[N=220]</c:v>
                </c:pt>
                <c:pt idx="1">
                  <c:v>40代以下[N=26]</c:v>
                </c:pt>
                <c:pt idx="2">
                  <c:v>50代[N=48]</c:v>
                </c:pt>
                <c:pt idx="3">
                  <c:v>60代[N=63]</c:v>
                </c:pt>
                <c:pt idx="4">
                  <c:v>70代以上[N=66]</c:v>
                </c:pt>
              </c:strCache>
            </c:strRef>
          </c:cat>
          <c:val>
            <c:numRef>
              <c:f>様式2!$C$784:$G$784</c:f>
              <c:numCache>
                <c:formatCode>#,##0.0;[Red]\-#,##0.0</c:formatCode>
                <c:ptCount val="5"/>
                <c:pt idx="0">
                  <c:v>8.181818181818155</c:v>
                </c:pt>
                <c:pt idx="1">
                  <c:v>0</c:v>
                </c:pt>
                <c:pt idx="2">
                  <c:v>2.0833333333333299</c:v>
                </c:pt>
                <c:pt idx="3">
                  <c:v>3.174603174603166</c:v>
                </c:pt>
                <c:pt idx="4">
                  <c:v>9.0909090909091148</c:v>
                </c:pt>
              </c:numCache>
            </c:numRef>
          </c:val>
        </c:ser>
        <c:ser>
          <c:idx val="4"/>
          <c:order val="4"/>
          <c:tx>
            <c:strRef>
              <c:f>様式2!$B$785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様式2!$C$780:$G$780</c:f>
              <c:strCache>
                <c:ptCount val="5"/>
                <c:pt idx="0">
                  <c:v>全体[N=220]</c:v>
                </c:pt>
                <c:pt idx="1">
                  <c:v>40代以下[N=26]</c:v>
                </c:pt>
                <c:pt idx="2">
                  <c:v>50代[N=48]</c:v>
                </c:pt>
                <c:pt idx="3">
                  <c:v>60代[N=63]</c:v>
                </c:pt>
                <c:pt idx="4">
                  <c:v>70代以上[N=66]</c:v>
                </c:pt>
              </c:strCache>
            </c:strRef>
          </c:cat>
          <c:val>
            <c:numRef>
              <c:f>様式2!$C$785:$G$785</c:f>
              <c:numCache>
                <c:formatCode>General</c:formatCode>
                <c:ptCount val="5"/>
              </c:numCache>
            </c:numRef>
          </c:val>
        </c:ser>
        <c:dLbls>
          <c:showLegendKey val="0"/>
          <c:showVal val="1"/>
          <c:showCatName val="0"/>
          <c:showSerName val="0"/>
          <c:showPercent val="0"/>
          <c:showBubbleSize val="0"/>
        </c:dLbls>
        <c:gapWidth val="70"/>
        <c:overlap val="100"/>
        <c:axId val="129532672"/>
        <c:axId val="129534208"/>
      </c:barChart>
      <c:catAx>
        <c:axId val="129532672"/>
        <c:scaling>
          <c:orientation val="maxMin"/>
        </c:scaling>
        <c:delete val="0"/>
        <c:axPos val="l"/>
        <c:majorTickMark val="out"/>
        <c:minorTickMark val="none"/>
        <c:tickLblPos val="nextTo"/>
        <c:crossAx val="129534208"/>
        <c:crosses val="autoZero"/>
        <c:auto val="1"/>
        <c:lblAlgn val="ctr"/>
        <c:lblOffset val="100"/>
        <c:noMultiLvlLbl val="0"/>
      </c:catAx>
      <c:valAx>
        <c:axId val="129534208"/>
        <c:scaling>
          <c:orientation val="minMax"/>
          <c:max val="1"/>
          <c:min val="0"/>
        </c:scaling>
        <c:delete val="0"/>
        <c:axPos val="t"/>
        <c:numFmt formatCode="0%" sourceLinked="1"/>
        <c:majorTickMark val="out"/>
        <c:minorTickMark val="none"/>
        <c:tickLblPos val="nextTo"/>
        <c:crossAx val="12953267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64482135477746161"/>
          <c:w val="0.98852046783625602"/>
          <c:h val="0.35517864522253906"/>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42254544158211"/>
          <c:y val="0.25071058778203181"/>
          <c:w val="0.58847466341588861"/>
          <c:h val="0.68999030568433761"/>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0"/>
              <c:layout>
                <c:manualLayout>
                  <c:x val="6.7878293651324181E-2"/>
                  <c:y val="-4.2673794216089994E-3"/>
                </c:manualLayout>
              </c:layout>
              <c:dLblPos val="bestFit"/>
              <c:showLegendKey val="0"/>
              <c:showVal val="0"/>
              <c:showCatName val="1"/>
              <c:showSerName val="0"/>
              <c:showPercent val="1"/>
              <c:showBubbleSize val="0"/>
            </c:dLbl>
            <c:dLbl>
              <c:idx val="1"/>
              <c:layout>
                <c:manualLayout>
                  <c:x val="7.8995583956080306E-2"/>
                  <c:y val="0.16055045871559634"/>
                </c:manualLayout>
              </c:layout>
              <c:dLblPos val="bestFit"/>
              <c:showLegendKey val="0"/>
              <c:showVal val="0"/>
              <c:showCatName val="1"/>
              <c:showSerName val="0"/>
              <c:showPercent val="1"/>
              <c:showBubbleSize val="0"/>
            </c:dLbl>
            <c:dLbl>
              <c:idx val="2"/>
              <c:layout>
                <c:manualLayout>
                  <c:x val="-2.4392961066623886E-3"/>
                  <c:y val="-9.9291097787088708E-2"/>
                </c:manualLayout>
              </c:layout>
              <c:dLblPos val="bestFit"/>
              <c:showLegendKey val="0"/>
              <c:showVal val="0"/>
              <c:showCatName val="1"/>
              <c:showSerName val="0"/>
              <c:showPercent val="1"/>
              <c:showBubbleSize val="0"/>
            </c:dLbl>
            <c:dLbl>
              <c:idx val="3"/>
              <c:layout>
                <c:manualLayout>
                  <c:x val="6.4637336292216558E-3"/>
                  <c:y val="-0.16207951070336388"/>
                </c:manualLayout>
              </c:layout>
              <c:dLblPos val="bestFit"/>
              <c:showLegendKey val="0"/>
              <c:showVal val="0"/>
              <c:showCatName val="1"/>
              <c:showSerName val="0"/>
              <c:showPercent val="1"/>
              <c:showBubbleSize val="0"/>
            </c:dLbl>
            <c:dLbl>
              <c:idx val="4"/>
              <c:layout>
                <c:manualLayout>
                  <c:x val="-9.3659166967457047E-2"/>
                  <c:y val="7.64525993883792E-2"/>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1"/>
          </c:dLbls>
          <c:cat>
            <c:strRef>
              <c:f>様式13!$B$125:$B$130</c:f>
              <c:strCache>
                <c:ptCount val="6"/>
                <c:pt idx="0">
                  <c:v>日常生活･社会生活は普通にできる</c:v>
                </c:pt>
                <c:pt idx="1">
                  <c:v>日常生活･社会生活に一定の制限を受ける</c:v>
                </c:pt>
                <c:pt idx="2">
                  <c:v>日常生活･社会生活に著しい制限を受けており、時に応じて援助を必要とする</c:v>
                </c:pt>
                <c:pt idx="3">
                  <c:v>日常生活･社会生活に著しい制限を受けており、常時援助を必要とする</c:v>
                </c:pt>
                <c:pt idx="4">
                  <c:v>身の回りのことはほとんどできない</c:v>
                </c:pt>
                <c:pt idx="5">
                  <c:v>無回答</c:v>
                </c:pt>
              </c:strCache>
            </c:strRef>
          </c:cat>
          <c:val>
            <c:numRef>
              <c:f>様式13!$C$125:$C$130</c:f>
              <c:numCache>
                <c:formatCode>#,##0.0;[Red]\-#,##0.0</c:formatCode>
                <c:ptCount val="6"/>
                <c:pt idx="0">
                  <c:v>1.4722536806341984</c:v>
                </c:pt>
                <c:pt idx="1">
                  <c:v>13.703284258210612</c:v>
                </c:pt>
                <c:pt idx="2">
                  <c:v>33.522083805209498</c:v>
                </c:pt>
                <c:pt idx="3">
                  <c:v>38.39184597961485</c:v>
                </c:pt>
                <c:pt idx="4">
                  <c:v>9.8527746319365797</c:v>
                </c:pt>
                <c:pt idx="5">
                  <c:v>3.0577576443941101</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74714917850879"/>
          <c:y val="0.14725226740432634"/>
          <c:w val="0.66996867327068144"/>
          <c:h val="0.51328336969926813"/>
        </c:manualLayout>
      </c:layout>
      <c:barChart>
        <c:barDir val="bar"/>
        <c:grouping val="percentStacked"/>
        <c:varyColors val="0"/>
        <c:ser>
          <c:idx val="0"/>
          <c:order val="0"/>
          <c:tx>
            <c:strRef>
              <c:f>様式2!$B$789</c:f>
              <c:strCache>
                <c:ptCount val="1"/>
                <c:pt idx="0">
                  <c:v>入所を希望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様式2!$C$788:$H$788</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様式2!$C$789:$H$789</c:f>
              <c:numCache>
                <c:formatCode>#,##0.0;[Red]\-#,##0.0</c:formatCode>
                <c:ptCount val="6"/>
                <c:pt idx="0">
                  <c:v>53.636363636363598</c:v>
                </c:pt>
                <c:pt idx="1">
                  <c:v>49.019607843137294</c:v>
                </c:pt>
                <c:pt idx="2">
                  <c:v>60.465116279069868</c:v>
                </c:pt>
                <c:pt idx="3">
                  <c:v>60.526315789473784</c:v>
                </c:pt>
                <c:pt idx="4">
                  <c:v>51.851851851851741</c:v>
                </c:pt>
                <c:pt idx="5">
                  <c:v>58.333333333333336</c:v>
                </c:pt>
              </c:numCache>
            </c:numRef>
          </c:val>
        </c:ser>
        <c:ser>
          <c:idx val="1"/>
          <c:order val="1"/>
          <c:tx>
            <c:strRef>
              <c:f>様式2!$B$790</c:f>
              <c:strCache>
                <c:ptCount val="1"/>
                <c:pt idx="0">
                  <c:v>本人の身体状況や、家族の支援状況等に変化があった場合、入所を希望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様式2!$C$788:$H$788</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様式2!$C$790:$H$790</c:f>
              <c:numCache>
                <c:formatCode>#,##0.0;[Red]\-#,##0.0</c:formatCode>
                <c:ptCount val="6"/>
                <c:pt idx="0">
                  <c:v>37.272727272727302</c:v>
                </c:pt>
                <c:pt idx="1">
                  <c:v>45.098039215686299</c:v>
                </c:pt>
                <c:pt idx="2">
                  <c:v>39.534883720930196</c:v>
                </c:pt>
                <c:pt idx="3">
                  <c:v>39.473684210526294</c:v>
                </c:pt>
                <c:pt idx="4">
                  <c:v>44.444444444444301</c:v>
                </c:pt>
                <c:pt idx="5">
                  <c:v>36.111111111111121</c:v>
                </c:pt>
              </c:numCache>
            </c:numRef>
          </c:val>
        </c:ser>
        <c:ser>
          <c:idx val="2"/>
          <c:order val="2"/>
          <c:tx>
            <c:strRef>
              <c:f>様式2!$B$791</c:f>
              <c:strCache>
                <c:ptCount val="1"/>
                <c:pt idx="0">
                  <c:v>入所を希望しない</c:v>
                </c:pt>
              </c:strCache>
            </c:strRef>
          </c:tx>
          <c:spPr>
            <a:ln>
              <a:solidFill>
                <a:schemeClr val="tx1"/>
              </a:solidFill>
            </a:ln>
            <a:effectLst/>
          </c:spPr>
          <c:invertIfNegative val="0"/>
          <c:dLbls>
            <c:dLbl>
              <c:idx val="1"/>
              <c:delete val="1"/>
            </c:dLbl>
            <c:dLbl>
              <c:idx val="2"/>
              <c:delete val="1"/>
            </c:dLbl>
            <c:dLbl>
              <c:idx val="3"/>
              <c:delete val="1"/>
            </c:dLbl>
            <c:dLbl>
              <c:idx val="4"/>
              <c:delete val="1"/>
            </c:dLbl>
            <c:dLbl>
              <c:idx val="5"/>
              <c:delete val="1"/>
            </c:dLbl>
            <c:dLblPos val="ctr"/>
            <c:showLegendKey val="0"/>
            <c:showVal val="1"/>
            <c:showCatName val="0"/>
            <c:showSerName val="0"/>
            <c:showPercent val="0"/>
            <c:showBubbleSize val="0"/>
            <c:showLeaderLines val="0"/>
          </c:dLbls>
          <c:cat>
            <c:strRef>
              <c:f>様式2!$C$788:$H$788</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様式2!$C$791:$H$791</c:f>
              <c:numCache>
                <c:formatCode>#,##0.0;[Red]\-#,##0.0</c:formatCode>
                <c:ptCount val="6"/>
                <c:pt idx="0">
                  <c:v>0.90909090909090851</c:v>
                </c:pt>
                <c:pt idx="1">
                  <c:v>0</c:v>
                </c:pt>
                <c:pt idx="2">
                  <c:v>0</c:v>
                </c:pt>
                <c:pt idx="3">
                  <c:v>0</c:v>
                </c:pt>
                <c:pt idx="4">
                  <c:v>0</c:v>
                </c:pt>
                <c:pt idx="5">
                  <c:v>0</c:v>
                </c:pt>
              </c:numCache>
            </c:numRef>
          </c:val>
        </c:ser>
        <c:ser>
          <c:idx val="3"/>
          <c:order val="3"/>
          <c:tx>
            <c:strRef>
              <c:f>様式2!$B$792</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2"/>
              <c:delete val="1"/>
            </c:dLbl>
            <c:dLbl>
              <c:idx val="3"/>
              <c:delete val="1"/>
            </c:dLbl>
            <c:dLbl>
              <c:idx val="4"/>
              <c:layout>
                <c:manualLayout>
                  <c:x val="1.1318619128466326E-2"/>
                  <c:y val="0"/>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様式2!$C$788:$H$788</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様式2!$C$792:$H$792</c:f>
              <c:numCache>
                <c:formatCode>#,##0.0;[Red]\-#,##0.0</c:formatCode>
                <c:ptCount val="6"/>
                <c:pt idx="0">
                  <c:v>8.181818181818155</c:v>
                </c:pt>
                <c:pt idx="1">
                  <c:v>5.8823529411764675</c:v>
                </c:pt>
                <c:pt idx="2">
                  <c:v>0</c:v>
                </c:pt>
                <c:pt idx="3">
                  <c:v>0</c:v>
                </c:pt>
                <c:pt idx="4">
                  <c:v>3.7037037037037002</c:v>
                </c:pt>
                <c:pt idx="5">
                  <c:v>5.5555555555555332</c:v>
                </c:pt>
              </c:numCache>
            </c:numRef>
          </c:val>
        </c:ser>
        <c:ser>
          <c:idx val="4"/>
          <c:order val="4"/>
          <c:tx>
            <c:strRef>
              <c:f>様式2!$B$793</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様式2!$C$788:$H$788</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様式2!$C$793:$H$793</c:f>
              <c:numCache>
                <c:formatCode>General</c:formatCode>
                <c:ptCount val="6"/>
              </c:numCache>
            </c:numRef>
          </c:val>
        </c:ser>
        <c:dLbls>
          <c:showLegendKey val="0"/>
          <c:showVal val="1"/>
          <c:showCatName val="0"/>
          <c:showSerName val="0"/>
          <c:showPercent val="0"/>
          <c:showBubbleSize val="0"/>
        </c:dLbls>
        <c:gapWidth val="70"/>
        <c:overlap val="100"/>
        <c:axId val="129672704"/>
        <c:axId val="129674240"/>
      </c:barChart>
      <c:catAx>
        <c:axId val="129672704"/>
        <c:scaling>
          <c:orientation val="maxMin"/>
        </c:scaling>
        <c:delete val="0"/>
        <c:axPos val="l"/>
        <c:majorTickMark val="out"/>
        <c:minorTickMark val="none"/>
        <c:tickLblPos val="nextTo"/>
        <c:crossAx val="129674240"/>
        <c:crosses val="autoZero"/>
        <c:auto val="1"/>
        <c:lblAlgn val="ctr"/>
        <c:lblOffset val="100"/>
        <c:noMultiLvlLbl val="0"/>
      </c:catAx>
      <c:valAx>
        <c:axId val="129674240"/>
        <c:scaling>
          <c:orientation val="minMax"/>
          <c:max val="1"/>
          <c:min val="0"/>
        </c:scaling>
        <c:delete val="0"/>
        <c:axPos val="t"/>
        <c:numFmt formatCode="0%" sourceLinked="1"/>
        <c:majorTickMark val="out"/>
        <c:minorTickMark val="none"/>
        <c:tickLblPos val="nextTo"/>
        <c:crossAx val="12967270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66446278552530336"/>
          <c:w val="0.98852046783625602"/>
          <c:h val="0.33553721447469681"/>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様式2!$C$247</c:f>
              <c:strCache>
                <c:ptCount val="1"/>
                <c:pt idx="0">
                  <c:v>全体[N=200]</c:v>
                </c:pt>
              </c:strCache>
            </c:strRef>
          </c:tx>
          <c:spPr>
            <a:ln>
              <a:solidFill>
                <a:schemeClr val="tx1"/>
              </a:solidFill>
            </a:ln>
            <a:effectLst/>
          </c:spPr>
          <c:invertIfNegative val="0"/>
          <c:cat>
            <c:strRef>
              <c:f>様式2!$B$248:$B$257</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様式2!$C$248:$C$257</c:f>
              <c:numCache>
                <c:formatCode>#,##0.0;[Red]\-#,##0.0</c:formatCode>
                <c:ptCount val="10"/>
                <c:pt idx="0">
                  <c:v>66.5</c:v>
                </c:pt>
                <c:pt idx="1">
                  <c:v>54.5</c:v>
                </c:pt>
                <c:pt idx="2">
                  <c:v>11.5</c:v>
                </c:pt>
                <c:pt idx="3">
                  <c:v>73</c:v>
                </c:pt>
                <c:pt idx="4">
                  <c:v>3.5</c:v>
                </c:pt>
                <c:pt idx="5">
                  <c:v>4.5</c:v>
                </c:pt>
                <c:pt idx="6">
                  <c:v>3.5</c:v>
                </c:pt>
                <c:pt idx="7">
                  <c:v>1.5</c:v>
                </c:pt>
                <c:pt idx="8">
                  <c:v>8.5</c:v>
                </c:pt>
                <c:pt idx="9">
                  <c:v>4</c:v>
                </c:pt>
              </c:numCache>
            </c:numRef>
          </c:val>
        </c:ser>
        <c:ser>
          <c:idx val="1"/>
          <c:order val="1"/>
          <c:tx>
            <c:strRef>
              <c:f>様式2!$D$247</c:f>
              <c:strCache>
                <c:ptCount val="1"/>
                <c:pt idx="0">
                  <c:v>身体のみ[N=28]</c:v>
                </c:pt>
              </c:strCache>
            </c:strRef>
          </c:tx>
          <c:spPr>
            <a:solidFill>
              <a:schemeClr val="bg1">
                <a:lumMod val="85000"/>
              </a:schemeClr>
            </a:solidFill>
            <a:ln>
              <a:solidFill>
                <a:schemeClr val="tx1"/>
              </a:solidFill>
            </a:ln>
            <a:effectLst/>
          </c:spPr>
          <c:invertIfNegative val="0"/>
          <c:dLbls>
            <c:dLbl>
              <c:idx val="6"/>
              <c:delete val="1"/>
            </c:dLbl>
            <c:dLbl>
              <c:idx val="7"/>
              <c:delete val="1"/>
            </c:dLbl>
            <c:dLblPos val="outEnd"/>
            <c:showLegendKey val="0"/>
            <c:showVal val="1"/>
            <c:showCatName val="0"/>
            <c:showSerName val="0"/>
            <c:showPercent val="0"/>
            <c:showBubbleSize val="0"/>
            <c:showLeaderLines val="0"/>
          </c:dLbls>
          <c:cat>
            <c:strRef>
              <c:f>様式2!$B$248:$B$257</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様式2!$D$248:$D$257</c:f>
              <c:numCache>
                <c:formatCode>#,##0.0;[Red]\-#,##0.0</c:formatCode>
                <c:ptCount val="10"/>
                <c:pt idx="0">
                  <c:v>57.142857142857103</c:v>
                </c:pt>
                <c:pt idx="1">
                  <c:v>42.857142857142833</c:v>
                </c:pt>
                <c:pt idx="2">
                  <c:v>17.857142857142886</c:v>
                </c:pt>
                <c:pt idx="3">
                  <c:v>64.285714285714306</c:v>
                </c:pt>
                <c:pt idx="4">
                  <c:v>3.5714285714285667</c:v>
                </c:pt>
                <c:pt idx="5">
                  <c:v>3.5714285714285667</c:v>
                </c:pt>
                <c:pt idx="6">
                  <c:v>0</c:v>
                </c:pt>
                <c:pt idx="7">
                  <c:v>0</c:v>
                </c:pt>
                <c:pt idx="8">
                  <c:v>7.1428571428571397</c:v>
                </c:pt>
                <c:pt idx="9">
                  <c:v>3.5714285714285667</c:v>
                </c:pt>
              </c:numCache>
            </c:numRef>
          </c:val>
        </c:ser>
        <c:ser>
          <c:idx val="2"/>
          <c:order val="2"/>
          <c:tx>
            <c:strRef>
              <c:f>様式2!$E$247</c:f>
              <c:strCache>
                <c:ptCount val="1"/>
                <c:pt idx="0">
                  <c:v>療育のみ[N=102]</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様式2!$B$248:$B$257</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様式2!$E$248:$E$257</c:f>
              <c:numCache>
                <c:formatCode>#,##0.0;[Red]\-#,##0.0</c:formatCode>
                <c:ptCount val="10"/>
                <c:pt idx="0">
                  <c:v>63.725490196078468</c:v>
                </c:pt>
                <c:pt idx="1">
                  <c:v>61.764705882352949</c:v>
                </c:pt>
                <c:pt idx="2">
                  <c:v>7.8431372549019533</c:v>
                </c:pt>
                <c:pt idx="3">
                  <c:v>80.392156862745082</c:v>
                </c:pt>
                <c:pt idx="4">
                  <c:v>4.9019607843137436</c:v>
                </c:pt>
                <c:pt idx="5">
                  <c:v>1.9607843137254899</c:v>
                </c:pt>
                <c:pt idx="6">
                  <c:v>6.8627450980392135</c:v>
                </c:pt>
                <c:pt idx="7">
                  <c:v>1.9607843137254899</c:v>
                </c:pt>
                <c:pt idx="8">
                  <c:v>8.8235294117647225</c:v>
                </c:pt>
                <c:pt idx="9">
                  <c:v>0.98039215686274395</c:v>
                </c:pt>
              </c:numCache>
            </c:numRef>
          </c:val>
        </c:ser>
        <c:ser>
          <c:idx val="3"/>
          <c:order val="3"/>
          <c:tx>
            <c:strRef>
              <c:f>様式2!$F$247</c:f>
              <c:strCache>
                <c:ptCount val="1"/>
                <c:pt idx="0">
                  <c:v>複数手帳[N=53]</c:v>
                </c:pt>
              </c:strCache>
            </c:strRef>
          </c:tx>
          <c:spPr>
            <a:solidFill>
              <a:schemeClr val="tx1">
                <a:lumMod val="50000"/>
                <a:lumOff val="50000"/>
              </a:schemeClr>
            </a:solidFill>
            <a:ln>
              <a:solidFill>
                <a:schemeClr val="tx1"/>
              </a:solidFill>
            </a:ln>
            <a:effectLst/>
          </c:spPr>
          <c:invertIfNegative val="0"/>
          <c:dLbls>
            <c:dLbl>
              <c:idx val="6"/>
              <c:delete val="1"/>
            </c:dLbl>
            <c:dLblPos val="outEnd"/>
            <c:showLegendKey val="0"/>
            <c:showVal val="1"/>
            <c:showCatName val="0"/>
            <c:showSerName val="0"/>
            <c:showPercent val="0"/>
            <c:showBubbleSize val="0"/>
            <c:showLeaderLines val="0"/>
          </c:dLbls>
          <c:cat>
            <c:strRef>
              <c:f>様式2!$B$248:$B$257</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様式2!$F$248:$F$257</c:f>
              <c:numCache>
                <c:formatCode>#,##0.0;[Red]\-#,##0.0</c:formatCode>
                <c:ptCount val="10"/>
                <c:pt idx="0">
                  <c:v>75.47169811320758</c:v>
                </c:pt>
                <c:pt idx="1">
                  <c:v>49.056603773584897</c:v>
                </c:pt>
                <c:pt idx="2">
                  <c:v>18.867924528301899</c:v>
                </c:pt>
                <c:pt idx="3">
                  <c:v>66.037735849056588</c:v>
                </c:pt>
                <c:pt idx="4">
                  <c:v>1.8867924528301898</c:v>
                </c:pt>
                <c:pt idx="5">
                  <c:v>7.5471698113207495</c:v>
                </c:pt>
                <c:pt idx="6">
                  <c:v>0</c:v>
                </c:pt>
                <c:pt idx="7">
                  <c:v>1.8867924528301898</c:v>
                </c:pt>
                <c:pt idx="8">
                  <c:v>11.320754716981106</c:v>
                </c:pt>
                <c:pt idx="9">
                  <c:v>1.8867924528301898</c:v>
                </c:pt>
              </c:numCache>
            </c:numRef>
          </c:val>
        </c:ser>
        <c:dLbls>
          <c:showLegendKey val="0"/>
          <c:showVal val="1"/>
          <c:showCatName val="0"/>
          <c:showSerName val="0"/>
          <c:showPercent val="0"/>
          <c:showBubbleSize val="0"/>
        </c:dLbls>
        <c:gapWidth val="70"/>
        <c:axId val="129617280"/>
        <c:axId val="129114880"/>
      </c:barChart>
      <c:barChart>
        <c:barDir val="bar"/>
        <c:grouping val="clustered"/>
        <c:varyColors val="0"/>
        <c:ser>
          <c:idx val="4"/>
          <c:order val="4"/>
          <c:tx>
            <c:strRef>
              <c:f>様式2!$G$247</c:f>
              <c:strCache>
                <c:ptCount val="1"/>
              </c:strCache>
            </c:strRef>
          </c:tx>
          <c:spPr>
            <a:noFill/>
            <a:ln w="952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solidFill>
                    <a:sysClr val="windowText" lastClr="000000">
                      <a:tint val="70000"/>
                    </a:sysClr>
                  </a:solidFill>
                </a14:hiddenFill>
              </a:ext>
              <a:ext uri="{91240B29-F687-4F45-9708-019B960494DF}">
                <a14:hiddenLine xmlns:a14="http://schemas.microsoft.com/office/drawing/2010/main" w="9525" cap="flat" cmpd="sng" algn="ctr">
                  <a:solidFill>
                    <a:sysClr val="window" lastClr="FFFFFF">
                      <a:shade val="95000"/>
                      <a:satMod val="105000"/>
                    </a:sysClr>
                  </a:solidFill>
                  <a:prstDash val="solid"/>
                  <a:round/>
                </a14:hiddenLine>
              </a:ext>
            </a:extLst>
          </c:spPr>
          <c:invertIfNegative val="0"/>
          <c:dLbls>
            <c:dLblPos val="outEnd"/>
            <c:showLegendKey val="0"/>
            <c:showVal val="1"/>
            <c:showCatName val="0"/>
            <c:showSerName val="0"/>
            <c:showPercent val="0"/>
            <c:showBubbleSize val="0"/>
            <c:showLeaderLines val="0"/>
          </c:dLbls>
          <c:cat>
            <c:strRef>
              <c:f>様式2!$B$248:$B$257</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様式2!$G$248:$G$257</c:f>
              <c:numCache>
                <c:formatCode>General</c:formatCode>
                <c:ptCount val="10"/>
              </c:numCache>
            </c:numRef>
          </c:val>
        </c:ser>
        <c:dLbls>
          <c:showLegendKey val="0"/>
          <c:showVal val="0"/>
          <c:showCatName val="0"/>
          <c:showSerName val="0"/>
          <c:showPercent val="0"/>
          <c:showBubbleSize val="0"/>
        </c:dLbls>
        <c:gapWidth val="70"/>
        <c:axId val="129126400"/>
        <c:axId val="129116416"/>
      </c:barChart>
      <c:catAx>
        <c:axId val="129617280"/>
        <c:scaling>
          <c:orientation val="maxMin"/>
        </c:scaling>
        <c:delete val="0"/>
        <c:axPos val="l"/>
        <c:majorTickMark val="out"/>
        <c:minorTickMark val="none"/>
        <c:tickLblPos val="nextTo"/>
        <c:crossAx val="129114880"/>
        <c:crosses val="autoZero"/>
        <c:auto val="1"/>
        <c:lblAlgn val="ctr"/>
        <c:lblOffset val="100"/>
        <c:noMultiLvlLbl val="0"/>
      </c:catAx>
      <c:valAx>
        <c:axId val="129114880"/>
        <c:scaling>
          <c:orientation val="minMax"/>
          <c:max val="100"/>
          <c:min val="0"/>
        </c:scaling>
        <c:delete val="0"/>
        <c:axPos val="t"/>
        <c:numFmt formatCode="0&quot;%&quot;" sourceLinked="0"/>
        <c:majorTickMark val="out"/>
        <c:minorTickMark val="none"/>
        <c:tickLblPos val="nextTo"/>
        <c:crossAx val="129617280"/>
        <c:crosses val="autoZero"/>
        <c:crossBetween val="between"/>
        <c:majorUnit val="20"/>
      </c:valAx>
      <c:valAx>
        <c:axId val="129116416"/>
        <c:scaling>
          <c:orientation val="minMax"/>
        </c:scaling>
        <c:delete val="1"/>
        <c:axPos val="b"/>
        <c:numFmt formatCode="General" sourceLinked="1"/>
        <c:majorTickMark val="out"/>
        <c:minorTickMark val="none"/>
        <c:tickLblPos val="none"/>
        <c:crossAx val="129126400"/>
        <c:crosses val="autoZero"/>
        <c:crossBetween val="between"/>
      </c:valAx>
      <c:catAx>
        <c:axId val="129126400"/>
        <c:scaling>
          <c:orientation val="minMax"/>
        </c:scaling>
        <c:delete val="1"/>
        <c:axPos val="l"/>
        <c:majorTickMark val="out"/>
        <c:minorTickMark val="none"/>
        <c:tickLblPos val="none"/>
        <c:crossAx val="129116416"/>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72822943821326336"/>
          <c:y val="0.79515234508729749"/>
          <c:w val="0.27177056178673781"/>
          <c:h val="0.20484749751108736"/>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様式2!$C$425</c:f>
              <c:strCache>
                <c:ptCount val="1"/>
                <c:pt idx="0">
                  <c:v>全体[N=200]</c:v>
                </c:pt>
              </c:strCache>
            </c:strRef>
          </c:tx>
          <c:spPr>
            <a:ln>
              <a:solidFill>
                <a:schemeClr val="tx1"/>
              </a:solidFill>
            </a:ln>
            <a:effectLst/>
          </c:spPr>
          <c:invertIfNegative val="0"/>
          <c:cat>
            <c:strRef>
              <c:f>様式2!$B$426:$B$435</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様式2!$C$426:$C$435</c:f>
              <c:numCache>
                <c:formatCode>#,##0.0;[Red]\-#,##0.0</c:formatCode>
                <c:ptCount val="10"/>
                <c:pt idx="0">
                  <c:v>66.5</c:v>
                </c:pt>
                <c:pt idx="1">
                  <c:v>54.5</c:v>
                </c:pt>
                <c:pt idx="2">
                  <c:v>11.5</c:v>
                </c:pt>
                <c:pt idx="3">
                  <c:v>73</c:v>
                </c:pt>
                <c:pt idx="4">
                  <c:v>3.5</c:v>
                </c:pt>
                <c:pt idx="5">
                  <c:v>4.5</c:v>
                </c:pt>
                <c:pt idx="6">
                  <c:v>3.5</c:v>
                </c:pt>
                <c:pt idx="7">
                  <c:v>1.5</c:v>
                </c:pt>
                <c:pt idx="8">
                  <c:v>8.5</c:v>
                </c:pt>
                <c:pt idx="9">
                  <c:v>4</c:v>
                </c:pt>
              </c:numCache>
            </c:numRef>
          </c:val>
        </c:ser>
        <c:ser>
          <c:idx val="1"/>
          <c:order val="1"/>
          <c:tx>
            <c:strRef>
              <c:f>様式2!$D$425</c:f>
              <c:strCache>
                <c:ptCount val="1"/>
                <c:pt idx="0">
                  <c:v>地域希望[N=23]</c:v>
                </c:pt>
              </c:strCache>
            </c:strRef>
          </c:tx>
          <c:spPr>
            <a:solidFill>
              <a:schemeClr val="bg1">
                <a:lumMod val="85000"/>
              </a:schemeClr>
            </a:solidFill>
            <a:ln>
              <a:solidFill>
                <a:schemeClr val="tx1"/>
              </a:solidFill>
            </a:ln>
            <a:effectLst/>
          </c:spPr>
          <c:invertIfNegative val="0"/>
          <c:dLbls>
            <c:dLbl>
              <c:idx val="4"/>
              <c:delete val="1"/>
            </c:dLbl>
            <c:dLbl>
              <c:idx val="6"/>
              <c:delete val="1"/>
            </c:dLbl>
            <c:dLbl>
              <c:idx val="7"/>
              <c:delete val="1"/>
            </c:dLbl>
            <c:dLbl>
              <c:idx val="9"/>
              <c:delete val="1"/>
            </c:dLbl>
            <c:dLblPos val="outEnd"/>
            <c:showLegendKey val="0"/>
            <c:showVal val="1"/>
            <c:showCatName val="0"/>
            <c:showSerName val="0"/>
            <c:showPercent val="0"/>
            <c:showBubbleSize val="0"/>
            <c:showLeaderLines val="0"/>
          </c:dLbls>
          <c:cat>
            <c:strRef>
              <c:f>様式2!$B$426:$B$435</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様式2!$D$426:$D$435</c:f>
              <c:numCache>
                <c:formatCode>#,##0.0;[Red]\-#,##0.0</c:formatCode>
                <c:ptCount val="10"/>
                <c:pt idx="0">
                  <c:v>82.608695652173878</c:v>
                </c:pt>
                <c:pt idx="1">
                  <c:v>39.130434782608702</c:v>
                </c:pt>
                <c:pt idx="2">
                  <c:v>8.6956521739130395</c:v>
                </c:pt>
                <c:pt idx="3">
                  <c:v>78.260869565217618</c:v>
                </c:pt>
                <c:pt idx="4">
                  <c:v>0</c:v>
                </c:pt>
                <c:pt idx="5">
                  <c:v>4.3478260869565135</c:v>
                </c:pt>
                <c:pt idx="6">
                  <c:v>0</c:v>
                </c:pt>
                <c:pt idx="7">
                  <c:v>0</c:v>
                </c:pt>
                <c:pt idx="8">
                  <c:v>4.3478260869565135</c:v>
                </c:pt>
                <c:pt idx="9">
                  <c:v>0</c:v>
                </c:pt>
              </c:numCache>
            </c:numRef>
          </c:val>
        </c:ser>
        <c:ser>
          <c:idx val="2"/>
          <c:order val="2"/>
          <c:tx>
            <c:strRef>
              <c:f>様式2!$E$425</c:f>
              <c:strCache>
                <c:ptCount val="1"/>
                <c:pt idx="0">
                  <c:v>施設希望・不明[N=53]</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6"/>
              <c:delete val="1"/>
            </c:dLbl>
            <c:dLbl>
              <c:idx val="9"/>
              <c:delete val="1"/>
            </c:dLbl>
            <c:dLblPos val="outEnd"/>
            <c:showLegendKey val="0"/>
            <c:showVal val="1"/>
            <c:showCatName val="0"/>
            <c:showSerName val="0"/>
            <c:showPercent val="0"/>
            <c:showBubbleSize val="0"/>
            <c:showLeaderLines val="0"/>
          </c:dLbls>
          <c:cat>
            <c:strRef>
              <c:f>様式2!$B$426:$B$435</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様式2!$E$426:$E$435</c:f>
              <c:numCache>
                <c:formatCode>#,##0.0;[Red]\-#,##0.0</c:formatCode>
                <c:ptCount val="10"/>
                <c:pt idx="0">
                  <c:v>71.698113207547195</c:v>
                </c:pt>
                <c:pt idx="1">
                  <c:v>41.509433962264197</c:v>
                </c:pt>
                <c:pt idx="2">
                  <c:v>35.849056603773533</c:v>
                </c:pt>
                <c:pt idx="3">
                  <c:v>73.584905660377629</c:v>
                </c:pt>
                <c:pt idx="4">
                  <c:v>5.6603773584905666</c:v>
                </c:pt>
                <c:pt idx="5">
                  <c:v>5.6603773584905666</c:v>
                </c:pt>
                <c:pt idx="6">
                  <c:v>0</c:v>
                </c:pt>
                <c:pt idx="7">
                  <c:v>3.7735849056603836</c:v>
                </c:pt>
                <c:pt idx="8">
                  <c:v>3.7735849056603836</c:v>
                </c:pt>
                <c:pt idx="9">
                  <c:v>0</c:v>
                </c:pt>
              </c:numCache>
            </c:numRef>
          </c:val>
        </c:ser>
        <c:ser>
          <c:idx val="3"/>
          <c:order val="3"/>
          <c:tx>
            <c:strRef>
              <c:f>様式2!$F$425</c:f>
              <c:strCache>
                <c:ptCount val="1"/>
                <c:pt idx="0">
                  <c:v>聴取不可[N=110]</c:v>
                </c:pt>
              </c:strCache>
            </c:strRef>
          </c:tx>
          <c:spPr>
            <a:solidFill>
              <a:schemeClr val="tx1">
                <a:lumMod val="50000"/>
                <a:lumOff val="50000"/>
              </a:schemeClr>
            </a:solidFill>
            <a:ln>
              <a:solidFill>
                <a:schemeClr val="tx1"/>
              </a:solidFill>
            </a:ln>
            <a:effectLst/>
          </c:spPr>
          <c:invertIfNegative val="0"/>
          <c:dLbls>
            <c:dLbl>
              <c:idx val="2"/>
              <c:delete val="1"/>
            </c:dLbl>
            <c:dLblPos val="outEnd"/>
            <c:showLegendKey val="0"/>
            <c:showVal val="1"/>
            <c:showCatName val="0"/>
            <c:showSerName val="0"/>
            <c:showPercent val="0"/>
            <c:showBubbleSize val="0"/>
            <c:showLeaderLines val="0"/>
          </c:dLbls>
          <c:cat>
            <c:strRef>
              <c:f>様式2!$B$426:$B$435</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様式2!$F$426:$F$435</c:f>
              <c:numCache>
                <c:formatCode>#,##0.0;[Red]\-#,##0.0</c:formatCode>
                <c:ptCount val="10"/>
                <c:pt idx="0">
                  <c:v>60</c:v>
                </c:pt>
                <c:pt idx="1">
                  <c:v>66.363636363636388</c:v>
                </c:pt>
                <c:pt idx="2">
                  <c:v>0</c:v>
                </c:pt>
                <c:pt idx="3">
                  <c:v>73.636363636363598</c:v>
                </c:pt>
                <c:pt idx="4">
                  <c:v>3.6363636363636367</c:v>
                </c:pt>
                <c:pt idx="5">
                  <c:v>4.5454545454545485</c:v>
                </c:pt>
                <c:pt idx="6">
                  <c:v>6.3636363636363535</c:v>
                </c:pt>
                <c:pt idx="7">
                  <c:v>0.90909090909090851</c:v>
                </c:pt>
                <c:pt idx="8">
                  <c:v>11.818181818181802</c:v>
                </c:pt>
                <c:pt idx="9">
                  <c:v>4.5454545454545485</c:v>
                </c:pt>
              </c:numCache>
            </c:numRef>
          </c:val>
        </c:ser>
        <c:dLbls>
          <c:showLegendKey val="0"/>
          <c:showVal val="1"/>
          <c:showCatName val="0"/>
          <c:showSerName val="0"/>
          <c:showPercent val="0"/>
          <c:showBubbleSize val="0"/>
        </c:dLbls>
        <c:gapWidth val="70"/>
        <c:axId val="129200512"/>
        <c:axId val="129202048"/>
      </c:barChart>
      <c:barChart>
        <c:barDir val="bar"/>
        <c:grouping val="clustered"/>
        <c:varyColors val="0"/>
        <c:ser>
          <c:idx val="4"/>
          <c:order val="4"/>
          <c:tx>
            <c:strRef>
              <c:f>様式2!$G$425</c:f>
              <c:strCache>
                <c:ptCount val="1"/>
              </c:strCache>
            </c:strRef>
          </c:tx>
          <c:spPr>
            <a:noFill/>
            <a:ln w="952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solidFill>
                    <a:sysClr val="windowText" lastClr="000000">
                      <a:tint val="70000"/>
                    </a:sysClr>
                  </a:solidFill>
                </a14:hiddenFill>
              </a:ext>
              <a:ext uri="{91240B29-F687-4F45-9708-019B960494DF}">
                <a14:hiddenLine xmlns:a14="http://schemas.microsoft.com/office/drawing/2010/main" w="9525" cap="flat" cmpd="sng" algn="ctr">
                  <a:solidFill>
                    <a:sysClr val="window" lastClr="FFFFFF">
                      <a:shade val="95000"/>
                      <a:satMod val="105000"/>
                    </a:sysClr>
                  </a:solidFill>
                  <a:prstDash val="solid"/>
                  <a:round/>
                </a14:hiddenLine>
              </a:ext>
            </a:extLst>
          </c:spPr>
          <c:invertIfNegative val="0"/>
          <c:dLbls>
            <c:dLblPos val="outEnd"/>
            <c:showLegendKey val="0"/>
            <c:showVal val="1"/>
            <c:showCatName val="0"/>
            <c:showSerName val="0"/>
            <c:showPercent val="0"/>
            <c:showBubbleSize val="0"/>
            <c:showLeaderLines val="0"/>
          </c:dLbls>
          <c:cat>
            <c:strRef>
              <c:f>様式2!$B$426:$B$435</c:f>
              <c:strCache>
                <c:ptCount val="10"/>
                <c:pt idx="0">
                  <c:v>家族の高齢化による介護力の低下</c:v>
                </c:pt>
                <c:pt idx="1">
                  <c:v>本人の障がいが重いため、地域での生活継続が困難</c:v>
                </c:pt>
                <c:pt idx="2">
                  <c:v>本人が入所を希望</c:v>
                </c:pt>
                <c:pt idx="3">
                  <c:v>将来、家族が不在となった場合に備えて</c:v>
                </c:pt>
                <c:pt idx="4">
                  <c:v>施設の担当者から入所を勧められた</c:v>
                </c:pt>
                <c:pt idx="5">
                  <c:v>市町の担当者から入所を勧められた</c:v>
                </c:pt>
                <c:pt idx="6">
                  <c:v>児童入所施設から成人入所施設への変更</c:v>
                </c:pt>
                <c:pt idx="7">
                  <c:v>精神科病院を退院予定</c:v>
                </c:pt>
                <c:pt idx="8">
                  <c:v>その他</c:v>
                </c:pt>
                <c:pt idx="9">
                  <c:v>無回答</c:v>
                </c:pt>
              </c:strCache>
            </c:strRef>
          </c:cat>
          <c:val>
            <c:numRef>
              <c:f>様式2!$G$426:$G$435</c:f>
              <c:numCache>
                <c:formatCode>General</c:formatCode>
                <c:ptCount val="10"/>
              </c:numCache>
            </c:numRef>
          </c:val>
        </c:ser>
        <c:dLbls>
          <c:showLegendKey val="0"/>
          <c:showVal val="0"/>
          <c:showCatName val="0"/>
          <c:showSerName val="0"/>
          <c:showPercent val="0"/>
          <c:showBubbleSize val="0"/>
        </c:dLbls>
        <c:gapWidth val="70"/>
        <c:axId val="129205376"/>
        <c:axId val="129203584"/>
      </c:barChart>
      <c:catAx>
        <c:axId val="129200512"/>
        <c:scaling>
          <c:orientation val="maxMin"/>
        </c:scaling>
        <c:delete val="0"/>
        <c:axPos val="l"/>
        <c:majorTickMark val="out"/>
        <c:minorTickMark val="none"/>
        <c:tickLblPos val="nextTo"/>
        <c:crossAx val="129202048"/>
        <c:crosses val="autoZero"/>
        <c:auto val="1"/>
        <c:lblAlgn val="ctr"/>
        <c:lblOffset val="100"/>
        <c:noMultiLvlLbl val="0"/>
      </c:catAx>
      <c:valAx>
        <c:axId val="129202048"/>
        <c:scaling>
          <c:orientation val="minMax"/>
          <c:max val="100"/>
          <c:min val="0"/>
        </c:scaling>
        <c:delete val="0"/>
        <c:axPos val="t"/>
        <c:numFmt formatCode="0&quot;%&quot;" sourceLinked="0"/>
        <c:majorTickMark val="out"/>
        <c:minorTickMark val="none"/>
        <c:tickLblPos val="nextTo"/>
        <c:crossAx val="129200512"/>
        <c:crosses val="autoZero"/>
        <c:crossBetween val="between"/>
        <c:majorUnit val="20"/>
      </c:valAx>
      <c:valAx>
        <c:axId val="129203584"/>
        <c:scaling>
          <c:orientation val="minMax"/>
        </c:scaling>
        <c:delete val="1"/>
        <c:axPos val="b"/>
        <c:numFmt formatCode="General" sourceLinked="1"/>
        <c:majorTickMark val="out"/>
        <c:minorTickMark val="none"/>
        <c:tickLblPos val="none"/>
        <c:crossAx val="129205376"/>
        <c:crosses val="autoZero"/>
        <c:crossBetween val="between"/>
      </c:valAx>
      <c:catAx>
        <c:axId val="129205376"/>
        <c:scaling>
          <c:orientation val="minMax"/>
        </c:scaling>
        <c:delete val="1"/>
        <c:axPos val="l"/>
        <c:majorTickMark val="out"/>
        <c:minorTickMark val="none"/>
        <c:tickLblPos val="none"/>
        <c:crossAx val="129203584"/>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8295496169939762"/>
          <c:y val="0.85257671362508358"/>
          <c:w val="0.31704503830060332"/>
          <c:h val="0.14742314353562977"/>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様式2!$C$263</c:f>
              <c:strCache>
                <c:ptCount val="1"/>
                <c:pt idx="0">
                  <c:v>全体[N=220]</c:v>
                </c:pt>
              </c:strCache>
            </c:strRef>
          </c:tx>
          <c:spPr>
            <a:ln>
              <a:solidFill>
                <a:schemeClr val="tx1"/>
              </a:solidFill>
            </a:ln>
            <a:effectLst/>
          </c:spPr>
          <c:invertIfNegative val="0"/>
          <c:cat>
            <c:strRef>
              <c:f>様式2!$B$264:$B$285</c:f>
              <c:strCache>
                <c:ptCount val="22"/>
                <c:pt idx="0">
                  <c:v>料理･掃除･洗濯などの家事</c:v>
                </c:pt>
                <c:pt idx="1">
                  <c:v>食事･入浴･トイレなどの介護</c:v>
                </c:pt>
                <c:pt idx="2">
                  <c:v>経済基盤の確保（収入）</c:v>
                </c:pt>
                <c:pt idx="3">
                  <c:v>金銭管理</c:v>
                </c:pt>
                <c:pt idx="4">
                  <c:v>仕事</c:v>
                </c:pt>
                <c:pt idx="5">
                  <c:v>日中活動の場</c:v>
                </c:pt>
                <c:pt idx="6">
                  <c:v>夜間の支援</c:v>
                </c:pt>
                <c:pt idx="7">
                  <c:v>家族の支援</c:v>
                </c:pt>
                <c:pt idx="8">
                  <c:v>近所づきあい</c:v>
                </c:pt>
                <c:pt idx="9">
                  <c:v>相談相手</c:v>
                </c:pt>
                <c:pt idx="10">
                  <c:v>薬の管理･体調管理（通院含む）</c:v>
                </c:pt>
                <c:pt idx="11">
                  <c:v>余暇活動</c:v>
                </c:pt>
                <c:pt idx="12">
                  <c:v>外出支援</c:v>
                </c:pt>
                <c:pt idx="13">
                  <c:v>災害･緊急時の対応</c:v>
                </c:pt>
                <c:pt idx="14">
                  <c:v>住まいの確保（グループホーム）</c:v>
                </c:pt>
                <c:pt idx="15">
                  <c:v>住まいの確保（アパート･公営住宅）</c:v>
                </c:pt>
                <c:pt idx="16">
                  <c:v>権利擁護システム（成年後見制度）</c:v>
                </c:pt>
                <c:pt idx="17">
                  <c:v>地域住民の理解</c:v>
                </c:pt>
                <c:pt idx="18">
                  <c:v>公的保証人制度</c:v>
                </c:pt>
                <c:pt idx="19">
                  <c:v>本人の認識や理解</c:v>
                </c:pt>
                <c:pt idx="20">
                  <c:v>その他</c:v>
                </c:pt>
                <c:pt idx="21">
                  <c:v>無回答</c:v>
                </c:pt>
              </c:strCache>
            </c:strRef>
          </c:cat>
          <c:val>
            <c:numRef>
              <c:f>様式2!$C$264:$C$285</c:f>
              <c:numCache>
                <c:formatCode>#,##0.0;[Red]\-#,##0.0</c:formatCode>
                <c:ptCount val="22"/>
                <c:pt idx="0">
                  <c:v>47.727272727272698</c:v>
                </c:pt>
                <c:pt idx="1">
                  <c:v>47.272727272727302</c:v>
                </c:pt>
                <c:pt idx="2">
                  <c:v>15.909090909090899</c:v>
                </c:pt>
                <c:pt idx="3">
                  <c:v>24.545454545454501</c:v>
                </c:pt>
                <c:pt idx="4">
                  <c:v>5</c:v>
                </c:pt>
                <c:pt idx="5">
                  <c:v>23.181818181818237</c:v>
                </c:pt>
                <c:pt idx="6">
                  <c:v>22.727272727272705</c:v>
                </c:pt>
                <c:pt idx="7">
                  <c:v>15.909090909090899</c:v>
                </c:pt>
                <c:pt idx="8">
                  <c:v>2.7272727272727346</c:v>
                </c:pt>
                <c:pt idx="9">
                  <c:v>4.0909090909090899</c:v>
                </c:pt>
                <c:pt idx="10">
                  <c:v>43.181818181818194</c:v>
                </c:pt>
                <c:pt idx="11">
                  <c:v>5</c:v>
                </c:pt>
                <c:pt idx="12">
                  <c:v>16.36363636363637</c:v>
                </c:pt>
                <c:pt idx="13">
                  <c:v>14.545454545454502</c:v>
                </c:pt>
                <c:pt idx="14">
                  <c:v>20.454545454545499</c:v>
                </c:pt>
                <c:pt idx="15">
                  <c:v>2.2727272727272747</c:v>
                </c:pt>
                <c:pt idx="16">
                  <c:v>5.4545454545454435</c:v>
                </c:pt>
                <c:pt idx="17">
                  <c:v>5.9090909090909101</c:v>
                </c:pt>
                <c:pt idx="18">
                  <c:v>2.2727272727272747</c:v>
                </c:pt>
                <c:pt idx="19">
                  <c:v>10.454545454545512</c:v>
                </c:pt>
                <c:pt idx="20">
                  <c:v>9.0909090909091006</c:v>
                </c:pt>
                <c:pt idx="21">
                  <c:v>26.36363636363637</c:v>
                </c:pt>
              </c:numCache>
            </c:numRef>
          </c:val>
        </c:ser>
        <c:dLbls>
          <c:showLegendKey val="0"/>
          <c:showVal val="1"/>
          <c:showCatName val="0"/>
          <c:showSerName val="0"/>
          <c:showPercent val="0"/>
          <c:showBubbleSize val="0"/>
        </c:dLbls>
        <c:gapWidth val="70"/>
        <c:axId val="129236992"/>
        <c:axId val="129238528"/>
      </c:barChart>
      <c:catAx>
        <c:axId val="129236992"/>
        <c:scaling>
          <c:orientation val="maxMin"/>
        </c:scaling>
        <c:delete val="0"/>
        <c:axPos val="l"/>
        <c:majorTickMark val="out"/>
        <c:minorTickMark val="none"/>
        <c:tickLblPos val="nextTo"/>
        <c:crossAx val="129238528"/>
        <c:crosses val="autoZero"/>
        <c:auto val="1"/>
        <c:lblAlgn val="ctr"/>
        <c:lblOffset val="100"/>
        <c:noMultiLvlLbl val="0"/>
      </c:catAx>
      <c:valAx>
        <c:axId val="129238528"/>
        <c:scaling>
          <c:orientation val="minMax"/>
          <c:max val="100"/>
          <c:min val="0"/>
        </c:scaling>
        <c:delete val="0"/>
        <c:axPos val="t"/>
        <c:numFmt formatCode="0&quot;%&quot;" sourceLinked="0"/>
        <c:majorTickMark val="out"/>
        <c:minorTickMark val="none"/>
        <c:tickLblPos val="nextTo"/>
        <c:crossAx val="129236992"/>
        <c:crosses val="autoZero"/>
        <c:crossBetween val="between"/>
        <c:majorUnit val="20"/>
      </c:valAx>
    </c:plotArea>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36288205909759"/>
          <c:y val="8.7614399637745005E-2"/>
          <c:w val="0.73335294039009169"/>
          <c:h val="0.46847794185471286"/>
        </c:manualLayout>
      </c:layout>
      <c:barChart>
        <c:barDir val="bar"/>
        <c:grouping val="percentStacked"/>
        <c:varyColors val="0"/>
        <c:ser>
          <c:idx val="0"/>
          <c:order val="0"/>
          <c:tx>
            <c:strRef>
              <c:f>様式2!$B$292</c:f>
              <c:strCache>
                <c:ptCount val="1"/>
                <c:pt idx="0">
                  <c:v>入所施設での生活を希望する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様式2!$C$291:$F$291</c:f>
              <c:strCache>
                <c:ptCount val="4"/>
                <c:pt idx="0">
                  <c:v>全体[N=220]</c:v>
                </c:pt>
                <c:pt idx="1">
                  <c:v>身体のみ[N=34]</c:v>
                </c:pt>
                <c:pt idx="2">
                  <c:v>療育のみ[N=110]</c:v>
                </c:pt>
                <c:pt idx="3">
                  <c:v>複数手帳[N=56]</c:v>
                </c:pt>
              </c:strCache>
            </c:strRef>
          </c:cat>
          <c:val>
            <c:numRef>
              <c:f>様式2!$C$292:$F$292</c:f>
              <c:numCache>
                <c:formatCode>#,##0.0;[Red]\-#,##0.0</c:formatCode>
                <c:ptCount val="4"/>
                <c:pt idx="0">
                  <c:v>69.090909090909093</c:v>
                </c:pt>
                <c:pt idx="1">
                  <c:v>50</c:v>
                </c:pt>
                <c:pt idx="2">
                  <c:v>74.545454545454419</c:v>
                </c:pt>
                <c:pt idx="3">
                  <c:v>71.428571428571388</c:v>
                </c:pt>
              </c:numCache>
            </c:numRef>
          </c:val>
        </c:ser>
        <c:ser>
          <c:idx val="1"/>
          <c:order val="1"/>
          <c:tx>
            <c:strRef>
              <c:f>様式2!$B$293</c:f>
              <c:strCache>
                <c:ptCount val="1"/>
                <c:pt idx="0">
                  <c:v>地域で安心･安全な暮らしが保障されるならば、アパートやグループホーム等での生活を希望する</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様式2!$C$291:$F$291</c:f>
              <c:strCache>
                <c:ptCount val="4"/>
                <c:pt idx="0">
                  <c:v>全体[N=220]</c:v>
                </c:pt>
                <c:pt idx="1">
                  <c:v>身体のみ[N=34]</c:v>
                </c:pt>
                <c:pt idx="2">
                  <c:v>療育のみ[N=110]</c:v>
                </c:pt>
                <c:pt idx="3">
                  <c:v>複数手帳[N=56]</c:v>
                </c:pt>
              </c:strCache>
            </c:strRef>
          </c:cat>
          <c:val>
            <c:numRef>
              <c:f>様式2!$C$293:$F$293</c:f>
              <c:numCache>
                <c:formatCode>#,##0.0;[Red]\-#,##0.0</c:formatCode>
                <c:ptCount val="4"/>
                <c:pt idx="0">
                  <c:v>8.181818181818155</c:v>
                </c:pt>
                <c:pt idx="1">
                  <c:v>8.8235294117647225</c:v>
                </c:pt>
                <c:pt idx="2">
                  <c:v>10.909090909090899</c:v>
                </c:pt>
                <c:pt idx="3">
                  <c:v>3.5714285714285667</c:v>
                </c:pt>
              </c:numCache>
            </c:numRef>
          </c:val>
        </c:ser>
        <c:ser>
          <c:idx val="2"/>
          <c:order val="2"/>
          <c:tx>
            <c:strRef>
              <c:f>様式2!$B$294</c:f>
              <c:strCache>
                <c:ptCount val="1"/>
                <c:pt idx="0">
                  <c:v>地域で安心･安全な暮らしが保障されるならば、自宅での生活を希望する</c:v>
                </c:pt>
              </c:strCache>
            </c:strRef>
          </c:tx>
          <c:spPr>
            <a:ln>
              <a:solidFill>
                <a:schemeClr val="tx1"/>
              </a:solidFill>
            </a:ln>
            <a:effectLst/>
          </c:spPr>
          <c:invertIfNegative val="0"/>
          <c:dLbls>
            <c:dLbl>
              <c:idx val="2"/>
              <c:layout>
                <c:manualLayout>
                  <c:x val="-4.5274476513865311E-3"/>
                  <c:y val="4.6858359957401494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様式2!$C$291:$F$291</c:f>
              <c:strCache>
                <c:ptCount val="4"/>
                <c:pt idx="0">
                  <c:v>全体[N=220]</c:v>
                </c:pt>
                <c:pt idx="1">
                  <c:v>身体のみ[N=34]</c:v>
                </c:pt>
                <c:pt idx="2">
                  <c:v>療育のみ[N=110]</c:v>
                </c:pt>
                <c:pt idx="3">
                  <c:v>複数手帳[N=56]</c:v>
                </c:pt>
              </c:strCache>
            </c:strRef>
          </c:cat>
          <c:val>
            <c:numRef>
              <c:f>様式2!$C$294:$F$294</c:f>
              <c:numCache>
                <c:formatCode>#,##0.0;[Red]\-#,##0.0</c:formatCode>
                <c:ptCount val="4"/>
                <c:pt idx="0">
                  <c:v>5.4545454545454435</c:v>
                </c:pt>
                <c:pt idx="1">
                  <c:v>11.764705882352898</c:v>
                </c:pt>
                <c:pt idx="2">
                  <c:v>1.8181818181818201</c:v>
                </c:pt>
                <c:pt idx="3">
                  <c:v>10.714285714285699</c:v>
                </c:pt>
              </c:numCache>
            </c:numRef>
          </c:val>
        </c:ser>
        <c:ser>
          <c:idx val="3"/>
          <c:order val="3"/>
          <c:tx>
            <c:strRef>
              <c:f>様式2!$B$295</c:f>
              <c:strCache>
                <c:ptCount val="1"/>
                <c:pt idx="0">
                  <c:v>本人が、自分自身で暮らせる力がついたら（介助等サービスの利用も含む）、地域での暮らしを希望する</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0"/>
                  <c:y val="-4.2598509052183292E-2"/>
                </c:manualLayout>
              </c:layout>
              <c:dLblPos val="ctr"/>
              <c:showLegendKey val="0"/>
              <c:showVal val="1"/>
              <c:showCatName val="0"/>
              <c:showSerName val="0"/>
              <c:showPercent val="0"/>
              <c:showBubbleSize val="0"/>
            </c:dLbl>
            <c:dLbl>
              <c:idx val="2"/>
              <c:layout>
                <c:manualLayout>
                  <c:x val="-2.2637238256932699E-3"/>
                  <c:y val="-4.6858359957401494E-2"/>
                </c:manualLayout>
              </c:layout>
              <c:dLblPos val="ctr"/>
              <c:showLegendKey val="0"/>
              <c:showVal val="1"/>
              <c:showCatName val="0"/>
              <c:showSerName val="0"/>
              <c:showPercent val="0"/>
              <c:showBubbleSize val="0"/>
            </c:dLbl>
            <c:dLbl>
              <c:idx val="3"/>
              <c:layout>
                <c:manualLayout>
                  <c:x val="0"/>
                  <c:y val="-5.5378061767838126E-2"/>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様式2!$C$291:$F$291</c:f>
              <c:strCache>
                <c:ptCount val="4"/>
                <c:pt idx="0">
                  <c:v>全体[N=220]</c:v>
                </c:pt>
                <c:pt idx="1">
                  <c:v>身体のみ[N=34]</c:v>
                </c:pt>
                <c:pt idx="2">
                  <c:v>療育のみ[N=110]</c:v>
                </c:pt>
                <c:pt idx="3">
                  <c:v>複数手帳[N=56]</c:v>
                </c:pt>
              </c:strCache>
            </c:strRef>
          </c:cat>
          <c:val>
            <c:numRef>
              <c:f>様式2!$C$295:$F$295</c:f>
              <c:numCache>
                <c:formatCode>#,##0.0;[Red]\-#,##0.0</c:formatCode>
                <c:ptCount val="4"/>
                <c:pt idx="0">
                  <c:v>1.36363636363636</c:v>
                </c:pt>
                <c:pt idx="1">
                  <c:v>2.9411764705882377</c:v>
                </c:pt>
                <c:pt idx="2">
                  <c:v>0.90909090909090851</c:v>
                </c:pt>
                <c:pt idx="3">
                  <c:v>1.7857142857142876</c:v>
                </c:pt>
              </c:numCache>
            </c:numRef>
          </c:val>
        </c:ser>
        <c:ser>
          <c:idx val="4"/>
          <c:order val="4"/>
          <c:tx>
            <c:strRef>
              <c:f>様式2!$B$296</c:f>
              <c:strCache>
                <c:ptCount val="1"/>
                <c:pt idx="0">
                  <c:v>わからない</c:v>
                </c:pt>
              </c:strCache>
            </c:strRef>
          </c:tx>
          <c:spPr>
            <a:solidFill>
              <a:schemeClr val="bg1">
                <a:lumMod val="95000"/>
              </a:schemeClr>
            </a:solidFill>
            <a:ln>
              <a:solidFill>
                <a:schemeClr val="tx1"/>
              </a:solidFill>
            </a:ln>
            <a:effectLst/>
          </c:spPr>
          <c:invertIfNegative val="0"/>
          <c:dLbls>
            <c:dLbl>
              <c:idx val="2"/>
              <c:layout>
                <c:manualLayout>
                  <c:x val="2.2637238256932699E-3"/>
                  <c:y val="4.2598509052183244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様式2!$C$291:$F$291</c:f>
              <c:strCache>
                <c:ptCount val="4"/>
                <c:pt idx="0">
                  <c:v>全体[N=220]</c:v>
                </c:pt>
                <c:pt idx="1">
                  <c:v>身体のみ[N=34]</c:v>
                </c:pt>
                <c:pt idx="2">
                  <c:v>療育のみ[N=110]</c:v>
                </c:pt>
                <c:pt idx="3">
                  <c:v>複数手帳[N=56]</c:v>
                </c:pt>
              </c:strCache>
            </c:strRef>
          </c:cat>
          <c:val>
            <c:numRef>
              <c:f>様式2!$C$296:$F$296</c:f>
              <c:numCache>
                <c:formatCode>#,##0.0;[Red]\-#,##0.0</c:formatCode>
                <c:ptCount val="4"/>
                <c:pt idx="0">
                  <c:v>3.6363636363636367</c:v>
                </c:pt>
                <c:pt idx="1">
                  <c:v>5.8823529411764675</c:v>
                </c:pt>
                <c:pt idx="2">
                  <c:v>1.8181818181818201</c:v>
                </c:pt>
                <c:pt idx="3">
                  <c:v>5.3571428571428532</c:v>
                </c:pt>
              </c:numCache>
            </c:numRef>
          </c:val>
        </c:ser>
        <c:ser>
          <c:idx val="5"/>
          <c:order val="5"/>
          <c:tx>
            <c:strRef>
              <c:f>様式2!$B$297</c:f>
              <c:strCache>
                <c:ptCount val="1"/>
                <c:pt idx="0">
                  <c:v>その他</c:v>
                </c:pt>
              </c:strCache>
            </c:strRef>
          </c:tx>
          <c:spPr>
            <a:solidFill>
              <a:schemeClr val="tx1">
                <a:lumMod val="85000"/>
                <a:lumOff val="15000"/>
              </a:schemeClr>
            </a:solidFill>
            <a:ln>
              <a:solidFill>
                <a:schemeClr val="tx1"/>
              </a:solidFill>
            </a:ln>
            <a:effectLst/>
          </c:spPr>
          <c:invertIfNegative val="0"/>
          <c:dLbls>
            <c:dLbl>
              <c:idx val="1"/>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様式2!$C$291:$F$291</c:f>
              <c:strCache>
                <c:ptCount val="4"/>
                <c:pt idx="0">
                  <c:v>全体[N=220]</c:v>
                </c:pt>
                <c:pt idx="1">
                  <c:v>身体のみ[N=34]</c:v>
                </c:pt>
                <c:pt idx="2">
                  <c:v>療育のみ[N=110]</c:v>
                </c:pt>
                <c:pt idx="3">
                  <c:v>複数手帳[N=56]</c:v>
                </c:pt>
              </c:strCache>
            </c:strRef>
          </c:cat>
          <c:val>
            <c:numRef>
              <c:f>様式2!$C$297:$F$297</c:f>
              <c:numCache>
                <c:formatCode>#,##0.0;[Red]\-#,##0.0</c:formatCode>
                <c:ptCount val="4"/>
                <c:pt idx="0">
                  <c:v>1.8181818181818201</c:v>
                </c:pt>
                <c:pt idx="1">
                  <c:v>0</c:v>
                </c:pt>
                <c:pt idx="2">
                  <c:v>1.8181818181818201</c:v>
                </c:pt>
                <c:pt idx="3">
                  <c:v>1.7857142857142876</c:v>
                </c:pt>
              </c:numCache>
            </c:numRef>
          </c:val>
        </c:ser>
        <c:ser>
          <c:idx val="6"/>
          <c:order val="6"/>
          <c:tx>
            <c:strRef>
              <c:f>様式2!$B$298</c:f>
              <c:strCache>
                <c:ptCount val="1"/>
                <c:pt idx="0">
                  <c:v>無回答</c:v>
                </c:pt>
              </c:strCache>
            </c:strRef>
          </c:tx>
          <c:spPr>
            <a:solidFill>
              <a:schemeClr val="bg1">
                <a:lumMod val="75000"/>
              </a:schemeClr>
            </a:solidFill>
            <a:ln>
              <a:solidFill>
                <a:schemeClr val="tx1"/>
              </a:solidFill>
            </a:ln>
            <a:effectLst/>
          </c:spPr>
          <c:invertIfNegative val="0"/>
          <c:cat>
            <c:strRef>
              <c:f>様式2!$C$291:$F$291</c:f>
              <c:strCache>
                <c:ptCount val="4"/>
                <c:pt idx="0">
                  <c:v>全体[N=220]</c:v>
                </c:pt>
                <c:pt idx="1">
                  <c:v>身体のみ[N=34]</c:v>
                </c:pt>
                <c:pt idx="2">
                  <c:v>療育のみ[N=110]</c:v>
                </c:pt>
                <c:pt idx="3">
                  <c:v>複数手帳[N=56]</c:v>
                </c:pt>
              </c:strCache>
            </c:strRef>
          </c:cat>
          <c:val>
            <c:numRef>
              <c:f>様式2!$C$298:$F$298</c:f>
              <c:numCache>
                <c:formatCode>#,##0.0;[Red]\-#,##0.0</c:formatCode>
                <c:ptCount val="4"/>
                <c:pt idx="0">
                  <c:v>10.454545454545512</c:v>
                </c:pt>
                <c:pt idx="1">
                  <c:v>20.58823529411757</c:v>
                </c:pt>
                <c:pt idx="2">
                  <c:v>8.181818181818155</c:v>
                </c:pt>
                <c:pt idx="3">
                  <c:v>5.3571428571428532</c:v>
                </c:pt>
              </c:numCache>
            </c:numRef>
          </c:val>
        </c:ser>
        <c:ser>
          <c:idx val="7"/>
          <c:order val="7"/>
          <c:tx>
            <c:strRef>
              <c:f>様式2!$B$299</c:f>
              <c:strCache>
                <c:ptCount val="1"/>
              </c:strCache>
            </c:strRef>
          </c:tx>
          <c:spPr>
            <a:noFill/>
            <a:ln w="9525" cap="flat" cmpd="sng" algn="ctr">
              <a:noFill/>
              <a:prstDash val="solid"/>
              <a:round/>
            </a:ln>
            <a:effectLst/>
            <a:extLst>
              <a:ext uri="{909E8E84-426E-40DD-AFC4-6F175D3DCCD1}">
                <a14:hiddenFill xmlns:a14="http://schemas.microsoft.com/office/drawing/2010/main">
                  <a:pattFill prst="ltDn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様式2!$C$291:$F$291</c:f>
              <c:strCache>
                <c:ptCount val="4"/>
                <c:pt idx="0">
                  <c:v>全体[N=220]</c:v>
                </c:pt>
                <c:pt idx="1">
                  <c:v>身体のみ[N=34]</c:v>
                </c:pt>
                <c:pt idx="2">
                  <c:v>療育のみ[N=110]</c:v>
                </c:pt>
                <c:pt idx="3">
                  <c:v>複数手帳[N=56]</c:v>
                </c:pt>
              </c:strCache>
            </c:strRef>
          </c:cat>
          <c:val>
            <c:numRef>
              <c:f>様式2!$C$299:$F$299</c:f>
              <c:numCache>
                <c:formatCode>General</c:formatCode>
                <c:ptCount val="4"/>
              </c:numCache>
            </c:numRef>
          </c:val>
        </c:ser>
        <c:dLbls>
          <c:showLegendKey val="0"/>
          <c:showVal val="1"/>
          <c:showCatName val="0"/>
          <c:showSerName val="0"/>
          <c:showPercent val="0"/>
          <c:showBubbleSize val="0"/>
        </c:dLbls>
        <c:gapWidth val="70"/>
        <c:overlap val="100"/>
        <c:axId val="122322944"/>
        <c:axId val="122325632"/>
      </c:barChart>
      <c:catAx>
        <c:axId val="122322944"/>
        <c:scaling>
          <c:orientation val="maxMin"/>
        </c:scaling>
        <c:delete val="0"/>
        <c:axPos val="l"/>
        <c:majorTickMark val="out"/>
        <c:minorTickMark val="none"/>
        <c:tickLblPos val="nextTo"/>
        <c:crossAx val="122325632"/>
        <c:crosses val="autoZero"/>
        <c:auto val="1"/>
        <c:lblAlgn val="ctr"/>
        <c:lblOffset val="100"/>
        <c:noMultiLvlLbl val="0"/>
      </c:catAx>
      <c:valAx>
        <c:axId val="122325632"/>
        <c:scaling>
          <c:orientation val="minMax"/>
          <c:max val="1"/>
          <c:min val="0"/>
        </c:scaling>
        <c:delete val="0"/>
        <c:axPos val="t"/>
        <c:numFmt formatCode="0%" sourceLinked="1"/>
        <c:majorTickMark val="out"/>
        <c:minorTickMark val="none"/>
        <c:tickLblPos val="nextTo"/>
        <c:crossAx val="12232294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1600"/>
            </a:pPr>
            <a:endParaRPr lang="ja-JP"/>
          </a:p>
        </c:txPr>
      </c:legendEntry>
      <c:layout>
        <c:manualLayout>
          <c:xMode val="edge"/>
          <c:yMode val="edge"/>
          <c:x val="3.6818713450292432E-3"/>
          <c:y val="0.57365466696854694"/>
          <c:w val="0.98852046783625602"/>
          <c:h val="0.426345333031454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908840554523247"/>
          <c:y val="9.56090347861447E-2"/>
          <c:w val="0.77862741690395798"/>
          <c:h val="0.42238475472256176"/>
        </c:manualLayout>
      </c:layout>
      <c:barChart>
        <c:barDir val="bar"/>
        <c:grouping val="percentStacked"/>
        <c:varyColors val="0"/>
        <c:ser>
          <c:idx val="0"/>
          <c:order val="0"/>
          <c:tx>
            <c:strRef>
              <c:f>様式2!$B$806</c:f>
              <c:strCache>
                <c:ptCount val="1"/>
                <c:pt idx="0">
                  <c:v>入所施設での生活を希望する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様式2!$C$805:$E$805</c:f>
              <c:strCache>
                <c:ptCount val="3"/>
                <c:pt idx="0">
                  <c:v>全体[N=220]</c:v>
                </c:pt>
                <c:pt idx="1">
                  <c:v>男[N=146]</c:v>
                </c:pt>
                <c:pt idx="2">
                  <c:v>女[N=73]</c:v>
                </c:pt>
              </c:strCache>
            </c:strRef>
          </c:cat>
          <c:val>
            <c:numRef>
              <c:f>様式2!$C$806:$E$806</c:f>
              <c:numCache>
                <c:formatCode>#,##0.0;[Red]\-#,##0.0</c:formatCode>
                <c:ptCount val="3"/>
                <c:pt idx="0">
                  <c:v>69.090909090909093</c:v>
                </c:pt>
                <c:pt idx="1">
                  <c:v>65.753424657534183</c:v>
                </c:pt>
                <c:pt idx="2">
                  <c:v>76.712328767123282</c:v>
                </c:pt>
              </c:numCache>
            </c:numRef>
          </c:val>
        </c:ser>
        <c:ser>
          <c:idx val="1"/>
          <c:order val="1"/>
          <c:tx>
            <c:strRef>
              <c:f>様式2!$B$807</c:f>
              <c:strCache>
                <c:ptCount val="1"/>
                <c:pt idx="0">
                  <c:v>地域で安心･安全な暮らしが保障されるならば、アパートやグループホーム等での生活を希望する</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様式2!$C$805:$E$805</c:f>
              <c:strCache>
                <c:ptCount val="3"/>
                <c:pt idx="0">
                  <c:v>全体[N=220]</c:v>
                </c:pt>
                <c:pt idx="1">
                  <c:v>男[N=146]</c:v>
                </c:pt>
                <c:pt idx="2">
                  <c:v>女[N=73]</c:v>
                </c:pt>
              </c:strCache>
            </c:strRef>
          </c:cat>
          <c:val>
            <c:numRef>
              <c:f>様式2!$C$807:$E$807</c:f>
              <c:numCache>
                <c:formatCode>#,##0.0;[Red]\-#,##0.0</c:formatCode>
                <c:ptCount val="3"/>
                <c:pt idx="0">
                  <c:v>8.181818181818155</c:v>
                </c:pt>
                <c:pt idx="1">
                  <c:v>10.958904109589012</c:v>
                </c:pt>
                <c:pt idx="2">
                  <c:v>2.7397260273972601</c:v>
                </c:pt>
              </c:numCache>
            </c:numRef>
          </c:val>
        </c:ser>
        <c:ser>
          <c:idx val="2"/>
          <c:order val="2"/>
          <c:tx>
            <c:strRef>
              <c:f>様式2!$B$808</c:f>
              <c:strCache>
                <c:ptCount val="1"/>
                <c:pt idx="0">
                  <c:v>地域で安心･安全な暮らしが保障されるならば、自宅での生活を希望する</c:v>
                </c:pt>
              </c:strCache>
            </c:strRef>
          </c:tx>
          <c:spPr>
            <a:ln>
              <a:solidFill>
                <a:schemeClr val="tx1"/>
              </a:solidFill>
            </a:ln>
            <a:effectLst/>
          </c:spPr>
          <c:invertIfNegative val="0"/>
          <c:cat>
            <c:strRef>
              <c:f>様式2!$C$805:$E$805</c:f>
              <c:strCache>
                <c:ptCount val="3"/>
                <c:pt idx="0">
                  <c:v>全体[N=220]</c:v>
                </c:pt>
                <c:pt idx="1">
                  <c:v>男[N=146]</c:v>
                </c:pt>
                <c:pt idx="2">
                  <c:v>女[N=73]</c:v>
                </c:pt>
              </c:strCache>
            </c:strRef>
          </c:cat>
          <c:val>
            <c:numRef>
              <c:f>様式2!$C$808:$E$808</c:f>
              <c:numCache>
                <c:formatCode>#,##0.0;[Red]\-#,##0.0</c:formatCode>
                <c:ptCount val="3"/>
                <c:pt idx="0">
                  <c:v>5.4545454545454435</c:v>
                </c:pt>
                <c:pt idx="1">
                  <c:v>6.1643835616438345</c:v>
                </c:pt>
                <c:pt idx="2">
                  <c:v>4.1095890410958855</c:v>
                </c:pt>
              </c:numCache>
            </c:numRef>
          </c:val>
        </c:ser>
        <c:ser>
          <c:idx val="3"/>
          <c:order val="3"/>
          <c:tx>
            <c:strRef>
              <c:f>様式2!$B$809</c:f>
              <c:strCache>
                <c:ptCount val="1"/>
                <c:pt idx="0">
                  <c:v>本人が、自分自身で暮らせる力がついたら（介助等サービスの利用も含む）、地域での暮らしを希望する</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0"/>
                  <c:y val="-6.5727699530516576E-2"/>
                </c:manualLayout>
              </c:layout>
              <c:dLblPos val="ctr"/>
              <c:showLegendKey val="0"/>
              <c:showVal val="1"/>
              <c:showCatName val="0"/>
              <c:showSerName val="0"/>
              <c:showPercent val="0"/>
              <c:showBubbleSize val="0"/>
            </c:dLbl>
            <c:dLbl>
              <c:idx val="1"/>
              <c:layout>
                <c:manualLayout>
                  <c:x val="0"/>
                  <c:y val="-5.6338028169014086E-2"/>
                </c:manualLayout>
              </c:layout>
              <c:dLblPos val="ctr"/>
              <c:showLegendKey val="0"/>
              <c:showVal val="1"/>
              <c:showCatName val="0"/>
              <c:showSerName val="0"/>
              <c:showPercent val="0"/>
              <c:showBubbleSize val="0"/>
            </c:dLbl>
            <c:dLbl>
              <c:idx val="2"/>
              <c:layout>
                <c:manualLayout>
                  <c:x val="2.2637238256932699E-3"/>
                  <c:y val="-5.6337658496913315E-2"/>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様式2!$C$805:$E$805</c:f>
              <c:strCache>
                <c:ptCount val="3"/>
                <c:pt idx="0">
                  <c:v>全体[N=220]</c:v>
                </c:pt>
                <c:pt idx="1">
                  <c:v>男[N=146]</c:v>
                </c:pt>
                <c:pt idx="2">
                  <c:v>女[N=73]</c:v>
                </c:pt>
              </c:strCache>
            </c:strRef>
          </c:cat>
          <c:val>
            <c:numRef>
              <c:f>様式2!$C$809:$E$809</c:f>
              <c:numCache>
                <c:formatCode>#,##0.0;[Red]\-#,##0.0</c:formatCode>
                <c:ptCount val="3"/>
                <c:pt idx="0">
                  <c:v>1.36363636363636</c:v>
                </c:pt>
                <c:pt idx="1">
                  <c:v>0.68493150684931503</c:v>
                </c:pt>
                <c:pt idx="2">
                  <c:v>2.7397260273972601</c:v>
                </c:pt>
              </c:numCache>
            </c:numRef>
          </c:val>
        </c:ser>
        <c:ser>
          <c:idx val="4"/>
          <c:order val="4"/>
          <c:tx>
            <c:strRef>
              <c:f>様式2!$B$810</c:f>
              <c:strCache>
                <c:ptCount val="1"/>
                <c:pt idx="0">
                  <c:v>わからない</c:v>
                </c:pt>
              </c:strCache>
            </c:strRef>
          </c:tx>
          <c:spPr>
            <a:solidFill>
              <a:schemeClr val="bg1">
                <a:lumMod val="95000"/>
              </a:schemeClr>
            </a:solidFill>
            <a:ln>
              <a:solidFill>
                <a:schemeClr val="tx1"/>
              </a:solidFill>
            </a:ln>
            <a:effectLst/>
          </c:spPr>
          <c:invertIfNegative val="0"/>
          <c:cat>
            <c:strRef>
              <c:f>様式2!$C$805:$E$805</c:f>
              <c:strCache>
                <c:ptCount val="3"/>
                <c:pt idx="0">
                  <c:v>全体[N=220]</c:v>
                </c:pt>
                <c:pt idx="1">
                  <c:v>男[N=146]</c:v>
                </c:pt>
                <c:pt idx="2">
                  <c:v>女[N=73]</c:v>
                </c:pt>
              </c:strCache>
            </c:strRef>
          </c:cat>
          <c:val>
            <c:numRef>
              <c:f>様式2!$C$810:$E$810</c:f>
              <c:numCache>
                <c:formatCode>#,##0.0;[Red]\-#,##0.0</c:formatCode>
                <c:ptCount val="3"/>
                <c:pt idx="0">
                  <c:v>3.6363636363636367</c:v>
                </c:pt>
                <c:pt idx="1">
                  <c:v>2.7397260273972601</c:v>
                </c:pt>
                <c:pt idx="2">
                  <c:v>5.4794520547945336</c:v>
                </c:pt>
              </c:numCache>
            </c:numRef>
          </c:val>
        </c:ser>
        <c:ser>
          <c:idx val="5"/>
          <c:order val="5"/>
          <c:tx>
            <c:strRef>
              <c:f>様式2!$B$811</c:f>
              <c:strCache>
                <c:ptCount val="1"/>
                <c:pt idx="0">
                  <c:v>その他</c:v>
                </c:pt>
              </c:strCache>
            </c:strRef>
          </c:tx>
          <c:spPr>
            <a:solidFill>
              <a:schemeClr val="tx1">
                <a:lumMod val="85000"/>
                <a:lumOff val="15000"/>
              </a:schemeClr>
            </a:solidFill>
            <a:ln>
              <a:solidFill>
                <a:schemeClr val="tx1"/>
              </a:solidFill>
            </a:ln>
            <a:effectLst/>
          </c:spPr>
          <c:invertIfNegative val="0"/>
          <c:dLbls>
            <c:dLbl>
              <c:idx val="2"/>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様式2!$C$805:$E$805</c:f>
              <c:strCache>
                <c:ptCount val="3"/>
                <c:pt idx="0">
                  <c:v>全体[N=220]</c:v>
                </c:pt>
                <c:pt idx="1">
                  <c:v>男[N=146]</c:v>
                </c:pt>
                <c:pt idx="2">
                  <c:v>女[N=73]</c:v>
                </c:pt>
              </c:strCache>
            </c:strRef>
          </c:cat>
          <c:val>
            <c:numRef>
              <c:f>様式2!$C$811:$E$811</c:f>
              <c:numCache>
                <c:formatCode>#,##0.0;[Red]\-#,##0.0</c:formatCode>
                <c:ptCount val="3"/>
                <c:pt idx="0">
                  <c:v>1.8181818181818201</c:v>
                </c:pt>
                <c:pt idx="1">
                  <c:v>2.7397260273972601</c:v>
                </c:pt>
                <c:pt idx="2">
                  <c:v>0</c:v>
                </c:pt>
              </c:numCache>
            </c:numRef>
          </c:val>
        </c:ser>
        <c:ser>
          <c:idx val="6"/>
          <c:order val="6"/>
          <c:tx>
            <c:strRef>
              <c:f>様式2!$B$812</c:f>
              <c:strCache>
                <c:ptCount val="1"/>
                <c:pt idx="0">
                  <c:v>無回答</c:v>
                </c:pt>
              </c:strCache>
            </c:strRef>
          </c:tx>
          <c:spPr>
            <a:solidFill>
              <a:schemeClr val="bg1">
                <a:lumMod val="75000"/>
              </a:schemeClr>
            </a:solidFill>
            <a:ln>
              <a:solidFill>
                <a:schemeClr val="tx1"/>
              </a:solidFill>
            </a:ln>
            <a:effectLst/>
          </c:spPr>
          <c:invertIfNegative val="0"/>
          <c:cat>
            <c:strRef>
              <c:f>様式2!$C$805:$E$805</c:f>
              <c:strCache>
                <c:ptCount val="3"/>
                <c:pt idx="0">
                  <c:v>全体[N=220]</c:v>
                </c:pt>
                <c:pt idx="1">
                  <c:v>男[N=146]</c:v>
                </c:pt>
                <c:pt idx="2">
                  <c:v>女[N=73]</c:v>
                </c:pt>
              </c:strCache>
            </c:strRef>
          </c:cat>
          <c:val>
            <c:numRef>
              <c:f>様式2!$C$812:$E$812</c:f>
              <c:numCache>
                <c:formatCode>#,##0.0;[Red]\-#,##0.0</c:formatCode>
                <c:ptCount val="3"/>
                <c:pt idx="0">
                  <c:v>10.454545454545512</c:v>
                </c:pt>
                <c:pt idx="1">
                  <c:v>10.958904109589012</c:v>
                </c:pt>
                <c:pt idx="2">
                  <c:v>8.2191780821917551</c:v>
                </c:pt>
              </c:numCache>
            </c:numRef>
          </c:val>
        </c:ser>
        <c:ser>
          <c:idx val="7"/>
          <c:order val="7"/>
          <c:tx>
            <c:strRef>
              <c:f>様式2!$B$813</c:f>
              <c:strCache>
                <c:ptCount val="1"/>
              </c:strCache>
            </c:strRef>
          </c:tx>
          <c:spPr>
            <a:noFill/>
            <a:ln w="9525" cap="flat" cmpd="sng" algn="ctr">
              <a:noFill/>
              <a:prstDash val="solid"/>
              <a:round/>
            </a:ln>
            <a:effectLst/>
            <a:extLst>
              <a:ext uri="{909E8E84-426E-40DD-AFC4-6F175D3DCCD1}">
                <a14:hiddenFill xmlns:a14="http://schemas.microsoft.com/office/drawing/2010/main">
                  <a:pattFill prst="ltDn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様式2!$C$805:$E$805</c:f>
              <c:strCache>
                <c:ptCount val="3"/>
                <c:pt idx="0">
                  <c:v>全体[N=220]</c:v>
                </c:pt>
                <c:pt idx="1">
                  <c:v>男[N=146]</c:v>
                </c:pt>
                <c:pt idx="2">
                  <c:v>女[N=73]</c:v>
                </c:pt>
              </c:strCache>
            </c:strRef>
          </c:cat>
          <c:val>
            <c:numRef>
              <c:f>様式2!$C$813:$E$813</c:f>
              <c:numCache>
                <c:formatCode>General</c:formatCode>
                <c:ptCount val="3"/>
              </c:numCache>
            </c:numRef>
          </c:val>
        </c:ser>
        <c:dLbls>
          <c:showLegendKey val="0"/>
          <c:showVal val="1"/>
          <c:showCatName val="0"/>
          <c:showSerName val="0"/>
          <c:showPercent val="0"/>
          <c:showBubbleSize val="0"/>
        </c:dLbls>
        <c:gapWidth val="70"/>
        <c:overlap val="100"/>
        <c:axId val="129743488"/>
        <c:axId val="122028416"/>
      </c:barChart>
      <c:catAx>
        <c:axId val="129743488"/>
        <c:scaling>
          <c:orientation val="maxMin"/>
        </c:scaling>
        <c:delete val="0"/>
        <c:axPos val="l"/>
        <c:majorTickMark val="out"/>
        <c:minorTickMark val="none"/>
        <c:tickLblPos val="nextTo"/>
        <c:crossAx val="122028416"/>
        <c:crosses val="autoZero"/>
        <c:auto val="1"/>
        <c:lblAlgn val="ctr"/>
        <c:lblOffset val="100"/>
        <c:noMultiLvlLbl val="0"/>
      </c:catAx>
      <c:valAx>
        <c:axId val="122028416"/>
        <c:scaling>
          <c:orientation val="minMax"/>
          <c:max val="1"/>
          <c:min val="0"/>
        </c:scaling>
        <c:delete val="0"/>
        <c:axPos val="t"/>
        <c:numFmt formatCode="0%" sourceLinked="1"/>
        <c:majorTickMark val="out"/>
        <c:minorTickMark val="none"/>
        <c:tickLblPos val="nextTo"/>
        <c:crossAx val="12974348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1600"/>
            </a:pPr>
            <a:endParaRPr lang="ja-JP"/>
          </a:p>
        </c:txPr>
      </c:legendEntry>
      <c:layout>
        <c:manualLayout>
          <c:xMode val="edge"/>
          <c:yMode val="edge"/>
          <c:x val="3.6818713450292432E-3"/>
          <c:y val="0.52199622934457224"/>
          <c:w val="0.98852046783625602"/>
          <c:h val="0.4780037706554288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2530914535513"/>
          <c:y val="8.6049997848629572E-2"/>
          <c:w val="0.75120765199665729"/>
          <c:h val="0.49720583354684983"/>
        </c:manualLayout>
      </c:layout>
      <c:barChart>
        <c:barDir val="bar"/>
        <c:grouping val="percentStacked"/>
        <c:varyColors val="0"/>
        <c:ser>
          <c:idx val="0"/>
          <c:order val="0"/>
          <c:tx>
            <c:strRef>
              <c:f>様式2!$B$817</c:f>
              <c:strCache>
                <c:ptCount val="1"/>
                <c:pt idx="0">
                  <c:v>入所施設での生活を希望する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様式2!$C$816:$G$816</c:f>
              <c:strCache>
                <c:ptCount val="5"/>
                <c:pt idx="0">
                  <c:v>全体[N=220]</c:v>
                </c:pt>
                <c:pt idx="1">
                  <c:v>29歳以下[N=63]</c:v>
                </c:pt>
                <c:pt idx="2">
                  <c:v>30～39歳[N=45]</c:v>
                </c:pt>
                <c:pt idx="3">
                  <c:v>40～49歳[N=56]</c:v>
                </c:pt>
                <c:pt idx="4">
                  <c:v>50歳以上[N=54]</c:v>
                </c:pt>
              </c:strCache>
            </c:strRef>
          </c:cat>
          <c:val>
            <c:numRef>
              <c:f>様式2!$C$817:$G$817</c:f>
              <c:numCache>
                <c:formatCode>#,##0.0;[Red]\-#,##0.0</c:formatCode>
                <c:ptCount val="5"/>
                <c:pt idx="0">
                  <c:v>69.090909090909093</c:v>
                </c:pt>
                <c:pt idx="1">
                  <c:v>69.84126984126992</c:v>
                </c:pt>
                <c:pt idx="2">
                  <c:v>77.7777777777777</c:v>
                </c:pt>
                <c:pt idx="3">
                  <c:v>75</c:v>
                </c:pt>
                <c:pt idx="4">
                  <c:v>57.407407407407312</c:v>
                </c:pt>
              </c:numCache>
            </c:numRef>
          </c:val>
        </c:ser>
        <c:ser>
          <c:idx val="1"/>
          <c:order val="1"/>
          <c:tx>
            <c:strRef>
              <c:f>様式2!$B$818</c:f>
              <c:strCache>
                <c:ptCount val="1"/>
                <c:pt idx="0">
                  <c:v>地域で安心･安全な暮らしが保障されるならば、アパートやグループホーム等での生活を希望する</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3"/>
              <c:layout>
                <c:manualLayout>
                  <c:x val="-6.7911714770798031E-3"/>
                  <c:y val="3.9344262295081971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様式2!$C$816:$G$816</c:f>
              <c:strCache>
                <c:ptCount val="5"/>
                <c:pt idx="0">
                  <c:v>全体[N=220]</c:v>
                </c:pt>
                <c:pt idx="1">
                  <c:v>29歳以下[N=63]</c:v>
                </c:pt>
                <c:pt idx="2">
                  <c:v>30～39歳[N=45]</c:v>
                </c:pt>
                <c:pt idx="3">
                  <c:v>40～49歳[N=56]</c:v>
                </c:pt>
                <c:pt idx="4">
                  <c:v>50歳以上[N=54]</c:v>
                </c:pt>
              </c:strCache>
            </c:strRef>
          </c:cat>
          <c:val>
            <c:numRef>
              <c:f>様式2!$C$818:$G$818</c:f>
              <c:numCache>
                <c:formatCode>#,##0.0;[Red]\-#,##0.0</c:formatCode>
                <c:ptCount val="5"/>
                <c:pt idx="0">
                  <c:v>8.181818181818155</c:v>
                </c:pt>
                <c:pt idx="1">
                  <c:v>17.460317460317487</c:v>
                </c:pt>
                <c:pt idx="2">
                  <c:v>4.4444444444444402</c:v>
                </c:pt>
                <c:pt idx="3">
                  <c:v>1.7857142857142876</c:v>
                </c:pt>
                <c:pt idx="4">
                  <c:v>7.4074074074074057</c:v>
                </c:pt>
              </c:numCache>
            </c:numRef>
          </c:val>
        </c:ser>
        <c:ser>
          <c:idx val="2"/>
          <c:order val="2"/>
          <c:tx>
            <c:strRef>
              <c:f>様式2!$B$819</c:f>
              <c:strCache>
                <c:ptCount val="1"/>
                <c:pt idx="0">
                  <c:v>地域で安心･安全な暮らしが保障されるならば、自宅での生活を希望する</c:v>
                </c:pt>
              </c:strCache>
            </c:strRef>
          </c:tx>
          <c:spPr>
            <a:ln>
              <a:solidFill>
                <a:schemeClr val="tx1"/>
              </a:solidFill>
            </a:ln>
            <a:effectLst/>
          </c:spPr>
          <c:invertIfNegative val="0"/>
          <c:cat>
            <c:strRef>
              <c:f>様式2!$C$816:$G$816</c:f>
              <c:strCache>
                <c:ptCount val="5"/>
                <c:pt idx="0">
                  <c:v>全体[N=220]</c:v>
                </c:pt>
                <c:pt idx="1">
                  <c:v>29歳以下[N=63]</c:v>
                </c:pt>
                <c:pt idx="2">
                  <c:v>30～39歳[N=45]</c:v>
                </c:pt>
                <c:pt idx="3">
                  <c:v>40～49歳[N=56]</c:v>
                </c:pt>
                <c:pt idx="4">
                  <c:v>50歳以上[N=54]</c:v>
                </c:pt>
              </c:strCache>
            </c:strRef>
          </c:cat>
          <c:val>
            <c:numRef>
              <c:f>様式2!$C$819:$G$819</c:f>
              <c:numCache>
                <c:formatCode>#,##0.0;[Red]\-#,##0.0</c:formatCode>
                <c:ptCount val="5"/>
                <c:pt idx="0">
                  <c:v>5.4545454545454435</c:v>
                </c:pt>
                <c:pt idx="1">
                  <c:v>1.5873015873015899</c:v>
                </c:pt>
                <c:pt idx="2">
                  <c:v>6.6666666666666696</c:v>
                </c:pt>
                <c:pt idx="3">
                  <c:v>3.5714285714285667</c:v>
                </c:pt>
                <c:pt idx="4">
                  <c:v>11.111111111111093</c:v>
                </c:pt>
              </c:numCache>
            </c:numRef>
          </c:val>
        </c:ser>
        <c:ser>
          <c:idx val="3"/>
          <c:order val="3"/>
          <c:tx>
            <c:strRef>
              <c:f>様式2!$B$820</c:f>
              <c:strCache>
                <c:ptCount val="1"/>
                <c:pt idx="0">
                  <c:v>本人が、自分自身で暮らせる力がついたら（介助等サービスの利用も含む）、地域での暮らしを希望する</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0"/>
                  <c:y val="-3.9344262295081985E-2"/>
                </c:manualLayout>
              </c:layout>
              <c:dLblPos val="ctr"/>
              <c:showLegendKey val="0"/>
              <c:showVal val="1"/>
              <c:showCatName val="0"/>
              <c:showSerName val="0"/>
              <c:showPercent val="0"/>
              <c:showBubbleSize val="0"/>
            </c:dLbl>
            <c:dLbl>
              <c:idx val="1"/>
              <c:layout>
                <c:manualLayout>
                  <c:x val="0"/>
                  <c:y val="-5.2459016393442623E-2"/>
                </c:manualLayout>
              </c:layout>
              <c:dLblPos val="ctr"/>
              <c:showLegendKey val="0"/>
              <c:showVal val="1"/>
              <c:showCatName val="0"/>
              <c:showSerName val="0"/>
              <c:showPercent val="0"/>
              <c:showBubbleSize val="0"/>
            </c:dLbl>
            <c:dLbl>
              <c:idx val="2"/>
              <c:delete val="1"/>
            </c:dLbl>
            <c:dLbl>
              <c:idx val="3"/>
              <c:layout>
                <c:manualLayout>
                  <c:x val="0"/>
                  <c:y val="-4.3715846994535519E-2"/>
                </c:manualLayout>
              </c:layout>
              <c:dLblPos val="ctr"/>
              <c:showLegendKey val="0"/>
              <c:showVal val="1"/>
              <c:showCatName val="0"/>
              <c:showSerName val="0"/>
              <c:showPercent val="0"/>
              <c:showBubbleSize val="0"/>
            </c:dLbl>
            <c:dLbl>
              <c:idx val="4"/>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様式2!$C$816:$G$816</c:f>
              <c:strCache>
                <c:ptCount val="5"/>
                <c:pt idx="0">
                  <c:v>全体[N=220]</c:v>
                </c:pt>
                <c:pt idx="1">
                  <c:v>29歳以下[N=63]</c:v>
                </c:pt>
                <c:pt idx="2">
                  <c:v>30～39歳[N=45]</c:v>
                </c:pt>
                <c:pt idx="3">
                  <c:v>40～49歳[N=56]</c:v>
                </c:pt>
                <c:pt idx="4">
                  <c:v>50歳以上[N=54]</c:v>
                </c:pt>
              </c:strCache>
            </c:strRef>
          </c:cat>
          <c:val>
            <c:numRef>
              <c:f>様式2!$C$820:$G$820</c:f>
              <c:numCache>
                <c:formatCode>#,##0.0;[Red]\-#,##0.0</c:formatCode>
                <c:ptCount val="5"/>
                <c:pt idx="0">
                  <c:v>1.36363636363636</c:v>
                </c:pt>
                <c:pt idx="1">
                  <c:v>1.5873015873015899</c:v>
                </c:pt>
                <c:pt idx="2">
                  <c:v>0</c:v>
                </c:pt>
                <c:pt idx="3">
                  <c:v>3.5714285714285667</c:v>
                </c:pt>
                <c:pt idx="4">
                  <c:v>0</c:v>
                </c:pt>
              </c:numCache>
            </c:numRef>
          </c:val>
        </c:ser>
        <c:ser>
          <c:idx val="4"/>
          <c:order val="4"/>
          <c:tx>
            <c:strRef>
              <c:f>様式2!$B$821</c:f>
              <c:strCache>
                <c:ptCount val="1"/>
                <c:pt idx="0">
                  <c:v>わからない</c:v>
                </c:pt>
              </c:strCache>
            </c:strRef>
          </c:tx>
          <c:spPr>
            <a:solidFill>
              <a:schemeClr val="bg1">
                <a:lumMod val="95000"/>
              </a:schemeClr>
            </a:solidFill>
            <a:ln>
              <a:solidFill>
                <a:schemeClr val="tx1"/>
              </a:solidFill>
            </a:ln>
            <a:effectLst/>
          </c:spPr>
          <c:invertIfNegative val="0"/>
          <c:dLbls>
            <c:dLbl>
              <c:idx val="2"/>
              <c:delete val="1"/>
            </c:dLbl>
            <c:dLbl>
              <c:idx val="3"/>
              <c:layout>
                <c:manualLayout>
                  <c:x val="0"/>
                  <c:y val="3.9344262295081971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様式2!$C$816:$G$816</c:f>
              <c:strCache>
                <c:ptCount val="5"/>
                <c:pt idx="0">
                  <c:v>全体[N=220]</c:v>
                </c:pt>
                <c:pt idx="1">
                  <c:v>29歳以下[N=63]</c:v>
                </c:pt>
                <c:pt idx="2">
                  <c:v>30～39歳[N=45]</c:v>
                </c:pt>
                <c:pt idx="3">
                  <c:v>40～49歳[N=56]</c:v>
                </c:pt>
                <c:pt idx="4">
                  <c:v>50歳以上[N=54]</c:v>
                </c:pt>
              </c:strCache>
            </c:strRef>
          </c:cat>
          <c:val>
            <c:numRef>
              <c:f>様式2!$C$821:$G$821</c:f>
              <c:numCache>
                <c:formatCode>#,##0.0;[Red]\-#,##0.0</c:formatCode>
                <c:ptCount val="5"/>
                <c:pt idx="0">
                  <c:v>3.6363636363636367</c:v>
                </c:pt>
                <c:pt idx="1">
                  <c:v>4.7619047619047601</c:v>
                </c:pt>
                <c:pt idx="2">
                  <c:v>0</c:v>
                </c:pt>
                <c:pt idx="3">
                  <c:v>1.7857142857142876</c:v>
                </c:pt>
                <c:pt idx="4">
                  <c:v>7.4074074074074057</c:v>
                </c:pt>
              </c:numCache>
            </c:numRef>
          </c:val>
        </c:ser>
        <c:ser>
          <c:idx val="5"/>
          <c:order val="5"/>
          <c:tx>
            <c:strRef>
              <c:f>様式2!$B$822</c:f>
              <c:strCache>
                <c:ptCount val="1"/>
                <c:pt idx="0">
                  <c:v>その他</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様式2!$C$816:$G$816</c:f>
              <c:strCache>
                <c:ptCount val="5"/>
                <c:pt idx="0">
                  <c:v>全体[N=220]</c:v>
                </c:pt>
                <c:pt idx="1">
                  <c:v>29歳以下[N=63]</c:v>
                </c:pt>
                <c:pt idx="2">
                  <c:v>30～39歳[N=45]</c:v>
                </c:pt>
                <c:pt idx="3">
                  <c:v>40～49歳[N=56]</c:v>
                </c:pt>
                <c:pt idx="4">
                  <c:v>50歳以上[N=54]</c:v>
                </c:pt>
              </c:strCache>
            </c:strRef>
          </c:cat>
          <c:val>
            <c:numRef>
              <c:f>様式2!$C$822:$G$822</c:f>
              <c:numCache>
                <c:formatCode>#,##0.0;[Red]\-#,##0.0</c:formatCode>
                <c:ptCount val="5"/>
                <c:pt idx="0">
                  <c:v>1.8181818181818201</c:v>
                </c:pt>
                <c:pt idx="1">
                  <c:v>1.5873015873015899</c:v>
                </c:pt>
                <c:pt idx="2">
                  <c:v>2.2222222222222201</c:v>
                </c:pt>
                <c:pt idx="3">
                  <c:v>1.7857142857142876</c:v>
                </c:pt>
                <c:pt idx="4">
                  <c:v>1.8518518518518485</c:v>
                </c:pt>
              </c:numCache>
            </c:numRef>
          </c:val>
        </c:ser>
        <c:ser>
          <c:idx val="6"/>
          <c:order val="6"/>
          <c:tx>
            <c:strRef>
              <c:f>様式2!$B$823</c:f>
              <c:strCache>
                <c:ptCount val="1"/>
                <c:pt idx="0">
                  <c:v>無回答</c:v>
                </c:pt>
              </c:strCache>
            </c:strRef>
          </c:tx>
          <c:spPr>
            <a:solidFill>
              <a:schemeClr val="bg1">
                <a:lumMod val="75000"/>
              </a:schemeClr>
            </a:solidFill>
            <a:ln>
              <a:solidFill>
                <a:schemeClr val="tx1"/>
              </a:solidFill>
            </a:ln>
            <a:effectLst/>
          </c:spPr>
          <c:invertIfNegative val="0"/>
          <c:dLbls>
            <c:dLbl>
              <c:idx val="1"/>
              <c:layout>
                <c:manualLayout>
                  <c:x val="9.0548953027730708E-3"/>
                  <c:y val="0"/>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様式2!$C$816:$G$816</c:f>
              <c:strCache>
                <c:ptCount val="5"/>
                <c:pt idx="0">
                  <c:v>全体[N=220]</c:v>
                </c:pt>
                <c:pt idx="1">
                  <c:v>29歳以下[N=63]</c:v>
                </c:pt>
                <c:pt idx="2">
                  <c:v>30～39歳[N=45]</c:v>
                </c:pt>
                <c:pt idx="3">
                  <c:v>40～49歳[N=56]</c:v>
                </c:pt>
                <c:pt idx="4">
                  <c:v>50歳以上[N=54]</c:v>
                </c:pt>
              </c:strCache>
            </c:strRef>
          </c:cat>
          <c:val>
            <c:numRef>
              <c:f>様式2!$C$823:$G$823</c:f>
              <c:numCache>
                <c:formatCode>#,##0.0;[Red]\-#,##0.0</c:formatCode>
                <c:ptCount val="5"/>
                <c:pt idx="0">
                  <c:v>10.454545454545512</c:v>
                </c:pt>
                <c:pt idx="1">
                  <c:v>3.174603174603166</c:v>
                </c:pt>
                <c:pt idx="2">
                  <c:v>8.8888888888888893</c:v>
                </c:pt>
                <c:pt idx="3">
                  <c:v>12.5</c:v>
                </c:pt>
                <c:pt idx="4">
                  <c:v>14.81481481481482</c:v>
                </c:pt>
              </c:numCache>
            </c:numRef>
          </c:val>
        </c:ser>
        <c:ser>
          <c:idx val="7"/>
          <c:order val="7"/>
          <c:tx>
            <c:strRef>
              <c:f>様式2!$B$824</c:f>
              <c:strCache>
                <c:ptCount val="1"/>
              </c:strCache>
            </c:strRef>
          </c:tx>
          <c:spPr>
            <a:noFill/>
            <a:ln w="9525" cap="flat" cmpd="sng" algn="ctr">
              <a:noFill/>
              <a:prstDash val="solid"/>
              <a:round/>
            </a:ln>
            <a:effectLst/>
            <a:extLst>
              <a:ext uri="{909E8E84-426E-40DD-AFC4-6F175D3DCCD1}">
                <a14:hiddenFill xmlns:a14="http://schemas.microsoft.com/office/drawing/2010/main">
                  <a:pattFill prst="ltDn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様式2!$C$816:$G$816</c:f>
              <c:strCache>
                <c:ptCount val="5"/>
                <c:pt idx="0">
                  <c:v>全体[N=220]</c:v>
                </c:pt>
                <c:pt idx="1">
                  <c:v>29歳以下[N=63]</c:v>
                </c:pt>
                <c:pt idx="2">
                  <c:v>30～39歳[N=45]</c:v>
                </c:pt>
                <c:pt idx="3">
                  <c:v>40～49歳[N=56]</c:v>
                </c:pt>
                <c:pt idx="4">
                  <c:v>50歳以上[N=54]</c:v>
                </c:pt>
              </c:strCache>
            </c:strRef>
          </c:cat>
          <c:val>
            <c:numRef>
              <c:f>様式2!$C$824:$G$824</c:f>
              <c:numCache>
                <c:formatCode>General</c:formatCode>
                <c:ptCount val="5"/>
              </c:numCache>
            </c:numRef>
          </c:val>
        </c:ser>
        <c:dLbls>
          <c:showLegendKey val="0"/>
          <c:showVal val="1"/>
          <c:showCatName val="0"/>
          <c:showSerName val="0"/>
          <c:showPercent val="0"/>
          <c:showBubbleSize val="0"/>
        </c:dLbls>
        <c:gapWidth val="70"/>
        <c:overlap val="100"/>
        <c:axId val="122109312"/>
        <c:axId val="122127488"/>
      </c:barChart>
      <c:catAx>
        <c:axId val="122109312"/>
        <c:scaling>
          <c:orientation val="maxMin"/>
        </c:scaling>
        <c:delete val="0"/>
        <c:axPos val="l"/>
        <c:majorTickMark val="out"/>
        <c:minorTickMark val="none"/>
        <c:tickLblPos val="nextTo"/>
        <c:crossAx val="122127488"/>
        <c:crosses val="autoZero"/>
        <c:auto val="1"/>
        <c:lblAlgn val="ctr"/>
        <c:lblOffset val="100"/>
        <c:noMultiLvlLbl val="0"/>
      </c:catAx>
      <c:valAx>
        <c:axId val="122127488"/>
        <c:scaling>
          <c:orientation val="minMax"/>
          <c:max val="1"/>
          <c:min val="0"/>
        </c:scaling>
        <c:delete val="0"/>
        <c:axPos val="t"/>
        <c:numFmt formatCode="0%" sourceLinked="1"/>
        <c:majorTickMark val="out"/>
        <c:minorTickMark val="none"/>
        <c:tickLblPos val="nextTo"/>
        <c:crossAx val="12210931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1600"/>
            </a:pPr>
            <a:endParaRPr lang="ja-JP"/>
          </a:p>
        </c:txPr>
      </c:legendEntry>
      <c:layout>
        <c:manualLayout>
          <c:xMode val="edge"/>
          <c:yMode val="edge"/>
          <c:x val="3.6818713450292432E-3"/>
          <c:y val="0.57199259928574497"/>
          <c:w val="0.98852046783625602"/>
          <c:h val="0.42763351348934631"/>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058246327019013"/>
          <c:y val="0.10353633664644378"/>
          <c:w val="0.6971333591789991"/>
          <c:h val="0.45789594055711369"/>
        </c:manualLayout>
      </c:layout>
      <c:barChart>
        <c:barDir val="bar"/>
        <c:grouping val="percentStacked"/>
        <c:varyColors val="0"/>
        <c:ser>
          <c:idx val="0"/>
          <c:order val="0"/>
          <c:tx>
            <c:strRef>
              <c:f>様式2!$B$853</c:f>
              <c:strCache>
                <c:ptCount val="1"/>
                <c:pt idx="0">
                  <c:v>入所施設での生活を希望する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様式2!$C$852:$G$852</c:f>
              <c:strCache>
                <c:ptCount val="5"/>
                <c:pt idx="0">
                  <c:v>全体[N=220]</c:v>
                </c:pt>
                <c:pt idx="1">
                  <c:v>区分1～3・未認定[N=35]</c:v>
                </c:pt>
                <c:pt idx="2">
                  <c:v>区分4[N=30]</c:v>
                </c:pt>
                <c:pt idx="3">
                  <c:v>区分5[N=36]</c:v>
                </c:pt>
                <c:pt idx="4">
                  <c:v>区分6[N=70]</c:v>
                </c:pt>
              </c:strCache>
            </c:strRef>
          </c:cat>
          <c:val>
            <c:numRef>
              <c:f>様式2!$C$853:$G$853</c:f>
              <c:numCache>
                <c:formatCode>#,##0.0;[Red]\-#,##0.0</c:formatCode>
                <c:ptCount val="5"/>
                <c:pt idx="0">
                  <c:v>69.090909090909093</c:v>
                </c:pt>
                <c:pt idx="1">
                  <c:v>60</c:v>
                </c:pt>
                <c:pt idx="2">
                  <c:v>73.333333333333258</c:v>
                </c:pt>
                <c:pt idx="3">
                  <c:v>58.3333333333333</c:v>
                </c:pt>
                <c:pt idx="4">
                  <c:v>78.571428571428484</c:v>
                </c:pt>
              </c:numCache>
            </c:numRef>
          </c:val>
        </c:ser>
        <c:ser>
          <c:idx val="1"/>
          <c:order val="1"/>
          <c:tx>
            <c:strRef>
              <c:f>様式2!$B$854</c:f>
              <c:strCache>
                <c:ptCount val="1"/>
                <c:pt idx="0">
                  <c:v>地域で安心･安全な暮らしが保障されるならば、アパートやグループホーム等での生活を希望する</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様式2!$C$852:$G$852</c:f>
              <c:strCache>
                <c:ptCount val="5"/>
                <c:pt idx="0">
                  <c:v>全体[N=220]</c:v>
                </c:pt>
                <c:pt idx="1">
                  <c:v>区分1～3・未認定[N=35]</c:v>
                </c:pt>
                <c:pt idx="2">
                  <c:v>区分4[N=30]</c:v>
                </c:pt>
                <c:pt idx="3">
                  <c:v>区分5[N=36]</c:v>
                </c:pt>
                <c:pt idx="4">
                  <c:v>区分6[N=70]</c:v>
                </c:pt>
              </c:strCache>
            </c:strRef>
          </c:cat>
          <c:val>
            <c:numRef>
              <c:f>様式2!$C$854:$G$854</c:f>
              <c:numCache>
                <c:formatCode>#,##0.0;[Red]\-#,##0.0</c:formatCode>
                <c:ptCount val="5"/>
                <c:pt idx="0">
                  <c:v>8.181818181818155</c:v>
                </c:pt>
                <c:pt idx="1">
                  <c:v>11.428571428571409</c:v>
                </c:pt>
                <c:pt idx="2">
                  <c:v>10</c:v>
                </c:pt>
                <c:pt idx="3">
                  <c:v>16.6666666666667</c:v>
                </c:pt>
                <c:pt idx="4">
                  <c:v>4.28571428571429</c:v>
                </c:pt>
              </c:numCache>
            </c:numRef>
          </c:val>
        </c:ser>
        <c:ser>
          <c:idx val="2"/>
          <c:order val="2"/>
          <c:tx>
            <c:strRef>
              <c:f>様式2!$B$855</c:f>
              <c:strCache>
                <c:ptCount val="1"/>
                <c:pt idx="0">
                  <c:v>地域で安心･安全な暮らしが保障されるならば、自宅での生活を希望する</c:v>
                </c:pt>
              </c:strCache>
            </c:strRef>
          </c:tx>
          <c:spPr>
            <a:ln>
              <a:solidFill>
                <a:schemeClr val="tx1"/>
              </a:solidFill>
            </a:ln>
            <a:effectLst/>
          </c:spPr>
          <c:invertIfNegative val="0"/>
          <c:cat>
            <c:strRef>
              <c:f>様式2!$C$852:$G$852</c:f>
              <c:strCache>
                <c:ptCount val="5"/>
                <c:pt idx="0">
                  <c:v>全体[N=220]</c:v>
                </c:pt>
                <c:pt idx="1">
                  <c:v>区分1～3・未認定[N=35]</c:v>
                </c:pt>
                <c:pt idx="2">
                  <c:v>区分4[N=30]</c:v>
                </c:pt>
                <c:pt idx="3">
                  <c:v>区分5[N=36]</c:v>
                </c:pt>
                <c:pt idx="4">
                  <c:v>区分6[N=70]</c:v>
                </c:pt>
              </c:strCache>
            </c:strRef>
          </c:cat>
          <c:val>
            <c:numRef>
              <c:f>様式2!$C$855:$G$855</c:f>
              <c:numCache>
                <c:formatCode>#,##0.0;[Red]\-#,##0.0</c:formatCode>
                <c:ptCount val="5"/>
                <c:pt idx="0">
                  <c:v>5.4545454545454435</c:v>
                </c:pt>
                <c:pt idx="1">
                  <c:v>5.7142857142857082</c:v>
                </c:pt>
                <c:pt idx="2">
                  <c:v>6.6666666666666696</c:v>
                </c:pt>
                <c:pt idx="3">
                  <c:v>11.111111111111082</c:v>
                </c:pt>
                <c:pt idx="4">
                  <c:v>2.8571428571428599</c:v>
                </c:pt>
              </c:numCache>
            </c:numRef>
          </c:val>
        </c:ser>
        <c:ser>
          <c:idx val="3"/>
          <c:order val="3"/>
          <c:tx>
            <c:strRef>
              <c:f>様式2!$B$856</c:f>
              <c:strCache>
                <c:ptCount val="1"/>
                <c:pt idx="0">
                  <c:v>本人が、自分自身で暮らせる力がついたら（介助等サービスの利用も含む）、地域での暮らしを希望する</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0"/>
                  <c:y val="-3.8986354775828444E-2"/>
                </c:manualLayout>
              </c:layout>
              <c:dLblPos val="ctr"/>
              <c:showLegendKey val="0"/>
              <c:showVal val="1"/>
              <c:showCatName val="0"/>
              <c:showSerName val="0"/>
              <c:showPercent val="0"/>
              <c:showBubbleSize val="0"/>
            </c:dLbl>
            <c:dLbl>
              <c:idx val="1"/>
              <c:delete val="1"/>
            </c:dLbl>
            <c:dLbl>
              <c:idx val="2"/>
              <c:delete val="1"/>
            </c:dLbl>
            <c:dLbl>
              <c:idx val="3"/>
              <c:layout>
                <c:manualLayout>
                  <c:x val="0"/>
                  <c:y val="-3.5087719298245612E-2"/>
                </c:manualLayout>
              </c:layout>
              <c:dLblPos val="ctr"/>
              <c:showLegendKey val="0"/>
              <c:showVal val="1"/>
              <c:showCatName val="0"/>
              <c:showSerName val="0"/>
              <c:showPercent val="0"/>
              <c:showBubbleSize val="0"/>
            </c:dLbl>
            <c:dLbl>
              <c:idx val="4"/>
              <c:layout>
                <c:manualLayout>
                  <c:x val="2.2637238256932699E-3"/>
                  <c:y val="-5.0682261208576933E-2"/>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様式2!$C$852:$G$852</c:f>
              <c:strCache>
                <c:ptCount val="5"/>
                <c:pt idx="0">
                  <c:v>全体[N=220]</c:v>
                </c:pt>
                <c:pt idx="1">
                  <c:v>区分1～3・未認定[N=35]</c:v>
                </c:pt>
                <c:pt idx="2">
                  <c:v>区分4[N=30]</c:v>
                </c:pt>
                <c:pt idx="3">
                  <c:v>区分5[N=36]</c:v>
                </c:pt>
                <c:pt idx="4">
                  <c:v>区分6[N=70]</c:v>
                </c:pt>
              </c:strCache>
            </c:strRef>
          </c:cat>
          <c:val>
            <c:numRef>
              <c:f>様式2!$C$856:$G$856</c:f>
              <c:numCache>
                <c:formatCode>#,##0.0;[Red]\-#,##0.0</c:formatCode>
                <c:ptCount val="5"/>
                <c:pt idx="0">
                  <c:v>1.36363636363636</c:v>
                </c:pt>
                <c:pt idx="1">
                  <c:v>0</c:v>
                </c:pt>
                <c:pt idx="2">
                  <c:v>0</c:v>
                </c:pt>
                <c:pt idx="3">
                  <c:v>2.7777777777777857</c:v>
                </c:pt>
                <c:pt idx="4">
                  <c:v>2.8571428571428599</c:v>
                </c:pt>
              </c:numCache>
            </c:numRef>
          </c:val>
        </c:ser>
        <c:ser>
          <c:idx val="4"/>
          <c:order val="4"/>
          <c:tx>
            <c:strRef>
              <c:f>様式2!$B$857</c:f>
              <c:strCache>
                <c:ptCount val="1"/>
                <c:pt idx="0">
                  <c:v>わからない</c:v>
                </c:pt>
              </c:strCache>
            </c:strRef>
          </c:tx>
          <c:spPr>
            <a:solidFill>
              <a:schemeClr val="bg1">
                <a:lumMod val="95000"/>
              </a:schemeClr>
            </a:solidFill>
            <a:ln>
              <a:solidFill>
                <a:schemeClr val="tx1"/>
              </a:solidFill>
            </a:ln>
            <a:effectLst/>
          </c:spPr>
          <c:invertIfNegative val="0"/>
          <c:dLbls>
            <c:dLbl>
              <c:idx val="2"/>
              <c:delete val="1"/>
            </c:dLbl>
            <c:dLbl>
              <c:idx val="3"/>
              <c:delete val="1"/>
            </c:dLbl>
            <c:dLblPos val="ctr"/>
            <c:showLegendKey val="0"/>
            <c:showVal val="1"/>
            <c:showCatName val="0"/>
            <c:showSerName val="0"/>
            <c:showPercent val="0"/>
            <c:showBubbleSize val="0"/>
            <c:showLeaderLines val="0"/>
          </c:dLbls>
          <c:cat>
            <c:strRef>
              <c:f>様式2!$C$852:$G$852</c:f>
              <c:strCache>
                <c:ptCount val="5"/>
                <c:pt idx="0">
                  <c:v>全体[N=220]</c:v>
                </c:pt>
                <c:pt idx="1">
                  <c:v>区分1～3・未認定[N=35]</c:v>
                </c:pt>
                <c:pt idx="2">
                  <c:v>区分4[N=30]</c:v>
                </c:pt>
                <c:pt idx="3">
                  <c:v>区分5[N=36]</c:v>
                </c:pt>
                <c:pt idx="4">
                  <c:v>区分6[N=70]</c:v>
                </c:pt>
              </c:strCache>
            </c:strRef>
          </c:cat>
          <c:val>
            <c:numRef>
              <c:f>様式2!$C$857:$G$857</c:f>
              <c:numCache>
                <c:formatCode>#,##0.0;[Red]\-#,##0.0</c:formatCode>
                <c:ptCount val="5"/>
                <c:pt idx="0">
                  <c:v>3.6363636363636367</c:v>
                </c:pt>
                <c:pt idx="1">
                  <c:v>8.5714285714285712</c:v>
                </c:pt>
                <c:pt idx="2">
                  <c:v>0</c:v>
                </c:pt>
                <c:pt idx="3">
                  <c:v>0</c:v>
                </c:pt>
                <c:pt idx="4">
                  <c:v>4.28571428571429</c:v>
                </c:pt>
              </c:numCache>
            </c:numRef>
          </c:val>
        </c:ser>
        <c:ser>
          <c:idx val="5"/>
          <c:order val="5"/>
          <c:tx>
            <c:strRef>
              <c:f>様式2!$B$858</c:f>
              <c:strCache>
                <c:ptCount val="1"/>
                <c:pt idx="0">
                  <c:v>その他</c:v>
                </c:pt>
              </c:strCache>
            </c:strRef>
          </c:tx>
          <c:spPr>
            <a:solidFill>
              <a:schemeClr val="tx1">
                <a:lumMod val="85000"/>
                <a:lumOff val="15000"/>
              </a:schemeClr>
            </a:solidFill>
            <a:ln>
              <a:solidFill>
                <a:schemeClr val="tx1"/>
              </a:solidFill>
            </a:ln>
            <a:effectLst/>
          </c:spPr>
          <c:invertIfNegative val="0"/>
          <c:dLbls>
            <c:dLbl>
              <c:idx val="1"/>
              <c:delete val="1"/>
            </c:dLbl>
            <c:dLbl>
              <c:idx val="2"/>
              <c:delete val="1"/>
            </c:dLbl>
            <c:dLbl>
              <c:idx val="4"/>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様式2!$C$852:$G$852</c:f>
              <c:strCache>
                <c:ptCount val="5"/>
                <c:pt idx="0">
                  <c:v>全体[N=220]</c:v>
                </c:pt>
                <c:pt idx="1">
                  <c:v>区分1～3・未認定[N=35]</c:v>
                </c:pt>
                <c:pt idx="2">
                  <c:v>区分4[N=30]</c:v>
                </c:pt>
                <c:pt idx="3">
                  <c:v>区分5[N=36]</c:v>
                </c:pt>
                <c:pt idx="4">
                  <c:v>区分6[N=70]</c:v>
                </c:pt>
              </c:strCache>
            </c:strRef>
          </c:cat>
          <c:val>
            <c:numRef>
              <c:f>様式2!$C$858:$G$858</c:f>
              <c:numCache>
                <c:formatCode>#,##0.0;[Red]\-#,##0.0</c:formatCode>
                <c:ptCount val="5"/>
                <c:pt idx="0">
                  <c:v>1.8181818181818201</c:v>
                </c:pt>
                <c:pt idx="1">
                  <c:v>0</c:v>
                </c:pt>
                <c:pt idx="2">
                  <c:v>0</c:v>
                </c:pt>
                <c:pt idx="3">
                  <c:v>2.7777777777777857</c:v>
                </c:pt>
                <c:pt idx="4">
                  <c:v>0</c:v>
                </c:pt>
              </c:numCache>
            </c:numRef>
          </c:val>
        </c:ser>
        <c:ser>
          <c:idx val="6"/>
          <c:order val="6"/>
          <c:tx>
            <c:strRef>
              <c:f>様式2!$B$859</c:f>
              <c:strCache>
                <c:ptCount val="1"/>
                <c:pt idx="0">
                  <c:v>無回答</c:v>
                </c:pt>
              </c:strCache>
            </c:strRef>
          </c:tx>
          <c:spPr>
            <a:solidFill>
              <a:schemeClr val="bg1">
                <a:lumMod val="75000"/>
              </a:schemeClr>
            </a:solidFill>
            <a:ln>
              <a:solidFill>
                <a:schemeClr val="tx1"/>
              </a:solidFill>
            </a:ln>
            <a:effectLst/>
          </c:spPr>
          <c:invertIfNegative val="0"/>
          <c:cat>
            <c:strRef>
              <c:f>様式2!$C$852:$G$852</c:f>
              <c:strCache>
                <c:ptCount val="5"/>
                <c:pt idx="0">
                  <c:v>全体[N=220]</c:v>
                </c:pt>
                <c:pt idx="1">
                  <c:v>区分1～3・未認定[N=35]</c:v>
                </c:pt>
                <c:pt idx="2">
                  <c:v>区分4[N=30]</c:v>
                </c:pt>
                <c:pt idx="3">
                  <c:v>区分5[N=36]</c:v>
                </c:pt>
                <c:pt idx="4">
                  <c:v>区分6[N=70]</c:v>
                </c:pt>
              </c:strCache>
            </c:strRef>
          </c:cat>
          <c:val>
            <c:numRef>
              <c:f>様式2!$C$859:$G$859</c:f>
              <c:numCache>
                <c:formatCode>#,##0.0;[Red]\-#,##0.0</c:formatCode>
                <c:ptCount val="5"/>
                <c:pt idx="0">
                  <c:v>10.454545454545512</c:v>
                </c:pt>
                <c:pt idx="1">
                  <c:v>14.285714285714286</c:v>
                </c:pt>
                <c:pt idx="2">
                  <c:v>10</c:v>
                </c:pt>
                <c:pt idx="3">
                  <c:v>8.3333333333333304</c:v>
                </c:pt>
                <c:pt idx="4">
                  <c:v>7.1428571428571397</c:v>
                </c:pt>
              </c:numCache>
            </c:numRef>
          </c:val>
        </c:ser>
        <c:ser>
          <c:idx val="7"/>
          <c:order val="7"/>
          <c:tx>
            <c:strRef>
              <c:f>様式2!$B$860</c:f>
              <c:strCache>
                <c:ptCount val="1"/>
              </c:strCache>
            </c:strRef>
          </c:tx>
          <c:spPr>
            <a:noFill/>
            <a:ln w="9525" cap="flat" cmpd="sng" algn="ctr">
              <a:noFill/>
              <a:prstDash val="solid"/>
              <a:round/>
            </a:ln>
            <a:effectLst/>
            <a:extLst>
              <a:ext uri="{909E8E84-426E-40DD-AFC4-6F175D3DCCD1}">
                <a14:hiddenFill xmlns:a14="http://schemas.microsoft.com/office/drawing/2010/main">
                  <a:pattFill prst="ltDn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様式2!$C$852:$G$852</c:f>
              <c:strCache>
                <c:ptCount val="5"/>
                <c:pt idx="0">
                  <c:v>全体[N=220]</c:v>
                </c:pt>
                <c:pt idx="1">
                  <c:v>区分1～3・未認定[N=35]</c:v>
                </c:pt>
                <c:pt idx="2">
                  <c:v>区分4[N=30]</c:v>
                </c:pt>
                <c:pt idx="3">
                  <c:v>区分5[N=36]</c:v>
                </c:pt>
                <c:pt idx="4">
                  <c:v>区分6[N=70]</c:v>
                </c:pt>
              </c:strCache>
            </c:strRef>
          </c:cat>
          <c:val>
            <c:numRef>
              <c:f>様式2!$C$860:$G$860</c:f>
              <c:numCache>
                <c:formatCode>General</c:formatCode>
                <c:ptCount val="5"/>
              </c:numCache>
            </c:numRef>
          </c:val>
        </c:ser>
        <c:dLbls>
          <c:showLegendKey val="0"/>
          <c:showVal val="1"/>
          <c:showCatName val="0"/>
          <c:showSerName val="0"/>
          <c:showPercent val="0"/>
          <c:showBubbleSize val="0"/>
        </c:dLbls>
        <c:gapWidth val="70"/>
        <c:overlap val="100"/>
        <c:axId val="122188928"/>
        <c:axId val="122281344"/>
      </c:barChart>
      <c:catAx>
        <c:axId val="122188928"/>
        <c:scaling>
          <c:orientation val="maxMin"/>
        </c:scaling>
        <c:delete val="0"/>
        <c:axPos val="l"/>
        <c:majorTickMark val="out"/>
        <c:minorTickMark val="none"/>
        <c:tickLblPos val="nextTo"/>
        <c:crossAx val="122281344"/>
        <c:crosses val="autoZero"/>
        <c:auto val="1"/>
        <c:lblAlgn val="ctr"/>
        <c:lblOffset val="100"/>
        <c:noMultiLvlLbl val="0"/>
      </c:catAx>
      <c:valAx>
        <c:axId val="122281344"/>
        <c:scaling>
          <c:orientation val="minMax"/>
          <c:max val="1"/>
          <c:min val="0"/>
        </c:scaling>
        <c:delete val="0"/>
        <c:axPos val="t"/>
        <c:numFmt formatCode="0%" sourceLinked="1"/>
        <c:majorTickMark val="out"/>
        <c:minorTickMark val="none"/>
        <c:tickLblPos val="nextTo"/>
        <c:crossAx val="12218892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1600"/>
            </a:pPr>
            <a:endParaRPr lang="ja-JP"/>
          </a:p>
        </c:txPr>
      </c:legendEntry>
      <c:layout>
        <c:manualLayout>
          <c:xMode val="edge"/>
          <c:yMode val="edge"/>
          <c:x val="3.6818713450292432E-3"/>
          <c:y val="0.58270448650059181"/>
          <c:w val="0.98852046783625602"/>
          <c:h val="0.4164792558824888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62660588479071"/>
          <c:y val="0.1000926652657165"/>
          <c:w val="0.73108921656440007"/>
          <c:h val="0.4456173042678348"/>
        </c:manualLayout>
      </c:layout>
      <c:barChart>
        <c:barDir val="bar"/>
        <c:grouping val="percentStacked"/>
        <c:varyColors val="0"/>
        <c:ser>
          <c:idx val="0"/>
          <c:order val="0"/>
          <c:tx>
            <c:strRef>
              <c:f>様式2!$B$470</c:f>
              <c:strCache>
                <c:ptCount val="1"/>
                <c:pt idx="0">
                  <c:v>入所施設での生活を希望する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様式2!$C$469:$F$469</c:f>
              <c:strCache>
                <c:ptCount val="4"/>
                <c:pt idx="0">
                  <c:v>全体[N=220]</c:v>
                </c:pt>
                <c:pt idx="1">
                  <c:v>地域希望[N=26]</c:v>
                </c:pt>
                <c:pt idx="2">
                  <c:v>施設希望・不明[N=62]</c:v>
                </c:pt>
                <c:pt idx="3">
                  <c:v>聴取不可[N=115]</c:v>
                </c:pt>
              </c:strCache>
            </c:strRef>
          </c:cat>
          <c:val>
            <c:numRef>
              <c:f>様式2!$C$470:$F$470</c:f>
              <c:numCache>
                <c:formatCode>#,##0.0;[Red]\-#,##0.0</c:formatCode>
                <c:ptCount val="4"/>
                <c:pt idx="0">
                  <c:v>69.090909090909093</c:v>
                </c:pt>
                <c:pt idx="1">
                  <c:v>34.615384615384542</c:v>
                </c:pt>
                <c:pt idx="2">
                  <c:v>79.0322580645161</c:v>
                </c:pt>
                <c:pt idx="3">
                  <c:v>73.043478260869549</c:v>
                </c:pt>
              </c:numCache>
            </c:numRef>
          </c:val>
        </c:ser>
        <c:ser>
          <c:idx val="1"/>
          <c:order val="1"/>
          <c:tx>
            <c:strRef>
              <c:f>様式2!$B$471</c:f>
              <c:strCache>
                <c:ptCount val="1"/>
                <c:pt idx="0">
                  <c:v>地域で安心･安全な暮らしが保障されるならば、アパートやグループホーム等での生活を希望する</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様式2!$C$469:$F$469</c:f>
              <c:strCache>
                <c:ptCount val="4"/>
                <c:pt idx="0">
                  <c:v>全体[N=220]</c:v>
                </c:pt>
                <c:pt idx="1">
                  <c:v>地域希望[N=26]</c:v>
                </c:pt>
                <c:pt idx="2">
                  <c:v>施設希望・不明[N=62]</c:v>
                </c:pt>
                <c:pt idx="3">
                  <c:v>聴取不可[N=115]</c:v>
                </c:pt>
              </c:strCache>
            </c:strRef>
          </c:cat>
          <c:val>
            <c:numRef>
              <c:f>様式2!$C$471:$F$471</c:f>
              <c:numCache>
                <c:formatCode>#,##0.0;[Red]\-#,##0.0</c:formatCode>
                <c:ptCount val="4"/>
                <c:pt idx="0">
                  <c:v>8.181818181818155</c:v>
                </c:pt>
                <c:pt idx="1">
                  <c:v>15.384615384615399</c:v>
                </c:pt>
                <c:pt idx="2">
                  <c:v>3.2258064516128999</c:v>
                </c:pt>
                <c:pt idx="3">
                  <c:v>8.6956521739130395</c:v>
                </c:pt>
              </c:numCache>
            </c:numRef>
          </c:val>
        </c:ser>
        <c:ser>
          <c:idx val="2"/>
          <c:order val="2"/>
          <c:tx>
            <c:strRef>
              <c:f>様式2!$B$472</c:f>
              <c:strCache>
                <c:ptCount val="1"/>
                <c:pt idx="0">
                  <c:v>地域で安心･安全な暮らしが保障されるならば、自宅での生活を希望する</c:v>
                </c:pt>
              </c:strCache>
            </c:strRef>
          </c:tx>
          <c:spPr>
            <a:ln>
              <a:solidFill>
                <a:schemeClr val="tx1"/>
              </a:solidFill>
            </a:ln>
            <a:effectLst/>
          </c:spPr>
          <c:invertIfNegative val="0"/>
          <c:dLbls>
            <c:dLbl>
              <c:idx val="2"/>
              <c:layout>
                <c:manualLayout>
                  <c:x val="0"/>
                  <c:y val="4.2872454448017225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様式2!$C$469:$F$469</c:f>
              <c:strCache>
                <c:ptCount val="4"/>
                <c:pt idx="0">
                  <c:v>全体[N=220]</c:v>
                </c:pt>
                <c:pt idx="1">
                  <c:v>地域希望[N=26]</c:v>
                </c:pt>
                <c:pt idx="2">
                  <c:v>施設希望・不明[N=62]</c:v>
                </c:pt>
                <c:pt idx="3">
                  <c:v>聴取不可[N=115]</c:v>
                </c:pt>
              </c:strCache>
            </c:strRef>
          </c:cat>
          <c:val>
            <c:numRef>
              <c:f>様式2!$C$472:$F$472</c:f>
              <c:numCache>
                <c:formatCode>#,##0.0;[Red]\-#,##0.0</c:formatCode>
                <c:ptCount val="4"/>
                <c:pt idx="0">
                  <c:v>5.4545454545454435</c:v>
                </c:pt>
                <c:pt idx="1">
                  <c:v>19.230769230769145</c:v>
                </c:pt>
                <c:pt idx="2">
                  <c:v>1.61290322580645</c:v>
                </c:pt>
                <c:pt idx="3">
                  <c:v>5.2173913043478324</c:v>
                </c:pt>
              </c:numCache>
            </c:numRef>
          </c:val>
        </c:ser>
        <c:ser>
          <c:idx val="3"/>
          <c:order val="3"/>
          <c:tx>
            <c:strRef>
              <c:f>様式2!$B$473</c:f>
              <c:strCache>
                <c:ptCount val="1"/>
                <c:pt idx="0">
                  <c:v>本人が、自分自身で暮らせる力がついたら（介助等サービスの利用も含む）、地域での暮らしを希望する</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2637238256932699E-3"/>
                  <c:y val="-4.2872454448017273E-2"/>
                </c:manualLayout>
              </c:layout>
              <c:dLblPos val="ctr"/>
              <c:showLegendKey val="0"/>
              <c:showVal val="1"/>
              <c:showCatName val="0"/>
              <c:showSerName val="0"/>
              <c:showPercent val="0"/>
              <c:showBubbleSize val="0"/>
            </c:dLbl>
            <c:dLbl>
              <c:idx val="2"/>
              <c:delete val="1"/>
            </c:dLbl>
            <c:dLbl>
              <c:idx val="3"/>
              <c:layout>
                <c:manualLayout>
                  <c:x val="0"/>
                  <c:y val="-6.002109864884253E-2"/>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様式2!$C$469:$F$469</c:f>
              <c:strCache>
                <c:ptCount val="4"/>
                <c:pt idx="0">
                  <c:v>全体[N=220]</c:v>
                </c:pt>
                <c:pt idx="1">
                  <c:v>地域希望[N=26]</c:v>
                </c:pt>
                <c:pt idx="2">
                  <c:v>施設希望・不明[N=62]</c:v>
                </c:pt>
                <c:pt idx="3">
                  <c:v>聴取不可[N=115]</c:v>
                </c:pt>
              </c:strCache>
            </c:strRef>
          </c:cat>
          <c:val>
            <c:numRef>
              <c:f>様式2!$C$473:$F$473</c:f>
              <c:numCache>
                <c:formatCode>#,##0.0;[Red]\-#,##0.0</c:formatCode>
                <c:ptCount val="4"/>
                <c:pt idx="0">
                  <c:v>1.36363636363636</c:v>
                </c:pt>
                <c:pt idx="1">
                  <c:v>7.6923076923076898</c:v>
                </c:pt>
                <c:pt idx="2">
                  <c:v>0</c:v>
                </c:pt>
                <c:pt idx="3">
                  <c:v>0.86956521739130477</c:v>
                </c:pt>
              </c:numCache>
            </c:numRef>
          </c:val>
        </c:ser>
        <c:ser>
          <c:idx val="4"/>
          <c:order val="4"/>
          <c:tx>
            <c:strRef>
              <c:f>様式2!$B$474</c:f>
              <c:strCache>
                <c:ptCount val="1"/>
                <c:pt idx="0">
                  <c:v>わからない</c:v>
                </c:pt>
              </c:strCache>
            </c:strRef>
          </c:tx>
          <c:spPr>
            <a:solidFill>
              <a:schemeClr val="bg1">
                <a:lumMod val="9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様式2!$C$469:$F$469</c:f>
              <c:strCache>
                <c:ptCount val="4"/>
                <c:pt idx="0">
                  <c:v>全体[N=220]</c:v>
                </c:pt>
                <c:pt idx="1">
                  <c:v>地域希望[N=26]</c:v>
                </c:pt>
                <c:pt idx="2">
                  <c:v>施設希望・不明[N=62]</c:v>
                </c:pt>
                <c:pt idx="3">
                  <c:v>聴取不可[N=115]</c:v>
                </c:pt>
              </c:strCache>
            </c:strRef>
          </c:cat>
          <c:val>
            <c:numRef>
              <c:f>様式2!$C$474:$F$474</c:f>
              <c:numCache>
                <c:formatCode>#,##0.0;[Red]\-#,##0.0</c:formatCode>
                <c:ptCount val="4"/>
                <c:pt idx="0">
                  <c:v>3.6363636363636367</c:v>
                </c:pt>
                <c:pt idx="1">
                  <c:v>0</c:v>
                </c:pt>
                <c:pt idx="2">
                  <c:v>6.4516129032258114</c:v>
                </c:pt>
                <c:pt idx="3">
                  <c:v>2.6086956521739131</c:v>
                </c:pt>
              </c:numCache>
            </c:numRef>
          </c:val>
        </c:ser>
        <c:ser>
          <c:idx val="5"/>
          <c:order val="5"/>
          <c:tx>
            <c:strRef>
              <c:f>様式2!$B$475</c:f>
              <c:strCache>
                <c:ptCount val="1"/>
                <c:pt idx="0">
                  <c:v>その他</c:v>
                </c:pt>
              </c:strCache>
            </c:strRef>
          </c:tx>
          <c:spPr>
            <a:solidFill>
              <a:schemeClr val="tx1">
                <a:lumMod val="85000"/>
                <a:lumOff val="15000"/>
              </a:schemeClr>
            </a:solidFill>
            <a:ln>
              <a:solidFill>
                <a:schemeClr val="tx1"/>
              </a:solidFill>
            </a:ln>
            <a:effectLst/>
          </c:spPr>
          <c:invertIfNegative val="0"/>
          <c:dLbls>
            <c:dLbl>
              <c:idx val="1"/>
              <c:delete val="1"/>
            </c:dLbl>
            <c:dLbl>
              <c:idx val="2"/>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様式2!$C$469:$F$469</c:f>
              <c:strCache>
                <c:ptCount val="4"/>
                <c:pt idx="0">
                  <c:v>全体[N=220]</c:v>
                </c:pt>
                <c:pt idx="1">
                  <c:v>地域希望[N=26]</c:v>
                </c:pt>
                <c:pt idx="2">
                  <c:v>施設希望・不明[N=62]</c:v>
                </c:pt>
                <c:pt idx="3">
                  <c:v>聴取不可[N=115]</c:v>
                </c:pt>
              </c:strCache>
            </c:strRef>
          </c:cat>
          <c:val>
            <c:numRef>
              <c:f>様式2!$C$475:$F$475</c:f>
              <c:numCache>
                <c:formatCode>#,##0.0;[Red]\-#,##0.0</c:formatCode>
                <c:ptCount val="4"/>
                <c:pt idx="0">
                  <c:v>1.8181818181818201</c:v>
                </c:pt>
                <c:pt idx="1">
                  <c:v>0</c:v>
                </c:pt>
                <c:pt idx="2">
                  <c:v>0</c:v>
                </c:pt>
                <c:pt idx="3">
                  <c:v>2.6086956521739131</c:v>
                </c:pt>
              </c:numCache>
            </c:numRef>
          </c:val>
        </c:ser>
        <c:ser>
          <c:idx val="6"/>
          <c:order val="6"/>
          <c:tx>
            <c:strRef>
              <c:f>様式2!$B$476</c:f>
              <c:strCache>
                <c:ptCount val="1"/>
                <c:pt idx="0">
                  <c:v>無回答</c:v>
                </c:pt>
              </c:strCache>
            </c:strRef>
          </c:tx>
          <c:spPr>
            <a:solidFill>
              <a:schemeClr val="bg1">
                <a:lumMod val="75000"/>
              </a:schemeClr>
            </a:solidFill>
            <a:ln>
              <a:solidFill>
                <a:schemeClr val="tx1"/>
              </a:solidFill>
            </a:ln>
            <a:effectLst/>
          </c:spPr>
          <c:invertIfNegative val="0"/>
          <c:cat>
            <c:strRef>
              <c:f>様式2!$C$469:$F$469</c:f>
              <c:strCache>
                <c:ptCount val="4"/>
                <c:pt idx="0">
                  <c:v>全体[N=220]</c:v>
                </c:pt>
                <c:pt idx="1">
                  <c:v>地域希望[N=26]</c:v>
                </c:pt>
                <c:pt idx="2">
                  <c:v>施設希望・不明[N=62]</c:v>
                </c:pt>
                <c:pt idx="3">
                  <c:v>聴取不可[N=115]</c:v>
                </c:pt>
              </c:strCache>
            </c:strRef>
          </c:cat>
          <c:val>
            <c:numRef>
              <c:f>様式2!$C$476:$F$476</c:f>
              <c:numCache>
                <c:formatCode>#,##0.0;[Red]\-#,##0.0</c:formatCode>
                <c:ptCount val="4"/>
                <c:pt idx="0">
                  <c:v>10.454545454545512</c:v>
                </c:pt>
                <c:pt idx="1">
                  <c:v>23.07692307692307</c:v>
                </c:pt>
                <c:pt idx="2">
                  <c:v>9.6774193548387206</c:v>
                </c:pt>
                <c:pt idx="3">
                  <c:v>6.9565217391304301</c:v>
                </c:pt>
              </c:numCache>
            </c:numRef>
          </c:val>
        </c:ser>
        <c:ser>
          <c:idx val="7"/>
          <c:order val="7"/>
          <c:tx>
            <c:strRef>
              <c:f>様式2!$B$477</c:f>
              <c:strCache>
                <c:ptCount val="1"/>
              </c:strCache>
            </c:strRef>
          </c:tx>
          <c:spPr>
            <a:noFill/>
            <a:ln w="9525" cap="flat" cmpd="sng" algn="ctr">
              <a:noFill/>
              <a:prstDash val="solid"/>
              <a:round/>
            </a:ln>
            <a:effectLst/>
            <a:extLst>
              <a:ext uri="{909E8E84-426E-40DD-AFC4-6F175D3DCCD1}">
                <a14:hiddenFill xmlns:a14="http://schemas.microsoft.com/office/drawing/2010/main">
                  <a:pattFill prst="ltDn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様式2!$C$469:$F$469</c:f>
              <c:strCache>
                <c:ptCount val="4"/>
                <c:pt idx="0">
                  <c:v>全体[N=220]</c:v>
                </c:pt>
                <c:pt idx="1">
                  <c:v>地域希望[N=26]</c:v>
                </c:pt>
                <c:pt idx="2">
                  <c:v>施設希望・不明[N=62]</c:v>
                </c:pt>
                <c:pt idx="3">
                  <c:v>聴取不可[N=115]</c:v>
                </c:pt>
              </c:strCache>
            </c:strRef>
          </c:cat>
          <c:val>
            <c:numRef>
              <c:f>様式2!$C$477:$F$477</c:f>
              <c:numCache>
                <c:formatCode>General</c:formatCode>
                <c:ptCount val="4"/>
              </c:numCache>
            </c:numRef>
          </c:val>
        </c:ser>
        <c:dLbls>
          <c:showLegendKey val="0"/>
          <c:showVal val="1"/>
          <c:showCatName val="0"/>
          <c:showSerName val="0"/>
          <c:showPercent val="0"/>
          <c:showBubbleSize val="0"/>
        </c:dLbls>
        <c:gapWidth val="70"/>
        <c:overlap val="100"/>
        <c:axId val="130601728"/>
        <c:axId val="130604416"/>
      </c:barChart>
      <c:catAx>
        <c:axId val="130601728"/>
        <c:scaling>
          <c:orientation val="maxMin"/>
        </c:scaling>
        <c:delete val="0"/>
        <c:axPos val="l"/>
        <c:majorTickMark val="out"/>
        <c:minorTickMark val="none"/>
        <c:tickLblPos val="nextTo"/>
        <c:crossAx val="130604416"/>
        <c:crosses val="autoZero"/>
        <c:auto val="1"/>
        <c:lblAlgn val="ctr"/>
        <c:lblOffset val="100"/>
        <c:noMultiLvlLbl val="0"/>
      </c:catAx>
      <c:valAx>
        <c:axId val="130604416"/>
        <c:scaling>
          <c:orientation val="minMax"/>
          <c:max val="1"/>
          <c:min val="0"/>
        </c:scaling>
        <c:delete val="0"/>
        <c:axPos val="t"/>
        <c:numFmt formatCode="0%" sourceLinked="1"/>
        <c:majorTickMark val="out"/>
        <c:minorTickMark val="none"/>
        <c:tickLblPos val="nextTo"/>
        <c:crossAx val="13060172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1600"/>
            </a:pPr>
            <a:endParaRPr lang="ja-JP"/>
          </a:p>
        </c:txPr>
      </c:legendEntry>
      <c:layout>
        <c:manualLayout>
          <c:xMode val="edge"/>
          <c:yMode val="edge"/>
          <c:x val="0"/>
          <c:y val="0.55073887468246563"/>
          <c:w val="0.98852046783625602"/>
          <c:h val="0.4492611253175346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72564380216495"/>
          <c:y val="9.4793167247536725E-2"/>
          <c:w val="0.75573356283621351"/>
          <c:h val="0.496509995074146"/>
        </c:manualLayout>
      </c:layout>
      <c:barChart>
        <c:barDir val="bar"/>
        <c:grouping val="percentStacked"/>
        <c:varyColors val="0"/>
        <c:ser>
          <c:idx val="0"/>
          <c:order val="0"/>
          <c:tx>
            <c:strRef>
              <c:f>様式2!$B$830</c:f>
              <c:strCache>
                <c:ptCount val="1"/>
                <c:pt idx="0">
                  <c:v>入所施設での生活を希望する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様式2!$C$829:$G$829</c:f>
              <c:strCache>
                <c:ptCount val="5"/>
                <c:pt idx="0">
                  <c:v>全体[N=220]</c:v>
                </c:pt>
                <c:pt idx="1">
                  <c:v>40代以下[N=26]</c:v>
                </c:pt>
                <c:pt idx="2">
                  <c:v>50代[N=48]</c:v>
                </c:pt>
                <c:pt idx="3">
                  <c:v>60代[N=63]</c:v>
                </c:pt>
                <c:pt idx="4">
                  <c:v>70代以上[N=66]</c:v>
                </c:pt>
              </c:strCache>
            </c:strRef>
          </c:cat>
          <c:val>
            <c:numRef>
              <c:f>様式2!$C$830:$G$830</c:f>
              <c:numCache>
                <c:formatCode>#,##0.0;[Red]\-#,##0.0</c:formatCode>
                <c:ptCount val="5"/>
                <c:pt idx="0">
                  <c:v>69.090909090909093</c:v>
                </c:pt>
                <c:pt idx="1">
                  <c:v>65.384615384615515</c:v>
                </c:pt>
                <c:pt idx="2">
                  <c:v>60.416666666666558</c:v>
                </c:pt>
                <c:pt idx="3">
                  <c:v>77.7777777777777</c:v>
                </c:pt>
                <c:pt idx="4">
                  <c:v>80.303030303030184</c:v>
                </c:pt>
              </c:numCache>
            </c:numRef>
          </c:val>
        </c:ser>
        <c:ser>
          <c:idx val="1"/>
          <c:order val="1"/>
          <c:tx>
            <c:strRef>
              <c:f>様式2!$B$831</c:f>
              <c:strCache>
                <c:ptCount val="1"/>
                <c:pt idx="0">
                  <c:v>地域で安心･安全な暮らしが保障されるならば、アパートやグループホーム等での生活を希望する</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4"/>
              <c:layout>
                <c:manualLayout>
                  <c:x val="0"/>
                  <c:y val="-4.1083099906629422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様式2!$C$829:$G$829</c:f>
              <c:strCache>
                <c:ptCount val="5"/>
                <c:pt idx="0">
                  <c:v>全体[N=220]</c:v>
                </c:pt>
                <c:pt idx="1">
                  <c:v>40代以下[N=26]</c:v>
                </c:pt>
                <c:pt idx="2">
                  <c:v>50代[N=48]</c:v>
                </c:pt>
                <c:pt idx="3">
                  <c:v>60代[N=63]</c:v>
                </c:pt>
                <c:pt idx="4">
                  <c:v>70代以上[N=66]</c:v>
                </c:pt>
              </c:strCache>
            </c:strRef>
          </c:cat>
          <c:val>
            <c:numRef>
              <c:f>様式2!$C$831:$G$831</c:f>
              <c:numCache>
                <c:formatCode>#,##0.0;[Red]\-#,##0.0</c:formatCode>
                <c:ptCount val="5"/>
                <c:pt idx="0">
                  <c:v>8.181818181818155</c:v>
                </c:pt>
                <c:pt idx="1">
                  <c:v>15.384615384615355</c:v>
                </c:pt>
                <c:pt idx="2">
                  <c:v>16.6666666666667</c:v>
                </c:pt>
                <c:pt idx="3">
                  <c:v>7.9365079365079385</c:v>
                </c:pt>
                <c:pt idx="4">
                  <c:v>1.5151515151515145</c:v>
                </c:pt>
              </c:numCache>
            </c:numRef>
          </c:val>
        </c:ser>
        <c:ser>
          <c:idx val="2"/>
          <c:order val="2"/>
          <c:tx>
            <c:strRef>
              <c:f>様式2!$B$832</c:f>
              <c:strCache>
                <c:ptCount val="1"/>
                <c:pt idx="0">
                  <c:v>地域で安心･安全な暮らしが保障されるならば、自宅での生活を希望する</c:v>
                </c:pt>
              </c:strCache>
            </c:strRef>
          </c:tx>
          <c:spPr>
            <a:ln>
              <a:solidFill>
                <a:schemeClr val="tx1"/>
              </a:solidFill>
            </a:ln>
            <a:effectLst/>
          </c:spPr>
          <c:invertIfNegative val="0"/>
          <c:dLbls>
            <c:dLbl>
              <c:idx val="1"/>
              <c:delete val="1"/>
            </c:dLbl>
            <c:dLbl>
              <c:idx val="3"/>
              <c:layout>
                <c:manualLayout>
                  <c:x val="-6.7911714770798031E-3"/>
                  <c:y val="3.3613445378151259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様式2!$C$829:$G$829</c:f>
              <c:strCache>
                <c:ptCount val="5"/>
                <c:pt idx="0">
                  <c:v>全体[N=220]</c:v>
                </c:pt>
                <c:pt idx="1">
                  <c:v>40代以下[N=26]</c:v>
                </c:pt>
                <c:pt idx="2">
                  <c:v>50代[N=48]</c:v>
                </c:pt>
                <c:pt idx="3">
                  <c:v>60代[N=63]</c:v>
                </c:pt>
                <c:pt idx="4">
                  <c:v>70代以上[N=66]</c:v>
                </c:pt>
              </c:strCache>
            </c:strRef>
          </c:cat>
          <c:val>
            <c:numRef>
              <c:f>様式2!$C$832:$G$832</c:f>
              <c:numCache>
                <c:formatCode>#,##0.0;[Red]\-#,##0.0</c:formatCode>
                <c:ptCount val="5"/>
                <c:pt idx="0">
                  <c:v>5.4545454545454435</c:v>
                </c:pt>
                <c:pt idx="1">
                  <c:v>0</c:v>
                </c:pt>
                <c:pt idx="2">
                  <c:v>8.3333333333333304</c:v>
                </c:pt>
                <c:pt idx="3">
                  <c:v>1.5873015873015899</c:v>
                </c:pt>
                <c:pt idx="4">
                  <c:v>9.0909090909091006</c:v>
                </c:pt>
              </c:numCache>
            </c:numRef>
          </c:val>
        </c:ser>
        <c:ser>
          <c:idx val="3"/>
          <c:order val="3"/>
          <c:tx>
            <c:strRef>
              <c:f>様式2!$B$833</c:f>
              <c:strCache>
                <c:ptCount val="1"/>
                <c:pt idx="0">
                  <c:v>本人が、自分自身で暮らせる力がついたら（介助等サービスの利用も含む）、地域での暮らしを希望する</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0"/>
                  <c:y val="-4.1083099906629401E-2"/>
                </c:manualLayout>
              </c:layout>
              <c:dLblPos val="ctr"/>
              <c:showLegendKey val="0"/>
              <c:showVal val="1"/>
              <c:showCatName val="0"/>
              <c:showSerName val="0"/>
              <c:showPercent val="0"/>
              <c:showBubbleSize val="0"/>
            </c:dLbl>
            <c:dLbl>
              <c:idx val="2"/>
              <c:delete val="1"/>
            </c:dLbl>
            <c:dLbl>
              <c:idx val="3"/>
              <c:layout>
                <c:manualLayout>
                  <c:x val="2.2637238256932699E-3"/>
                  <c:y val="-4.8552754435107384E-2"/>
                </c:manualLayout>
              </c:layout>
              <c:dLblPos val="ctr"/>
              <c:showLegendKey val="0"/>
              <c:showVal val="1"/>
              <c:showCatName val="0"/>
              <c:showSerName val="0"/>
              <c:showPercent val="0"/>
              <c:showBubbleSize val="0"/>
            </c:dLbl>
            <c:dLbl>
              <c:idx val="4"/>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様式2!$C$829:$G$829</c:f>
              <c:strCache>
                <c:ptCount val="5"/>
                <c:pt idx="0">
                  <c:v>全体[N=220]</c:v>
                </c:pt>
                <c:pt idx="1">
                  <c:v>40代以下[N=26]</c:v>
                </c:pt>
                <c:pt idx="2">
                  <c:v>50代[N=48]</c:v>
                </c:pt>
                <c:pt idx="3">
                  <c:v>60代[N=63]</c:v>
                </c:pt>
                <c:pt idx="4">
                  <c:v>70代以上[N=66]</c:v>
                </c:pt>
              </c:strCache>
            </c:strRef>
          </c:cat>
          <c:val>
            <c:numRef>
              <c:f>様式2!$C$833:$G$833</c:f>
              <c:numCache>
                <c:formatCode>#,##0.0;[Red]\-#,##0.0</c:formatCode>
                <c:ptCount val="5"/>
                <c:pt idx="0">
                  <c:v>1.36363636363636</c:v>
                </c:pt>
                <c:pt idx="1">
                  <c:v>7.6923076923076916</c:v>
                </c:pt>
                <c:pt idx="2">
                  <c:v>0</c:v>
                </c:pt>
                <c:pt idx="3">
                  <c:v>1.5873015873015899</c:v>
                </c:pt>
                <c:pt idx="4">
                  <c:v>0</c:v>
                </c:pt>
              </c:numCache>
            </c:numRef>
          </c:val>
        </c:ser>
        <c:ser>
          <c:idx val="4"/>
          <c:order val="4"/>
          <c:tx>
            <c:strRef>
              <c:f>様式2!$B$834</c:f>
              <c:strCache>
                <c:ptCount val="1"/>
                <c:pt idx="0">
                  <c:v>わからない</c:v>
                </c:pt>
              </c:strCache>
            </c:strRef>
          </c:tx>
          <c:spPr>
            <a:solidFill>
              <a:schemeClr val="bg1">
                <a:lumMod val="95000"/>
              </a:schemeClr>
            </a:solidFill>
            <a:ln>
              <a:solidFill>
                <a:schemeClr val="tx1"/>
              </a:solidFill>
            </a:ln>
            <a:effectLst/>
          </c:spPr>
          <c:invertIfNegative val="0"/>
          <c:dLbls>
            <c:dLbl>
              <c:idx val="4"/>
              <c:delete val="1"/>
            </c:dLbl>
            <c:dLblPos val="ctr"/>
            <c:showLegendKey val="0"/>
            <c:showVal val="1"/>
            <c:showCatName val="0"/>
            <c:showSerName val="0"/>
            <c:showPercent val="0"/>
            <c:showBubbleSize val="0"/>
            <c:showLeaderLines val="0"/>
          </c:dLbls>
          <c:cat>
            <c:strRef>
              <c:f>様式2!$C$829:$G$829</c:f>
              <c:strCache>
                <c:ptCount val="5"/>
                <c:pt idx="0">
                  <c:v>全体[N=220]</c:v>
                </c:pt>
                <c:pt idx="1">
                  <c:v>40代以下[N=26]</c:v>
                </c:pt>
                <c:pt idx="2">
                  <c:v>50代[N=48]</c:v>
                </c:pt>
                <c:pt idx="3">
                  <c:v>60代[N=63]</c:v>
                </c:pt>
                <c:pt idx="4">
                  <c:v>70代以上[N=66]</c:v>
                </c:pt>
              </c:strCache>
            </c:strRef>
          </c:cat>
          <c:val>
            <c:numRef>
              <c:f>様式2!$C$834:$G$834</c:f>
              <c:numCache>
                <c:formatCode>#,##0.0;[Red]\-#,##0.0</c:formatCode>
                <c:ptCount val="5"/>
                <c:pt idx="0">
                  <c:v>3.6363636363636367</c:v>
                </c:pt>
                <c:pt idx="1">
                  <c:v>7.6923076923076952</c:v>
                </c:pt>
                <c:pt idx="2">
                  <c:v>4.1666666666666696</c:v>
                </c:pt>
                <c:pt idx="3">
                  <c:v>3.174603174603166</c:v>
                </c:pt>
                <c:pt idx="4">
                  <c:v>0</c:v>
                </c:pt>
              </c:numCache>
            </c:numRef>
          </c:val>
        </c:ser>
        <c:ser>
          <c:idx val="5"/>
          <c:order val="5"/>
          <c:tx>
            <c:strRef>
              <c:f>様式2!$B$835</c:f>
              <c:strCache>
                <c:ptCount val="1"/>
                <c:pt idx="0">
                  <c:v>その他</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様式2!$C$829:$G$829</c:f>
              <c:strCache>
                <c:ptCount val="5"/>
                <c:pt idx="0">
                  <c:v>全体[N=220]</c:v>
                </c:pt>
                <c:pt idx="1">
                  <c:v>40代以下[N=26]</c:v>
                </c:pt>
                <c:pt idx="2">
                  <c:v>50代[N=48]</c:v>
                </c:pt>
                <c:pt idx="3">
                  <c:v>60代[N=63]</c:v>
                </c:pt>
                <c:pt idx="4">
                  <c:v>70代以上[N=66]</c:v>
                </c:pt>
              </c:strCache>
            </c:strRef>
          </c:cat>
          <c:val>
            <c:numRef>
              <c:f>様式2!$C$835:$G$835</c:f>
              <c:numCache>
                <c:formatCode>#,##0.0;[Red]\-#,##0.0</c:formatCode>
                <c:ptCount val="5"/>
                <c:pt idx="0">
                  <c:v>1.8181818181818201</c:v>
                </c:pt>
                <c:pt idx="1">
                  <c:v>3.8461538461538507</c:v>
                </c:pt>
                <c:pt idx="2">
                  <c:v>2.0833333333333299</c:v>
                </c:pt>
                <c:pt idx="3">
                  <c:v>1.5873015873015899</c:v>
                </c:pt>
                <c:pt idx="4">
                  <c:v>1.5151515151515151</c:v>
                </c:pt>
              </c:numCache>
            </c:numRef>
          </c:val>
        </c:ser>
        <c:ser>
          <c:idx val="6"/>
          <c:order val="6"/>
          <c:tx>
            <c:strRef>
              <c:f>様式2!$B$836</c:f>
              <c:strCache>
                <c:ptCount val="1"/>
                <c:pt idx="0">
                  <c:v>無回答</c:v>
                </c:pt>
              </c:strCache>
            </c:strRef>
          </c:tx>
          <c:spPr>
            <a:solidFill>
              <a:schemeClr val="bg1">
                <a:lumMod val="7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様式2!$C$829:$G$829</c:f>
              <c:strCache>
                <c:ptCount val="5"/>
                <c:pt idx="0">
                  <c:v>全体[N=220]</c:v>
                </c:pt>
                <c:pt idx="1">
                  <c:v>40代以下[N=26]</c:v>
                </c:pt>
                <c:pt idx="2">
                  <c:v>50代[N=48]</c:v>
                </c:pt>
                <c:pt idx="3">
                  <c:v>60代[N=63]</c:v>
                </c:pt>
                <c:pt idx="4">
                  <c:v>70代以上[N=66]</c:v>
                </c:pt>
              </c:strCache>
            </c:strRef>
          </c:cat>
          <c:val>
            <c:numRef>
              <c:f>様式2!$C$836:$G$836</c:f>
              <c:numCache>
                <c:formatCode>#,##0.0;[Red]\-#,##0.0</c:formatCode>
                <c:ptCount val="5"/>
                <c:pt idx="0">
                  <c:v>10.454545454545512</c:v>
                </c:pt>
                <c:pt idx="1">
                  <c:v>0</c:v>
                </c:pt>
                <c:pt idx="2">
                  <c:v>8.3333333333333304</c:v>
                </c:pt>
                <c:pt idx="3">
                  <c:v>6.3492063492063497</c:v>
                </c:pt>
                <c:pt idx="4">
                  <c:v>7.5757575757575717</c:v>
                </c:pt>
              </c:numCache>
            </c:numRef>
          </c:val>
        </c:ser>
        <c:ser>
          <c:idx val="7"/>
          <c:order val="7"/>
          <c:tx>
            <c:strRef>
              <c:f>様式2!$B$837</c:f>
              <c:strCache>
                <c:ptCount val="1"/>
              </c:strCache>
            </c:strRef>
          </c:tx>
          <c:spPr>
            <a:noFill/>
            <a:ln w="9525" cap="flat" cmpd="sng" algn="ctr">
              <a:noFill/>
              <a:prstDash val="solid"/>
              <a:round/>
            </a:ln>
            <a:effectLst/>
            <a:extLst>
              <a:ext uri="{909E8E84-426E-40DD-AFC4-6F175D3DCCD1}">
                <a14:hiddenFill xmlns:a14="http://schemas.microsoft.com/office/drawing/2010/main">
                  <a:pattFill prst="ltDn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様式2!$C$829:$G$829</c:f>
              <c:strCache>
                <c:ptCount val="5"/>
                <c:pt idx="0">
                  <c:v>全体[N=220]</c:v>
                </c:pt>
                <c:pt idx="1">
                  <c:v>40代以下[N=26]</c:v>
                </c:pt>
                <c:pt idx="2">
                  <c:v>50代[N=48]</c:v>
                </c:pt>
                <c:pt idx="3">
                  <c:v>60代[N=63]</c:v>
                </c:pt>
                <c:pt idx="4">
                  <c:v>70代以上[N=66]</c:v>
                </c:pt>
              </c:strCache>
            </c:strRef>
          </c:cat>
          <c:val>
            <c:numRef>
              <c:f>様式2!$C$837:$G$837</c:f>
              <c:numCache>
                <c:formatCode>General</c:formatCode>
                <c:ptCount val="5"/>
              </c:numCache>
            </c:numRef>
          </c:val>
        </c:ser>
        <c:dLbls>
          <c:showLegendKey val="0"/>
          <c:showVal val="1"/>
          <c:showCatName val="0"/>
          <c:showSerName val="0"/>
          <c:showPercent val="0"/>
          <c:showBubbleSize val="0"/>
        </c:dLbls>
        <c:gapWidth val="70"/>
        <c:overlap val="100"/>
        <c:axId val="130685952"/>
        <c:axId val="130700032"/>
      </c:barChart>
      <c:catAx>
        <c:axId val="130685952"/>
        <c:scaling>
          <c:orientation val="maxMin"/>
        </c:scaling>
        <c:delete val="0"/>
        <c:axPos val="l"/>
        <c:majorTickMark val="out"/>
        <c:minorTickMark val="none"/>
        <c:tickLblPos val="nextTo"/>
        <c:crossAx val="130700032"/>
        <c:crosses val="autoZero"/>
        <c:auto val="1"/>
        <c:lblAlgn val="ctr"/>
        <c:lblOffset val="100"/>
        <c:noMultiLvlLbl val="0"/>
      </c:catAx>
      <c:valAx>
        <c:axId val="130700032"/>
        <c:scaling>
          <c:orientation val="minMax"/>
          <c:max val="1"/>
          <c:min val="0"/>
        </c:scaling>
        <c:delete val="0"/>
        <c:axPos val="t"/>
        <c:numFmt formatCode="0%" sourceLinked="1"/>
        <c:majorTickMark val="out"/>
        <c:minorTickMark val="none"/>
        <c:tickLblPos val="nextTo"/>
        <c:crossAx val="1306859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1600"/>
            </a:pPr>
            <a:endParaRPr lang="ja-JP"/>
          </a:p>
        </c:txPr>
      </c:legendEntry>
      <c:layout>
        <c:manualLayout>
          <c:xMode val="edge"/>
          <c:yMode val="edge"/>
          <c:x val="3.6818713450292432E-3"/>
          <c:y val="0.60496937882764656"/>
          <c:w val="0.98852046783625602"/>
          <c:h val="0.39432894417609637"/>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72885668578352"/>
          <c:y val="0.2413596967045786"/>
          <c:w val="0.58847466341588861"/>
          <c:h val="0.68999030568433761"/>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3"/>
              <c:layout>
                <c:manualLayout>
                  <c:x val="0.11770775681902242"/>
                  <c:y val="-0.10133333333333333"/>
                </c:manualLayout>
              </c:layout>
              <c:dLblPos val="bestFit"/>
              <c:showLegendKey val="0"/>
              <c:showVal val="0"/>
              <c:showCatName val="1"/>
              <c:showSerName val="0"/>
              <c:showPercent val="1"/>
              <c:showBubbleSize val="0"/>
            </c:dLbl>
            <c:dLbl>
              <c:idx val="4"/>
              <c:layout>
                <c:manualLayout>
                  <c:x val="-1.5111158643369947E-2"/>
                  <c:y val="-4.2773519976669581E-2"/>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1"/>
          </c:dLbls>
          <c:cat>
            <c:strRef>
              <c:f>様式13!$B$136:$B$142</c:f>
              <c:strCache>
                <c:ptCount val="7"/>
                <c:pt idx="0">
                  <c:v>精神症状評価①</c:v>
                </c:pt>
                <c:pt idx="1">
                  <c:v>精神症状評価②</c:v>
                </c:pt>
                <c:pt idx="2">
                  <c:v>精神症状評価③</c:v>
                </c:pt>
                <c:pt idx="3">
                  <c:v>精神症状評価④</c:v>
                </c:pt>
                <c:pt idx="4">
                  <c:v>精神症状評価⑤</c:v>
                </c:pt>
                <c:pt idx="5">
                  <c:v>精神症状評価⑥</c:v>
                </c:pt>
                <c:pt idx="6">
                  <c:v>無回答</c:v>
                </c:pt>
              </c:strCache>
            </c:strRef>
          </c:cat>
          <c:val>
            <c:numRef>
              <c:f>様式13!$C$136:$C$142</c:f>
              <c:numCache>
                <c:formatCode>#,##0.0;[Red]\-#,##0.0</c:formatCode>
                <c:ptCount val="7"/>
                <c:pt idx="0">
                  <c:v>0.33975084937712352</c:v>
                </c:pt>
                <c:pt idx="1">
                  <c:v>7.7010192525481314</c:v>
                </c:pt>
                <c:pt idx="2">
                  <c:v>22.650056625141598</c:v>
                </c:pt>
                <c:pt idx="3">
                  <c:v>31.596828992072524</c:v>
                </c:pt>
                <c:pt idx="4">
                  <c:v>26.840317100792799</c:v>
                </c:pt>
                <c:pt idx="5">
                  <c:v>7.4745186862967135</c:v>
                </c:pt>
                <c:pt idx="6">
                  <c:v>3.3975084937712241</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095597770142932"/>
          <c:y val="8.825525127943093E-2"/>
          <c:w val="0.67675984474775963"/>
          <c:h val="0.53746738944063988"/>
        </c:manualLayout>
      </c:layout>
      <c:barChart>
        <c:barDir val="bar"/>
        <c:grouping val="percentStacked"/>
        <c:varyColors val="0"/>
        <c:ser>
          <c:idx val="0"/>
          <c:order val="0"/>
          <c:tx>
            <c:strRef>
              <c:f>様式2!$B$841</c:f>
              <c:strCache>
                <c:ptCount val="1"/>
                <c:pt idx="0">
                  <c:v>入所施設での生活を希望する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様式2!$C$840:$H$840</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様式2!$C$841:$H$841</c:f>
              <c:numCache>
                <c:formatCode>#,##0.0;[Red]\-#,##0.0</c:formatCode>
                <c:ptCount val="6"/>
                <c:pt idx="0">
                  <c:v>69.090909090909093</c:v>
                </c:pt>
                <c:pt idx="1">
                  <c:v>82.352941176470353</c:v>
                </c:pt>
                <c:pt idx="2">
                  <c:v>74.418604651162951</c:v>
                </c:pt>
                <c:pt idx="3">
                  <c:v>68.421052631578902</c:v>
                </c:pt>
                <c:pt idx="4">
                  <c:v>66.6666666666667</c:v>
                </c:pt>
                <c:pt idx="5">
                  <c:v>69.444444444444542</c:v>
                </c:pt>
              </c:numCache>
            </c:numRef>
          </c:val>
        </c:ser>
        <c:ser>
          <c:idx val="1"/>
          <c:order val="1"/>
          <c:tx>
            <c:strRef>
              <c:f>様式2!$B$842</c:f>
              <c:strCache>
                <c:ptCount val="1"/>
                <c:pt idx="0">
                  <c:v>地域で安心･安全な暮らしが保障されるならば、アパートやグループホーム等での生活を希望する</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様式2!$C$840:$H$840</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様式2!$C$842:$H$842</c:f>
              <c:numCache>
                <c:formatCode>#,##0.0;[Red]\-#,##0.0</c:formatCode>
                <c:ptCount val="6"/>
                <c:pt idx="0">
                  <c:v>8.181818181818155</c:v>
                </c:pt>
                <c:pt idx="1">
                  <c:v>7.8431372549019533</c:v>
                </c:pt>
                <c:pt idx="2">
                  <c:v>4.6511627906976782</c:v>
                </c:pt>
                <c:pt idx="3">
                  <c:v>13.157894736842104</c:v>
                </c:pt>
                <c:pt idx="4">
                  <c:v>11.111111111111082</c:v>
                </c:pt>
                <c:pt idx="5">
                  <c:v>11.111111111111093</c:v>
                </c:pt>
              </c:numCache>
            </c:numRef>
          </c:val>
        </c:ser>
        <c:ser>
          <c:idx val="2"/>
          <c:order val="2"/>
          <c:tx>
            <c:strRef>
              <c:f>様式2!$B$843</c:f>
              <c:strCache>
                <c:ptCount val="1"/>
                <c:pt idx="0">
                  <c:v>地域で安心･安全な暮らしが保障されるならば、自宅での生活を希望する</c:v>
                </c:pt>
              </c:strCache>
            </c:strRef>
          </c:tx>
          <c:spPr>
            <a:ln>
              <a:solidFill>
                <a:schemeClr val="tx1"/>
              </a:solidFill>
            </a:ln>
            <a:effectLst/>
          </c:spPr>
          <c:invertIfNegative val="0"/>
          <c:cat>
            <c:strRef>
              <c:f>様式2!$C$840:$H$840</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様式2!$C$843:$H$843</c:f>
              <c:numCache>
                <c:formatCode>#,##0.0;[Red]\-#,##0.0</c:formatCode>
                <c:ptCount val="6"/>
                <c:pt idx="0">
                  <c:v>5.4545454545454435</c:v>
                </c:pt>
                <c:pt idx="1">
                  <c:v>3.9215686274509798</c:v>
                </c:pt>
                <c:pt idx="2">
                  <c:v>4.6511627906976782</c:v>
                </c:pt>
                <c:pt idx="3">
                  <c:v>2.6315789473684199</c:v>
                </c:pt>
                <c:pt idx="4">
                  <c:v>11.111111111111082</c:v>
                </c:pt>
                <c:pt idx="5">
                  <c:v>5.5555555555555456</c:v>
                </c:pt>
              </c:numCache>
            </c:numRef>
          </c:val>
        </c:ser>
        <c:ser>
          <c:idx val="3"/>
          <c:order val="3"/>
          <c:tx>
            <c:strRef>
              <c:f>様式2!$B$844</c:f>
              <c:strCache>
                <c:ptCount val="1"/>
                <c:pt idx="0">
                  <c:v>本人が、自分自身で暮らせる力がついたら（介助等サービスの利用も含む）、地域での暮らしを希望する</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0"/>
                  <c:y val="-3.4453057708871651E-2"/>
                </c:manualLayout>
              </c:layout>
              <c:dLblPos val="ctr"/>
              <c:showLegendKey val="0"/>
              <c:showVal val="1"/>
              <c:showCatName val="0"/>
              <c:showSerName val="0"/>
              <c:showPercent val="0"/>
              <c:showBubbleSize val="0"/>
            </c:dLbl>
            <c:dLbl>
              <c:idx val="1"/>
              <c:delete val="1"/>
            </c:dLbl>
            <c:dLbl>
              <c:idx val="2"/>
              <c:layout>
                <c:manualLayout>
                  <c:x val="0"/>
                  <c:y val="-4.1343669250646066E-2"/>
                </c:manualLayout>
              </c:layout>
              <c:dLblPos val="ctr"/>
              <c:showLegendKey val="0"/>
              <c:showVal val="1"/>
              <c:showCatName val="0"/>
              <c:showSerName val="0"/>
              <c:showPercent val="0"/>
              <c:showBubbleSize val="0"/>
            </c:dLbl>
            <c:dLbl>
              <c:idx val="3"/>
              <c:layout>
                <c:manualLayout>
                  <c:x val="0"/>
                  <c:y val="-4.1343669250646066E-2"/>
                </c:manualLayout>
              </c:layout>
              <c:dLblPos val="ctr"/>
              <c:showLegendKey val="0"/>
              <c:showVal val="1"/>
              <c:showCatName val="0"/>
              <c:showSerName val="0"/>
              <c:showPercent val="0"/>
              <c:showBubbleSize val="0"/>
            </c:dLbl>
            <c:dLbl>
              <c:idx val="4"/>
              <c:delete val="1"/>
            </c:dLbl>
            <c:dLbl>
              <c:idx val="5"/>
              <c:layout>
                <c:manualLayout>
                  <c:x val="0"/>
                  <c:y val="-4.4788975021533284E-2"/>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様式2!$C$840:$H$840</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様式2!$C$844:$H$844</c:f>
              <c:numCache>
                <c:formatCode>#,##0.0;[Red]\-#,##0.0</c:formatCode>
                <c:ptCount val="6"/>
                <c:pt idx="0">
                  <c:v>1.36363636363636</c:v>
                </c:pt>
                <c:pt idx="1">
                  <c:v>0</c:v>
                </c:pt>
                <c:pt idx="2">
                  <c:v>2.3255813953488387</c:v>
                </c:pt>
                <c:pt idx="3">
                  <c:v>2.6315789473684199</c:v>
                </c:pt>
                <c:pt idx="4">
                  <c:v>0</c:v>
                </c:pt>
                <c:pt idx="5">
                  <c:v>2.7777777777777852</c:v>
                </c:pt>
              </c:numCache>
            </c:numRef>
          </c:val>
        </c:ser>
        <c:ser>
          <c:idx val="4"/>
          <c:order val="4"/>
          <c:tx>
            <c:strRef>
              <c:f>様式2!$B$845</c:f>
              <c:strCache>
                <c:ptCount val="1"/>
                <c:pt idx="0">
                  <c:v>わからない</c:v>
                </c:pt>
              </c:strCache>
            </c:strRef>
          </c:tx>
          <c:spPr>
            <a:solidFill>
              <a:schemeClr val="bg1">
                <a:lumMod val="9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様式2!$C$840:$H$840</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様式2!$C$845:$H$845</c:f>
              <c:numCache>
                <c:formatCode>#,##0.0;[Red]\-#,##0.0</c:formatCode>
                <c:ptCount val="6"/>
                <c:pt idx="0">
                  <c:v>3.6363636363636367</c:v>
                </c:pt>
                <c:pt idx="1">
                  <c:v>0</c:v>
                </c:pt>
                <c:pt idx="2">
                  <c:v>4.6511627906976782</c:v>
                </c:pt>
                <c:pt idx="3">
                  <c:v>2.6315789473684199</c:v>
                </c:pt>
                <c:pt idx="4">
                  <c:v>3.7037037037037002</c:v>
                </c:pt>
                <c:pt idx="5">
                  <c:v>5.5555555555555456</c:v>
                </c:pt>
              </c:numCache>
            </c:numRef>
          </c:val>
        </c:ser>
        <c:ser>
          <c:idx val="5"/>
          <c:order val="5"/>
          <c:tx>
            <c:strRef>
              <c:f>様式2!$B$846</c:f>
              <c:strCache>
                <c:ptCount val="1"/>
                <c:pt idx="0">
                  <c:v>その他</c:v>
                </c:pt>
              </c:strCache>
            </c:strRef>
          </c:tx>
          <c:spPr>
            <a:solidFill>
              <a:schemeClr val="tx1">
                <a:lumMod val="85000"/>
                <a:lumOff val="15000"/>
              </a:schemeClr>
            </a:solidFill>
            <a:ln>
              <a:solidFill>
                <a:schemeClr val="tx1"/>
              </a:solidFill>
            </a:ln>
            <a:effectLst/>
          </c:spPr>
          <c:invertIfNegative val="0"/>
          <c:dLbls>
            <c:dLbl>
              <c:idx val="4"/>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様式2!$C$840:$H$840</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様式2!$C$846:$H$846</c:f>
              <c:numCache>
                <c:formatCode>#,##0.0;[Red]\-#,##0.0</c:formatCode>
                <c:ptCount val="6"/>
                <c:pt idx="0">
                  <c:v>1.8181818181818201</c:v>
                </c:pt>
                <c:pt idx="1">
                  <c:v>1.9607843137254899</c:v>
                </c:pt>
                <c:pt idx="2">
                  <c:v>2.3255813953488387</c:v>
                </c:pt>
                <c:pt idx="3">
                  <c:v>2.6315789473684199</c:v>
                </c:pt>
                <c:pt idx="4">
                  <c:v>0</c:v>
                </c:pt>
                <c:pt idx="5">
                  <c:v>2.7777777777777852</c:v>
                </c:pt>
              </c:numCache>
            </c:numRef>
          </c:val>
        </c:ser>
        <c:ser>
          <c:idx val="6"/>
          <c:order val="6"/>
          <c:tx>
            <c:strRef>
              <c:f>様式2!$B$847</c:f>
              <c:strCache>
                <c:ptCount val="1"/>
                <c:pt idx="0">
                  <c:v>無回答</c:v>
                </c:pt>
              </c:strCache>
            </c:strRef>
          </c:tx>
          <c:spPr>
            <a:solidFill>
              <a:schemeClr val="bg1">
                <a:lumMod val="75000"/>
              </a:schemeClr>
            </a:solidFill>
            <a:ln>
              <a:solidFill>
                <a:schemeClr val="tx1"/>
              </a:solidFill>
            </a:ln>
            <a:effectLst/>
          </c:spPr>
          <c:invertIfNegative val="0"/>
          <c:dLbls>
            <c:dLbl>
              <c:idx val="5"/>
              <c:layout>
                <c:manualLayout>
                  <c:x val="1.3582342954159578E-2"/>
                  <c:y val="6.3163209466146137E-17"/>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様式2!$C$840:$H$840</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様式2!$C$847:$H$847</c:f>
              <c:numCache>
                <c:formatCode>#,##0.0;[Red]\-#,##0.0</c:formatCode>
                <c:ptCount val="6"/>
                <c:pt idx="0">
                  <c:v>10.454545454545512</c:v>
                </c:pt>
                <c:pt idx="1">
                  <c:v>3.9215686274509798</c:v>
                </c:pt>
                <c:pt idx="2">
                  <c:v>6.9767441860465134</c:v>
                </c:pt>
                <c:pt idx="3">
                  <c:v>7.8947368421052451</c:v>
                </c:pt>
                <c:pt idx="4">
                  <c:v>7.4074074074074066</c:v>
                </c:pt>
                <c:pt idx="5">
                  <c:v>2.7777777777777852</c:v>
                </c:pt>
              </c:numCache>
            </c:numRef>
          </c:val>
        </c:ser>
        <c:ser>
          <c:idx val="7"/>
          <c:order val="7"/>
          <c:tx>
            <c:strRef>
              <c:f>様式2!$B$848</c:f>
              <c:strCache>
                <c:ptCount val="1"/>
              </c:strCache>
            </c:strRef>
          </c:tx>
          <c:spPr>
            <a:noFill/>
            <a:ln w="9525" cap="flat" cmpd="sng" algn="ctr">
              <a:noFill/>
              <a:prstDash val="solid"/>
              <a:round/>
            </a:ln>
            <a:effectLst/>
            <a:extLst>
              <a:ext uri="{909E8E84-426E-40DD-AFC4-6F175D3DCCD1}">
                <a14:hiddenFill xmlns:a14="http://schemas.microsoft.com/office/drawing/2010/main">
                  <a:pattFill prst="ltDn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様式2!$C$840:$H$840</c:f>
              <c:strCache>
                <c:ptCount val="6"/>
                <c:pt idx="0">
                  <c:v>全体[N=220]</c:v>
                </c:pt>
                <c:pt idx="1">
                  <c:v>両親[N=51]</c:v>
                </c:pt>
                <c:pt idx="2">
                  <c:v>ひとり親[N=43]</c:v>
                </c:pt>
                <c:pt idx="3">
                  <c:v>両親と兄弟姉妹[N=38]</c:v>
                </c:pt>
                <c:pt idx="4">
                  <c:v>ひとり親と兄弟姉妹[N=27]</c:v>
                </c:pt>
                <c:pt idx="5">
                  <c:v>その他の世帯[N=36]</c:v>
                </c:pt>
              </c:strCache>
            </c:strRef>
          </c:cat>
          <c:val>
            <c:numRef>
              <c:f>様式2!$C$848:$H$848</c:f>
              <c:numCache>
                <c:formatCode>General</c:formatCode>
                <c:ptCount val="6"/>
              </c:numCache>
            </c:numRef>
          </c:val>
        </c:ser>
        <c:dLbls>
          <c:showLegendKey val="0"/>
          <c:showVal val="1"/>
          <c:showCatName val="0"/>
          <c:showSerName val="0"/>
          <c:showPercent val="0"/>
          <c:showBubbleSize val="0"/>
        </c:dLbls>
        <c:gapWidth val="70"/>
        <c:overlap val="100"/>
        <c:axId val="130285952"/>
        <c:axId val="130287488"/>
      </c:barChart>
      <c:catAx>
        <c:axId val="130285952"/>
        <c:scaling>
          <c:orientation val="maxMin"/>
        </c:scaling>
        <c:delete val="0"/>
        <c:axPos val="l"/>
        <c:majorTickMark val="out"/>
        <c:minorTickMark val="none"/>
        <c:tickLblPos val="nextTo"/>
        <c:crossAx val="130287488"/>
        <c:crosses val="autoZero"/>
        <c:auto val="1"/>
        <c:lblAlgn val="ctr"/>
        <c:lblOffset val="100"/>
        <c:noMultiLvlLbl val="0"/>
      </c:catAx>
      <c:valAx>
        <c:axId val="130287488"/>
        <c:scaling>
          <c:orientation val="minMax"/>
          <c:max val="1"/>
          <c:min val="0"/>
        </c:scaling>
        <c:delete val="0"/>
        <c:axPos val="t"/>
        <c:numFmt formatCode="0%" sourceLinked="1"/>
        <c:majorTickMark val="out"/>
        <c:minorTickMark val="none"/>
        <c:tickLblPos val="nextTo"/>
        <c:crossAx val="1302859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1600"/>
            </a:pPr>
            <a:endParaRPr lang="ja-JP"/>
          </a:p>
        </c:txPr>
      </c:legendEntry>
      <c:layout>
        <c:manualLayout>
          <c:xMode val="edge"/>
          <c:yMode val="edge"/>
          <c:x val="3.6818713450292432E-3"/>
          <c:y val="0.64548121183344564"/>
          <c:w val="0.98852046783625602"/>
          <c:h val="0.35451878816655508"/>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87957702231188"/>
          <c:y val="0.14725226740432634"/>
          <c:w val="0.77157425077466135"/>
          <c:h val="0.68999030568433761"/>
        </c:manualLayout>
      </c:layout>
      <c:barChart>
        <c:barDir val="bar"/>
        <c:grouping val="percentStacked"/>
        <c:varyColors val="0"/>
        <c:ser>
          <c:idx val="0"/>
          <c:order val="0"/>
          <c:tx>
            <c:strRef>
              <c:f>様式2!$B$899</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様式2!$C$898:$E$898</c:f>
              <c:strCache>
                <c:ptCount val="3"/>
                <c:pt idx="0">
                  <c:v>全体[N=180]</c:v>
                </c:pt>
                <c:pt idx="1">
                  <c:v>男[N=117]</c:v>
                </c:pt>
                <c:pt idx="2">
                  <c:v>女[N=63]</c:v>
                </c:pt>
              </c:strCache>
            </c:strRef>
          </c:cat>
          <c:val>
            <c:numRef>
              <c:f>様式2!$C$899:$E$899</c:f>
              <c:numCache>
                <c:formatCode>#,##0.0;[Red]\-#,##0.0</c:formatCode>
                <c:ptCount val="3"/>
                <c:pt idx="0">
                  <c:v>6.1111111111111125</c:v>
                </c:pt>
                <c:pt idx="1">
                  <c:v>5.1282051282051295</c:v>
                </c:pt>
                <c:pt idx="2">
                  <c:v>7.936507936507935</c:v>
                </c:pt>
              </c:numCache>
            </c:numRef>
          </c:val>
        </c:ser>
        <c:ser>
          <c:idx val="1"/>
          <c:order val="1"/>
          <c:tx>
            <c:strRef>
              <c:f>様式2!$B$900</c:f>
              <c:strCache>
                <c:ptCount val="1"/>
                <c:pt idx="0">
                  <c:v>Ｂ</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様式2!$C$898:$E$898</c:f>
              <c:strCache>
                <c:ptCount val="3"/>
                <c:pt idx="0">
                  <c:v>全体[N=180]</c:v>
                </c:pt>
                <c:pt idx="1">
                  <c:v>男[N=117]</c:v>
                </c:pt>
                <c:pt idx="2">
                  <c:v>女[N=63]</c:v>
                </c:pt>
              </c:strCache>
            </c:strRef>
          </c:cat>
          <c:val>
            <c:numRef>
              <c:f>様式2!$C$900:$E$900</c:f>
              <c:numCache>
                <c:formatCode>#,##0.0;[Red]\-#,##0.0</c:formatCode>
                <c:ptCount val="3"/>
                <c:pt idx="0">
                  <c:v>5.0000000000000018</c:v>
                </c:pt>
                <c:pt idx="1">
                  <c:v>5.1282051282051295</c:v>
                </c:pt>
                <c:pt idx="2">
                  <c:v>4.761904761904761</c:v>
                </c:pt>
              </c:numCache>
            </c:numRef>
          </c:val>
        </c:ser>
        <c:ser>
          <c:idx val="2"/>
          <c:order val="2"/>
          <c:tx>
            <c:strRef>
              <c:f>様式2!$B$901</c:f>
              <c:strCache>
                <c:ptCount val="1"/>
                <c:pt idx="0">
                  <c:v>Ｃ</c:v>
                </c:pt>
              </c:strCache>
            </c:strRef>
          </c:tx>
          <c:spPr>
            <a:ln>
              <a:solidFill>
                <a:schemeClr val="tx1"/>
              </a:solidFill>
            </a:ln>
            <a:effectLst/>
          </c:spPr>
          <c:invertIfNegative val="0"/>
          <c:dLbls>
            <c:dLbl>
              <c:idx val="2"/>
              <c:delete val="1"/>
            </c:dLbl>
            <c:dLblPos val="ctr"/>
            <c:showLegendKey val="0"/>
            <c:showVal val="1"/>
            <c:showCatName val="0"/>
            <c:showSerName val="0"/>
            <c:showPercent val="0"/>
            <c:showBubbleSize val="0"/>
            <c:showLeaderLines val="0"/>
          </c:dLbls>
          <c:cat>
            <c:strRef>
              <c:f>様式2!$C$898:$E$898</c:f>
              <c:strCache>
                <c:ptCount val="3"/>
                <c:pt idx="0">
                  <c:v>全体[N=180]</c:v>
                </c:pt>
                <c:pt idx="1">
                  <c:v>男[N=117]</c:v>
                </c:pt>
                <c:pt idx="2">
                  <c:v>女[N=63]</c:v>
                </c:pt>
              </c:strCache>
            </c:strRef>
          </c:cat>
          <c:val>
            <c:numRef>
              <c:f>様式2!$C$901:$E$901</c:f>
              <c:numCache>
                <c:formatCode>#,##0.0;[Red]\-#,##0.0</c:formatCode>
                <c:ptCount val="3"/>
                <c:pt idx="0">
                  <c:v>1.6666666666666641</c:v>
                </c:pt>
                <c:pt idx="1">
                  <c:v>2.5641025641025745</c:v>
                </c:pt>
                <c:pt idx="2">
                  <c:v>0</c:v>
                </c:pt>
              </c:numCache>
            </c:numRef>
          </c:val>
        </c:ser>
        <c:ser>
          <c:idx val="3"/>
          <c:order val="3"/>
          <c:tx>
            <c:strRef>
              <c:f>様式2!$B$902</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様式2!$C$898:$E$898</c:f>
              <c:strCache>
                <c:ptCount val="3"/>
                <c:pt idx="0">
                  <c:v>全体[N=180]</c:v>
                </c:pt>
                <c:pt idx="1">
                  <c:v>男[N=117]</c:v>
                </c:pt>
                <c:pt idx="2">
                  <c:v>女[N=63]</c:v>
                </c:pt>
              </c:strCache>
            </c:strRef>
          </c:cat>
          <c:val>
            <c:numRef>
              <c:f>様式2!$C$902:$E$902</c:f>
              <c:numCache>
                <c:formatCode>#,##0.0;[Red]\-#,##0.0</c:formatCode>
                <c:ptCount val="3"/>
                <c:pt idx="0">
                  <c:v>77.777777777777672</c:v>
                </c:pt>
                <c:pt idx="1">
                  <c:v>74.358974358974208</c:v>
                </c:pt>
                <c:pt idx="2">
                  <c:v>84.126984126983899</c:v>
                </c:pt>
              </c:numCache>
            </c:numRef>
          </c:val>
        </c:ser>
        <c:ser>
          <c:idx val="4"/>
          <c:order val="4"/>
          <c:tx>
            <c:strRef>
              <c:f>様式2!$B$903</c:f>
              <c:strCache>
                <c:ptCount val="1"/>
                <c:pt idx="0">
                  <c:v>Ｅ</c:v>
                </c:pt>
              </c:strCache>
            </c:strRef>
          </c:tx>
          <c:spPr>
            <a:solidFill>
              <a:schemeClr val="bg1">
                <a:lumMod val="95000"/>
              </a:schemeClr>
            </a:solidFill>
            <a:ln>
              <a:solidFill>
                <a:schemeClr val="tx1"/>
              </a:solidFill>
            </a:ln>
            <a:effectLst/>
          </c:spPr>
          <c:invertIfNegative val="0"/>
          <c:cat>
            <c:strRef>
              <c:f>様式2!$C$898:$E$898</c:f>
              <c:strCache>
                <c:ptCount val="3"/>
                <c:pt idx="0">
                  <c:v>全体[N=180]</c:v>
                </c:pt>
                <c:pt idx="1">
                  <c:v>男[N=117]</c:v>
                </c:pt>
                <c:pt idx="2">
                  <c:v>女[N=63]</c:v>
                </c:pt>
              </c:strCache>
            </c:strRef>
          </c:cat>
          <c:val>
            <c:numRef>
              <c:f>様式2!$C$903:$E$903</c:f>
              <c:numCache>
                <c:formatCode>#,##0.0;[Red]\-#,##0.0</c:formatCode>
                <c:ptCount val="3"/>
                <c:pt idx="0">
                  <c:v>9.4444444444444517</c:v>
                </c:pt>
                <c:pt idx="1">
                  <c:v>12.820512820512796</c:v>
                </c:pt>
                <c:pt idx="2">
                  <c:v>3.1746031746031727</c:v>
                </c:pt>
              </c:numCache>
            </c:numRef>
          </c:val>
        </c:ser>
        <c:ser>
          <c:idx val="5"/>
          <c:order val="5"/>
          <c:tx>
            <c:strRef>
              <c:f>様式2!$B$904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様式2!$C$898:$E$898</c:f>
              <c:strCache>
                <c:ptCount val="3"/>
                <c:pt idx="0">
                  <c:v>全体[N=180]</c:v>
                </c:pt>
                <c:pt idx="1">
                  <c:v>男[N=117]</c:v>
                </c:pt>
                <c:pt idx="2">
                  <c:v>女[N=63]</c:v>
                </c:pt>
              </c:strCache>
            </c:strRef>
          </c:cat>
          <c:val>
            <c:numRef>
              <c:f>様式2!$C$904:$E$904</c:f>
              <c:numCache>
                <c:formatCode>General</c:formatCode>
                <c:ptCount val="3"/>
              </c:numCache>
            </c:numRef>
          </c:val>
        </c:ser>
        <c:dLbls>
          <c:showLegendKey val="0"/>
          <c:showVal val="1"/>
          <c:showCatName val="0"/>
          <c:showSerName val="0"/>
          <c:showPercent val="0"/>
          <c:showBubbleSize val="0"/>
        </c:dLbls>
        <c:gapWidth val="70"/>
        <c:overlap val="100"/>
        <c:axId val="130357120"/>
        <c:axId val="130364160"/>
      </c:barChart>
      <c:catAx>
        <c:axId val="130357120"/>
        <c:scaling>
          <c:orientation val="maxMin"/>
        </c:scaling>
        <c:delete val="0"/>
        <c:axPos val="l"/>
        <c:majorTickMark val="out"/>
        <c:minorTickMark val="none"/>
        <c:tickLblPos val="nextTo"/>
        <c:crossAx val="130364160"/>
        <c:crosses val="autoZero"/>
        <c:auto val="1"/>
        <c:lblAlgn val="ctr"/>
        <c:lblOffset val="100"/>
        <c:noMultiLvlLbl val="0"/>
      </c:catAx>
      <c:valAx>
        <c:axId val="130364160"/>
        <c:scaling>
          <c:orientation val="minMax"/>
          <c:max val="1"/>
          <c:min val="0"/>
        </c:scaling>
        <c:delete val="0"/>
        <c:axPos val="t"/>
        <c:numFmt formatCode="0%" sourceLinked="1"/>
        <c:majorTickMark val="out"/>
        <c:minorTickMark val="none"/>
        <c:tickLblPos val="nextTo"/>
        <c:crossAx val="1303571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946191997647183"/>
          <c:y val="0.14725226740432634"/>
          <c:w val="0.75799651825599279"/>
          <c:h val="0.68999030568433761"/>
        </c:manualLayout>
      </c:layout>
      <c:barChart>
        <c:barDir val="bar"/>
        <c:grouping val="percentStacked"/>
        <c:varyColors val="0"/>
        <c:ser>
          <c:idx val="0"/>
          <c:order val="0"/>
          <c:tx>
            <c:strRef>
              <c:f>様式2!$B$909</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様式2!$C$908:$G$908</c:f>
              <c:strCache>
                <c:ptCount val="5"/>
                <c:pt idx="0">
                  <c:v>全体[N=180]</c:v>
                </c:pt>
                <c:pt idx="1">
                  <c:v>29歳以下[N=59]</c:v>
                </c:pt>
                <c:pt idx="2">
                  <c:v>30～39歳[N=38]</c:v>
                </c:pt>
                <c:pt idx="3">
                  <c:v>40～49歳[N=44]</c:v>
                </c:pt>
                <c:pt idx="4">
                  <c:v>50歳以上[N=39]</c:v>
                </c:pt>
              </c:strCache>
            </c:strRef>
          </c:cat>
          <c:val>
            <c:numRef>
              <c:f>様式2!$C$909:$G$909</c:f>
              <c:numCache>
                <c:formatCode>#,##0.0;[Red]\-#,##0.0</c:formatCode>
                <c:ptCount val="5"/>
                <c:pt idx="0">
                  <c:v>6.1111111111111125</c:v>
                </c:pt>
                <c:pt idx="1">
                  <c:v>3.3898305084745752</c:v>
                </c:pt>
                <c:pt idx="2">
                  <c:v>2.6315789473684195</c:v>
                </c:pt>
                <c:pt idx="3">
                  <c:v>4.5454545454545459</c:v>
                </c:pt>
                <c:pt idx="4">
                  <c:v>15.38461538461538</c:v>
                </c:pt>
              </c:numCache>
            </c:numRef>
          </c:val>
        </c:ser>
        <c:ser>
          <c:idx val="1"/>
          <c:order val="1"/>
          <c:tx>
            <c:strRef>
              <c:f>様式2!$B$910</c:f>
              <c:strCache>
                <c:ptCount val="1"/>
                <c:pt idx="0">
                  <c:v>Ｂ</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2"/>
              <c:delete val="1"/>
            </c:dLbl>
            <c:dLblPos val="ctr"/>
            <c:showLegendKey val="0"/>
            <c:showVal val="1"/>
            <c:showCatName val="0"/>
            <c:showSerName val="0"/>
            <c:showPercent val="0"/>
            <c:showBubbleSize val="0"/>
            <c:showLeaderLines val="0"/>
          </c:dLbls>
          <c:cat>
            <c:strRef>
              <c:f>様式2!$C$908:$G$908</c:f>
              <c:strCache>
                <c:ptCount val="5"/>
                <c:pt idx="0">
                  <c:v>全体[N=180]</c:v>
                </c:pt>
                <c:pt idx="1">
                  <c:v>29歳以下[N=59]</c:v>
                </c:pt>
                <c:pt idx="2">
                  <c:v>30～39歳[N=38]</c:v>
                </c:pt>
                <c:pt idx="3">
                  <c:v>40～49歳[N=44]</c:v>
                </c:pt>
                <c:pt idx="4">
                  <c:v>50歳以上[N=39]</c:v>
                </c:pt>
              </c:strCache>
            </c:strRef>
          </c:cat>
          <c:val>
            <c:numRef>
              <c:f>様式2!$C$910:$G$910</c:f>
              <c:numCache>
                <c:formatCode>#,##0.0;[Red]\-#,##0.0</c:formatCode>
                <c:ptCount val="5"/>
                <c:pt idx="0">
                  <c:v>5.0000000000000018</c:v>
                </c:pt>
                <c:pt idx="1">
                  <c:v>5.0847457627118704</c:v>
                </c:pt>
                <c:pt idx="2">
                  <c:v>0</c:v>
                </c:pt>
                <c:pt idx="3">
                  <c:v>2.2727272727272831</c:v>
                </c:pt>
                <c:pt idx="4">
                  <c:v>12.820512820512858</c:v>
                </c:pt>
              </c:numCache>
            </c:numRef>
          </c:val>
        </c:ser>
        <c:ser>
          <c:idx val="2"/>
          <c:order val="2"/>
          <c:tx>
            <c:strRef>
              <c:f>様式2!$B$911</c:f>
              <c:strCache>
                <c:ptCount val="1"/>
                <c:pt idx="0">
                  <c:v>Ｃ</c:v>
                </c:pt>
              </c:strCache>
            </c:strRef>
          </c:tx>
          <c:spPr>
            <a:ln>
              <a:solidFill>
                <a:schemeClr val="tx1"/>
              </a:solidFill>
            </a:ln>
            <a:effectLst/>
          </c:spPr>
          <c:invertIfNegative val="0"/>
          <c:dLbls>
            <c:dLbl>
              <c:idx val="2"/>
              <c:delete val="1"/>
            </c:dLbl>
            <c:dLbl>
              <c:idx val="3"/>
              <c:layout>
                <c:manualLayout>
                  <c:x val="0"/>
                  <c:y val="-6.144344860118283E-2"/>
                </c:manualLayout>
              </c:layout>
              <c:dLblPos val="ctr"/>
              <c:showLegendKey val="0"/>
              <c:showVal val="1"/>
              <c:showCatName val="0"/>
              <c:showSerName val="0"/>
              <c:showPercent val="0"/>
              <c:showBubbleSize val="0"/>
            </c:dLbl>
            <c:dLbl>
              <c:idx val="4"/>
              <c:delete val="1"/>
            </c:dLbl>
            <c:dLblPos val="ctr"/>
            <c:showLegendKey val="0"/>
            <c:showVal val="1"/>
            <c:showCatName val="0"/>
            <c:showSerName val="0"/>
            <c:showPercent val="0"/>
            <c:showBubbleSize val="0"/>
            <c:showLeaderLines val="0"/>
          </c:dLbls>
          <c:cat>
            <c:strRef>
              <c:f>様式2!$C$908:$G$908</c:f>
              <c:strCache>
                <c:ptCount val="5"/>
                <c:pt idx="0">
                  <c:v>全体[N=180]</c:v>
                </c:pt>
                <c:pt idx="1">
                  <c:v>29歳以下[N=59]</c:v>
                </c:pt>
                <c:pt idx="2">
                  <c:v>30～39歳[N=38]</c:v>
                </c:pt>
                <c:pt idx="3">
                  <c:v>40～49歳[N=44]</c:v>
                </c:pt>
                <c:pt idx="4">
                  <c:v>50歳以上[N=39]</c:v>
                </c:pt>
              </c:strCache>
            </c:strRef>
          </c:cat>
          <c:val>
            <c:numRef>
              <c:f>様式2!$C$911:$G$911</c:f>
              <c:numCache>
                <c:formatCode>#,##0.0;[Red]\-#,##0.0</c:formatCode>
                <c:ptCount val="5"/>
                <c:pt idx="0">
                  <c:v>1.6666666666666641</c:v>
                </c:pt>
                <c:pt idx="1">
                  <c:v>3.3898305084745752</c:v>
                </c:pt>
                <c:pt idx="2">
                  <c:v>0</c:v>
                </c:pt>
                <c:pt idx="3">
                  <c:v>2.2727272727272831</c:v>
                </c:pt>
                <c:pt idx="4">
                  <c:v>0</c:v>
                </c:pt>
              </c:numCache>
            </c:numRef>
          </c:val>
        </c:ser>
        <c:ser>
          <c:idx val="3"/>
          <c:order val="3"/>
          <c:tx>
            <c:strRef>
              <c:f>様式2!$B$912</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様式2!$C$908:$G$908</c:f>
              <c:strCache>
                <c:ptCount val="5"/>
                <c:pt idx="0">
                  <c:v>全体[N=180]</c:v>
                </c:pt>
                <c:pt idx="1">
                  <c:v>29歳以下[N=59]</c:v>
                </c:pt>
                <c:pt idx="2">
                  <c:v>30～39歳[N=38]</c:v>
                </c:pt>
                <c:pt idx="3">
                  <c:v>40～49歳[N=44]</c:v>
                </c:pt>
                <c:pt idx="4">
                  <c:v>50歳以上[N=39]</c:v>
                </c:pt>
              </c:strCache>
            </c:strRef>
          </c:cat>
          <c:val>
            <c:numRef>
              <c:f>様式2!$C$912:$G$912</c:f>
              <c:numCache>
                <c:formatCode>#,##0.0;[Red]\-#,##0.0</c:formatCode>
                <c:ptCount val="5"/>
                <c:pt idx="0">
                  <c:v>77.777777777777672</c:v>
                </c:pt>
                <c:pt idx="1">
                  <c:v>74.576271186440508</c:v>
                </c:pt>
                <c:pt idx="2">
                  <c:v>86.84210526315789</c:v>
                </c:pt>
                <c:pt idx="3">
                  <c:v>88.636363636363612</c:v>
                </c:pt>
                <c:pt idx="4">
                  <c:v>61.538461538461505</c:v>
                </c:pt>
              </c:numCache>
            </c:numRef>
          </c:val>
        </c:ser>
        <c:ser>
          <c:idx val="4"/>
          <c:order val="4"/>
          <c:tx>
            <c:strRef>
              <c:f>様式2!$B$913</c:f>
              <c:strCache>
                <c:ptCount val="1"/>
                <c:pt idx="0">
                  <c:v>Ｅ</c:v>
                </c:pt>
              </c:strCache>
            </c:strRef>
          </c:tx>
          <c:spPr>
            <a:solidFill>
              <a:schemeClr val="bg1">
                <a:lumMod val="95000"/>
              </a:schemeClr>
            </a:solidFill>
            <a:ln>
              <a:solidFill>
                <a:schemeClr val="tx1"/>
              </a:solidFill>
            </a:ln>
            <a:effectLst/>
          </c:spPr>
          <c:invertIfNegative val="0"/>
          <c:cat>
            <c:strRef>
              <c:f>様式2!$C$908:$G$908</c:f>
              <c:strCache>
                <c:ptCount val="5"/>
                <c:pt idx="0">
                  <c:v>全体[N=180]</c:v>
                </c:pt>
                <c:pt idx="1">
                  <c:v>29歳以下[N=59]</c:v>
                </c:pt>
                <c:pt idx="2">
                  <c:v>30～39歳[N=38]</c:v>
                </c:pt>
                <c:pt idx="3">
                  <c:v>40～49歳[N=44]</c:v>
                </c:pt>
                <c:pt idx="4">
                  <c:v>50歳以上[N=39]</c:v>
                </c:pt>
              </c:strCache>
            </c:strRef>
          </c:cat>
          <c:val>
            <c:numRef>
              <c:f>様式2!$C$913:$G$913</c:f>
              <c:numCache>
                <c:formatCode>#,##0.0;[Red]\-#,##0.0</c:formatCode>
                <c:ptCount val="5"/>
                <c:pt idx="0">
                  <c:v>9.4444444444444517</c:v>
                </c:pt>
                <c:pt idx="1">
                  <c:v>13.55932203389832</c:v>
                </c:pt>
                <c:pt idx="2">
                  <c:v>10.526315789473676</c:v>
                </c:pt>
                <c:pt idx="3">
                  <c:v>2.2727272727272831</c:v>
                </c:pt>
                <c:pt idx="4">
                  <c:v>10.256410256410264</c:v>
                </c:pt>
              </c:numCache>
            </c:numRef>
          </c:val>
        </c:ser>
        <c:ser>
          <c:idx val="5"/>
          <c:order val="5"/>
          <c:tx>
            <c:strRef>
              <c:f>様式2!$B$914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様式2!$C$908:$G$908</c:f>
              <c:strCache>
                <c:ptCount val="5"/>
                <c:pt idx="0">
                  <c:v>全体[N=180]</c:v>
                </c:pt>
                <c:pt idx="1">
                  <c:v>29歳以下[N=59]</c:v>
                </c:pt>
                <c:pt idx="2">
                  <c:v>30～39歳[N=38]</c:v>
                </c:pt>
                <c:pt idx="3">
                  <c:v>40～49歳[N=44]</c:v>
                </c:pt>
                <c:pt idx="4">
                  <c:v>50歳以上[N=39]</c:v>
                </c:pt>
              </c:strCache>
            </c:strRef>
          </c:cat>
          <c:val>
            <c:numRef>
              <c:f>様式2!$C$914:$G$914</c:f>
              <c:numCache>
                <c:formatCode>General</c:formatCode>
                <c:ptCount val="5"/>
              </c:numCache>
            </c:numRef>
          </c:val>
        </c:ser>
        <c:dLbls>
          <c:showLegendKey val="0"/>
          <c:showVal val="1"/>
          <c:showCatName val="0"/>
          <c:showSerName val="0"/>
          <c:showPercent val="0"/>
          <c:showBubbleSize val="0"/>
        </c:dLbls>
        <c:gapWidth val="70"/>
        <c:overlap val="100"/>
        <c:axId val="130433408"/>
        <c:axId val="130436096"/>
      </c:barChart>
      <c:catAx>
        <c:axId val="130433408"/>
        <c:scaling>
          <c:orientation val="maxMin"/>
        </c:scaling>
        <c:delete val="0"/>
        <c:axPos val="l"/>
        <c:majorTickMark val="out"/>
        <c:minorTickMark val="none"/>
        <c:tickLblPos val="nextTo"/>
        <c:crossAx val="130436096"/>
        <c:crosses val="autoZero"/>
        <c:auto val="1"/>
        <c:lblAlgn val="ctr"/>
        <c:lblOffset val="100"/>
        <c:noMultiLvlLbl val="0"/>
      </c:catAx>
      <c:valAx>
        <c:axId val="130436096"/>
        <c:scaling>
          <c:orientation val="minMax"/>
          <c:max val="1"/>
          <c:min val="0"/>
        </c:scaling>
        <c:delete val="0"/>
        <c:axPos val="t"/>
        <c:numFmt formatCode="0%" sourceLinked="1"/>
        <c:majorTickMark val="out"/>
        <c:minorTickMark val="none"/>
        <c:tickLblPos val="nextTo"/>
        <c:crossAx val="13043340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946191997647183"/>
          <c:y val="0.14725226740432634"/>
          <c:w val="0.75799651825599279"/>
          <c:h val="0.68999030568433761"/>
        </c:manualLayout>
      </c:layout>
      <c:barChart>
        <c:barDir val="bar"/>
        <c:grouping val="percentStacked"/>
        <c:varyColors val="0"/>
        <c:ser>
          <c:idx val="0"/>
          <c:order val="0"/>
          <c:tx>
            <c:strRef>
              <c:f>様式2!$B$921</c:f>
              <c:strCache>
                <c:ptCount val="1"/>
                <c:pt idx="0">
                  <c:v>Ａ</c:v>
                </c:pt>
              </c:strCache>
            </c:strRef>
          </c:tx>
          <c:spPr>
            <a:ln>
              <a:solidFill>
                <a:schemeClr val="tx1"/>
              </a:solidFill>
            </a:ln>
            <a:effectLst/>
          </c:spPr>
          <c:invertIfNegative val="0"/>
          <c:dLbls>
            <c:dLbl>
              <c:idx val="2"/>
              <c:layout>
                <c:manualLayout>
                  <c:x val="-1.5846066779852862E-2"/>
                  <c:y val="-6.4412238325281951E-2"/>
                </c:manualLayout>
              </c:layout>
              <c:spPr/>
              <c:txPr>
                <a:bodyPr/>
                <a:lstStyle/>
                <a:p>
                  <a:pPr>
                    <a:defRPr>
                      <a:solidFill>
                        <a:sysClr val="windowText" lastClr="000000"/>
                      </a:solidFill>
                    </a:defRPr>
                  </a:pPr>
                  <a:endParaRPr lang="ja-JP"/>
                </a:p>
              </c:txPr>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様式2!$C$920:$F$920</c:f>
              <c:strCache>
                <c:ptCount val="4"/>
                <c:pt idx="0">
                  <c:v>全体[N=180]</c:v>
                </c:pt>
                <c:pt idx="1">
                  <c:v>身体のみ[N=26]</c:v>
                </c:pt>
                <c:pt idx="2">
                  <c:v>療育のみ[N=93]</c:v>
                </c:pt>
                <c:pt idx="3">
                  <c:v>複数手帳[N=48]</c:v>
                </c:pt>
              </c:strCache>
            </c:strRef>
          </c:cat>
          <c:val>
            <c:numRef>
              <c:f>様式2!$C$921:$F$921</c:f>
              <c:numCache>
                <c:formatCode>#,##0.0;[Red]\-#,##0.0</c:formatCode>
                <c:ptCount val="4"/>
                <c:pt idx="0">
                  <c:v>6.1111111111111125</c:v>
                </c:pt>
                <c:pt idx="1">
                  <c:v>26.923076923076856</c:v>
                </c:pt>
                <c:pt idx="2">
                  <c:v>1.0752688172042992</c:v>
                </c:pt>
                <c:pt idx="3">
                  <c:v>6.25</c:v>
                </c:pt>
              </c:numCache>
            </c:numRef>
          </c:val>
        </c:ser>
        <c:ser>
          <c:idx val="1"/>
          <c:order val="1"/>
          <c:tx>
            <c:strRef>
              <c:f>様式2!$B$922</c:f>
              <c:strCache>
                <c:ptCount val="1"/>
                <c:pt idx="0">
                  <c:v>Ｂ</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様式2!$C$920:$F$920</c:f>
              <c:strCache>
                <c:ptCount val="4"/>
                <c:pt idx="0">
                  <c:v>全体[N=180]</c:v>
                </c:pt>
                <c:pt idx="1">
                  <c:v>身体のみ[N=26]</c:v>
                </c:pt>
                <c:pt idx="2">
                  <c:v>療育のみ[N=93]</c:v>
                </c:pt>
                <c:pt idx="3">
                  <c:v>複数手帳[N=48]</c:v>
                </c:pt>
              </c:strCache>
            </c:strRef>
          </c:cat>
          <c:val>
            <c:numRef>
              <c:f>様式2!$C$922:$F$922</c:f>
              <c:numCache>
                <c:formatCode>#,##0.0;[Red]\-#,##0.0</c:formatCode>
                <c:ptCount val="4"/>
                <c:pt idx="0">
                  <c:v>5.0000000000000018</c:v>
                </c:pt>
                <c:pt idx="1">
                  <c:v>19.230769230769194</c:v>
                </c:pt>
                <c:pt idx="2">
                  <c:v>3.2258064516129092</c:v>
                </c:pt>
                <c:pt idx="3">
                  <c:v>2.0833333333333401</c:v>
                </c:pt>
              </c:numCache>
            </c:numRef>
          </c:val>
        </c:ser>
        <c:ser>
          <c:idx val="2"/>
          <c:order val="2"/>
          <c:tx>
            <c:strRef>
              <c:f>様式2!$B$923</c:f>
              <c:strCache>
                <c:ptCount val="1"/>
                <c:pt idx="0">
                  <c:v>Ｃ</c:v>
                </c:pt>
              </c:strCache>
            </c:strRef>
          </c:tx>
          <c:spPr>
            <a:ln>
              <a:solidFill>
                <a:schemeClr val="tx1"/>
              </a:solidFill>
            </a:ln>
            <a:effectLst/>
          </c:spPr>
          <c:invertIfNegative val="0"/>
          <c:dLbls>
            <c:dLbl>
              <c:idx val="2"/>
              <c:layout>
                <c:manualLayout>
                  <c:x val="6.7911714770798031E-3"/>
                  <c:y val="-5.1529790660225387E-2"/>
                </c:manualLayout>
              </c:layout>
              <c:dLblPos val="ctr"/>
              <c:showLegendKey val="0"/>
              <c:showVal val="1"/>
              <c:showCatName val="0"/>
              <c:showSerName val="0"/>
              <c:showPercent val="0"/>
              <c:showBubbleSize val="0"/>
            </c:dLbl>
            <c:dLbl>
              <c:idx val="3"/>
              <c:delete val="1"/>
            </c:dLbl>
            <c:dLblPos val="ctr"/>
            <c:showLegendKey val="0"/>
            <c:showVal val="1"/>
            <c:showCatName val="0"/>
            <c:showSerName val="0"/>
            <c:showPercent val="0"/>
            <c:showBubbleSize val="0"/>
            <c:showLeaderLines val="0"/>
          </c:dLbls>
          <c:cat>
            <c:strRef>
              <c:f>様式2!$C$920:$F$920</c:f>
              <c:strCache>
                <c:ptCount val="4"/>
                <c:pt idx="0">
                  <c:v>全体[N=180]</c:v>
                </c:pt>
                <c:pt idx="1">
                  <c:v>身体のみ[N=26]</c:v>
                </c:pt>
                <c:pt idx="2">
                  <c:v>療育のみ[N=93]</c:v>
                </c:pt>
                <c:pt idx="3">
                  <c:v>複数手帳[N=48]</c:v>
                </c:pt>
              </c:strCache>
            </c:strRef>
          </c:cat>
          <c:val>
            <c:numRef>
              <c:f>様式2!$C$923:$F$923</c:f>
              <c:numCache>
                <c:formatCode>#,##0.0;[Red]\-#,##0.0</c:formatCode>
                <c:ptCount val="4"/>
                <c:pt idx="0">
                  <c:v>1.6666666666666641</c:v>
                </c:pt>
                <c:pt idx="1">
                  <c:v>3.8461538461538507</c:v>
                </c:pt>
                <c:pt idx="2">
                  <c:v>2.1505376344086038</c:v>
                </c:pt>
                <c:pt idx="3">
                  <c:v>0</c:v>
                </c:pt>
              </c:numCache>
            </c:numRef>
          </c:val>
        </c:ser>
        <c:ser>
          <c:idx val="3"/>
          <c:order val="3"/>
          <c:tx>
            <c:strRef>
              <c:f>様式2!$B$924</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様式2!$C$920:$F$920</c:f>
              <c:strCache>
                <c:ptCount val="4"/>
                <c:pt idx="0">
                  <c:v>全体[N=180]</c:v>
                </c:pt>
                <c:pt idx="1">
                  <c:v>身体のみ[N=26]</c:v>
                </c:pt>
                <c:pt idx="2">
                  <c:v>療育のみ[N=93]</c:v>
                </c:pt>
                <c:pt idx="3">
                  <c:v>複数手帳[N=48]</c:v>
                </c:pt>
              </c:strCache>
            </c:strRef>
          </c:cat>
          <c:val>
            <c:numRef>
              <c:f>様式2!$C$924:$F$924</c:f>
              <c:numCache>
                <c:formatCode>#,##0.0;[Red]\-#,##0.0</c:formatCode>
                <c:ptCount val="4"/>
                <c:pt idx="0">
                  <c:v>77.777777777777672</c:v>
                </c:pt>
                <c:pt idx="1">
                  <c:v>50.000000000000043</c:v>
                </c:pt>
                <c:pt idx="2">
                  <c:v>82.795698924731184</c:v>
                </c:pt>
                <c:pt idx="3">
                  <c:v>79.166666666666671</c:v>
                </c:pt>
              </c:numCache>
            </c:numRef>
          </c:val>
        </c:ser>
        <c:ser>
          <c:idx val="4"/>
          <c:order val="4"/>
          <c:tx>
            <c:strRef>
              <c:f>様式2!$B$925</c:f>
              <c:strCache>
                <c:ptCount val="1"/>
                <c:pt idx="0">
                  <c:v>Ｅ</c:v>
                </c:pt>
              </c:strCache>
            </c:strRef>
          </c:tx>
          <c:spPr>
            <a:solidFill>
              <a:schemeClr val="bg1">
                <a:lumMod val="9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様式2!$C$920:$F$920</c:f>
              <c:strCache>
                <c:ptCount val="4"/>
                <c:pt idx="0">
                  <c:v>全体[N=180]</c:v>
                </c:pt>
                <c:pt idx="1">
                  <c:v>身体のみ[N=26]</c:v>
                </c:pt>
                <c:pt idx="2">
                  <c:v>療育のみ[N=93]</c:v>
                </c:pt>
                <c:pt idx="3">
                  <c:v>複数手帳[N=48]</c:v>
                </c:pt>
              </c:strCache>
            </c:strRef>
          </c:cat>
          <c:val>
            <c:numRef>
              <c:f>様式2!$C$925:$F$925</c:f>
              <c:numCache>
                <c:formatCode>#,##0.0;[Red]\-#,##0.0</c:formatCode>
                <c:ptCount val="4"/>
                <c:pt idx="0">
                  <c:v>9.4444444444444517</c:v>
                </c:pt>
                <c:pt idx="1">
                  <c:v>0</c:v>
                </c:pt>
                <c:pt idx="2">
                  <c:v>10.752688172043023</c:v>
                </c:pt>
                <c:pt idx="3">
                  <c:v>12.499999999999991</c:v>
                </c:pt>
              </c:numCache>
            </c:numRef>
          </c:val>
        </c:ser>
        <c:ser>
          <c:idx val="5"/>
          <c:order val="5"/>
          <c:tx>
            <c:strRef>
              <c:f>様式2!$B$926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様式2!$C$920:$F$920</c:f>
              <c:strCache>
                <c:ptCount val="4"/>
                <c:pt idx="0">
                  <c:v>全体[N=180]</c:v>
                </c:pt>
                <c:pt idx="1">
                  <c:v>身体のみ[N=26]</c:v>
                </c:pt>
                <c:pt idx="2">
                  <c:v>療育のみ[N=93]</c:v>
                </c:pt>
                <c:pt idx="3">
                  <c:v>複数手帳[N=48]</c:v>
                </c:pt>
              </c:strCache>
            </c:strRef>
          </c:cat>
          <c:val>
            <c:numRef>
              <c:f>様式2!$C$926:$F$926</c:f>
              <c:numCache>
                <c:formatCode>General</c:formatCode>
                <c:ptCount val="4"/>
              </c:numCache>
            </c:numRef>
          </c:val>
        </c:ser>
        <c:dLbls>
          <c:showLegendKey val="0"/>
          <c:showVal val="1"/>
          <c:showCatName val="0"/>
          <c:showSerName val="0"/>
          <c:showPercent val="0"/>
          <c:showBubbleSize val="0"/>
        </c:dLbls>
        <c:gapWidth val="70"/>
        <c:overlap val="100"/>
        <c:axId val="130519040"/>
        <c:axId val="130520576"/>
      </c:barChart>
      <c:catAx>
        <c:axId val="130519040"/>
        <c:scaling>
          <c:orientation val="maxMin"/>
        </c:scaling>
        <c:delete val="0"/>
        <c:axPos val="l"/>
        <c:majorTickMark val="out"/>
        <c:minorTickMark val="none"/>
        <c:tickLblPos val="nextTo"/>
        <c:crossAx val="130520576"/>
        <c:crosses val="autoZero"/>
        <c:auto val="1"/>
        <c:lblAlgn val="ctr"/>
        <c:lblOffset val="100"/>
        <c:noMultiLvlLbl val="0"/>
      </c:catAx>
      <c:valAx>
        <c:axId val="130520576"/>
        <c:scaling>
          <c:orientation val="minMax"/>
          <c:max val="1"/>
          <c:min val="0"/>
        </c:scaling>
        <c:delete val="0"/>
        <c:axPos val="t"/>
        <c:numFmt formatCode="0%" sourceLinked="1"/>
        <c:majorTickMark val="out"/>
        <c:minorTickMark val="none"/>
        <c:tickLblPos val="nextTo"/>
        <c:crossAx val="1305190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51099109215762"/>
          <c:y val="0.14725226740432634"/>
          <c:w val="0.69260591152761264"/>
          <c:h val="0.68999030568433761"/>
        </c:manualLayout>
      </c:layout>
      <c:barChart>
        <c:barDir val="bar"/>
        <c:grouping val="percentStacked"/>
        <c:varyColors val="0"/>
        <c:ser>
          <c:idx val="0"/>
          <c:order val="0"/>
          <c:tx>
            <c:strRef>
              <c:f>様式2!$B$933</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様式2!$C$932:$G$932</c:f>
              <c:strCache>
                <c:ptCount val="5"/>
                <c:pt idx="0">
                  <c:v>全体[N=180]</c:v>
                </c:pt>
                <c:pt idx="1">
                  <c:v>区分1～3・未認定[N=29]</c:v>
                </c:pt>
                <c:pt idx="2">
                  <c:v>区分4[N=24]</c:v>
                </c:pt>
                <c:pt idx="3">
                  <c:v>区分5[N=31]</c:v>
                </c:pt>
                <c:pt idx="4">
                  <c:v>区分6[N=62]</c:v>
                </c:pt>
              </c:strCache>
            </c:strRef>
          </c:cat>
          <c:val>
            <c:numRef>
              <c:f>様式2!$C$933:$G$933</c:f>
              <c:numCache>
                <c:formatCode>#,##0.0;[Red]\-#,##0.0</c:formatCode>
                <c:ptCount val="5"/>
                <c:pt idx="0">
                  <c:v>6.1111111111111125</c:v>
                </c:pt>
                <c:pt idx="1">
                  <c:v>10.34482758620692</c:v>
                </c:pt>
                <c:pt idx="2">
                  <c:v>4.1666666666666616</c:v>
                </c:pt>
                <c:pt idx="3">
                  <c:v>6.4516129032258132</c:v>
                </c:pt>
                <c:pt idx="4">
                  <c:v>3.2258064516129092</c:v>
                </c:pt>
              </c:numCache>
            </c:numRef>
          </c:val>
        </c:ser>
        <c:ser>
          <c:idx val="1"/>
          <c:order val="1"/>
          <c:tx>
            <c:strRef>
              <c:f>様式2!$B$934</c:f>
              <c:strCache>
                <c:ptCount val="1"/>
                <c:pt idx="0">
                  <c:v>Ｂ</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Pos val="ctr"/>
            <c:showLegendKey val="0"/>
            <c:showVal val="1"/>
            <c:showCatName val="0"/>
            <c:showSerName val="0"/>
            <c:showPercent val="0"/>
            <c:showBubbleSize val="0"/>
            <c:showLeaderLines val="0"/>
          </c:dLbls>
          <c:cat>
            <c:strRef>
              <c:f>様式2!$C$932:$G$932</c:f>
              <c:strCache>
                <c:ptCount val="5"/>
                <c:pt idx="0">
                  <c:v>全体[N=180]</c:v>
                </c:pt>
                <c:pt idx="1">
                  <c:v>区分1～3・未認定[N=29]</c:v>
                </c:pt>
                <c:pt idx="2">
                  <c:v>区分4[N=24]</c:v>
                </c:pt>
                <c:pt idx="3">
                  <c:v>区分5[N=31]</c:v>
                </c:pt>
                <c:pt idx="4">
                  <c:v>区分6[N=62]</c:v>
                </c:pt>
              </c:strCache>
            </c:strRef>
          </c:cat>
          <c:val>
            <c:numRef>
              <c:f>様式2!$C$934:$G$934</c:f>
              <c:numCache>
                <c:formatCode>#,##0.0;[Red]\-#,##0.0</c:formatCode>
                <c:ptCount val="5"/>
                <c:pt idx="0">
                  <c:v>5.0000000000000018</c:v>
                </c:pt>
                <c:pt idx="1">
                  <c:v>0</c:v>
                </c:pt>
                <c:pt idx="2">
                  <c:v>4.1666666666666616</c:v>
                </c:pt>
                <c:pt idx="3">
                  <c:v>6.4516129032258132</c:v>
                </c:pt>
                <c:pt idx="4">
                  <c:v>6.4516129032258114</c:v>
                </c:pt>
              </c:numCache>
            </c:numRef>
          </c:val>
        </c:ser>
        <c:ser>
          <c:idx val="2"/>
          <c:order val="2"/>
          <c:tx>
            <c:strRef>
              <c:f>様式2!$B$935</c:f>
              <c:strCache>
                <c:ptCount val="1"/>
                <c:pt idx="0">
                  <c:v>Ｃ</c:v>
                </c:pt>
              </c:strCache>
            </c:strRef>
          </c:tx>
          <c:spPr>
            <a:ln>
              <a:solidFill>
                <a:schemeClr val="tx1"/>
              </a:solidFill>
            </a:ln>
            <a:effectLst/>
          </c:spPr>
          <c:invertIfNegative val="0"/>
          <c:dLbls>
            <c:dLbl>
              <c:idx val="2"/>
              <c:delete val="1"/>
            </c:dLbl>
            <c:dLbl>
              <c:idx val="4"/>
              <c:delete val="1"/>
            </c:dLbl>
            <c:dLblPos val="ctr"/>
            <c:showLegendKey val="0"/>
            <c:showVal val="1"/>
            <c:showCatName val="0"/>
            <c:showSerName val="0"/>
            <c:showPercent val="0"/>
            <c:showBubbleSize val="0"/>
            <c:showLeaderLines val="0"/>
          </c:dLbls>
          <c:cat>
            <c:strRef>
              <c:f>様式2!$C$932:$G$932</c:f>
              <c:strCache>
                <c:ptCount val="5"/>
                <c:pt idx="0">
                  <c:v>全体[N=180]</c:v>
                </c:pt>
                <c:pt idx="1">
                  <c:v>区分1～3・未認定[N=29]</c:v>
                </c:pt>
                <c:pt idx="2">
                  <c:v>区分4[N=24]</c:v>
                </c:pt>
                <c:pt idx="3">
                  <c:v>区分5[N=31]</c:v>
                </c:pt>
                <c:pt idx="4">
                  <c:v>区分6[N=62]</c:v>
                </c:pt>
              </c:strCache>
            </c:strRef>
          </c:cat>
          <c:val>
            <c:numRef>
              <c:f>様式2!$C$935:$G$935</c:f>
              <c:numCache>
                <c:formatCode>#,##0.0;[Red]\-#,##0.0</c:formatCode>
                <c:ptCount val="5"/>
                <c:pt idx="0">
                  <c:v>1.6666666666666641</c:v>
                </c:pt>
                <c:pt idx="1">
                  <c:v>3.448275862068964</c:v>
                </c:pt>
                <c:pt idx="2">
                  <c:v>0</c:v>
                </c:pt>
                <c:pt idx="3">
                  <c:v>6.4516129032258132</c:v>
                </c:pt>
                <c:pt idx="4">
                  <c:v>0</c:v>
                </c:pt>
              </c:numCache>
            </c:numRef>
          </c:val>
        </c:ser>
        <c:ser>
          <c:idx val="3"/>
          <c:order val="3"/>
          <c:tx>
            <c:strRef>
              <c:f>様式2!$B$936</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様式2!$C$932:$G$932</c:f>
              <c:strCache>
                <c:ptCount val="5"/>
                <c:pt idx="0">
                  <c:v>全体[N=180]</c:v>
                </c:pt>
                <c:pt idx="1">
                  <c:v>区分1～3・未認定[N=29]</c:v>
                </c:pt>
                <c:pt idx="2">
                  <c:v>区分4[N=24]</c:v>
                </c:pt>
                <c:pt idx="3">
                  <c:v>区分5[N=31]</c:v>
                </c:pt>
                <c:pt idx="4">
                  <c:v>区分6[N=62]</c:v>
                </c:pt>
              </c:strCache>
            </c:strRef>
          </c:cat>
          <c:val>
            <c:numRef>
              <c:f>様式2!$C$936:$G$936</c:f>
              <c:numCache>
                <c:formatCode>#,##0.0;[Red]\-#,##0.0</c:formatCode>
                <c:ptCount val="5"/>
                <c:pt idx="0">
                  <c:v>77.777777777777672</c:v>
                </c:pt>
                <c:pt idx="1">
                  <c:v>79.310344827586007</c:v>
                </c:pt>
                <c:pt idx="2">
                  <c:v>83.333333333333258</c:v>
                </c:pt>
                <c:pt idx="3">
                  <c:v>58.064516129032285</c:v>
                </c:pt>
                <c:pt idx="4">
                  <c:v>82.258064516128869</c:v>
                </c:pt>
              </c:numCache>
            </c:numRef>
          </c:val>
        </c:ser>
        <c:ser>
          <c:idx val="4"/>
          <c:order val="4"/>
          <c:tx>
            <c:strRef>
              <c:f>様式2!$B$937</c:f>
              <c:strCache>
                <c:ptCount val="1"/>
                <c:pt idx="0">
                  <c:v>Ｅ</c:v>
                </c:pt>
              </c:strCache>
            </c:strRef>
          </c:tx>
          <c:spPr>
            <a:solidFill>
              <a:schemeClr val="bg1">
                <a:lumMod val="95000"/>
              </a:schemeClr>
            </a:solidFill>
            <a:ln>
              <a:solidFill>
                <a:schemeClr val="tx1"/>
              </a:solidFill>
            </a:ln>
            <a:effectLst/>
          </c:spPr>
          <c:invertIfNegative val="0"/>
          <c:cat>
            <c:strRef>
              <c:f>様式2!$C$932:$G$932</c:f>
              <c:strCache>
                <c:ptCount val="5"/>
                <c:pt idx="0">
                  <c:v>全体[N=180]</c:v>
                </c:pt>
                <c:pt idx="1">
                  <c:v>区分1～3・未認定[N=29]</c:v>
                </c:pt>
                <c:pt idx="2">
                  <c:v>区分4[N=24]</c:v>
                </c:pt>
                <c:pt idx="3">
                  <c:v>区分5[N=31]</c:v>
                </c:pt>
                <c:pt idx="4">
                  <c:v>区分6[N=62]</c:v>
                </c:pt>
              </c:strCache>
            </c:strRef>
          </c:cat>
          <c:val>
            <c:numRef>
              <c:f>様式2!$C$937:$G$937</c:f>
              <c:numCache>
                <c:formatCode>#,##0.0;[Red]\-#,##0.0</c:formatCode>
                <c:ptCount val="5"/>
                <c:pt idx="0">
                  <c:v>9.4444444444444517</c:v>
                </c:pt>
                <c:pt idx="1">
                  <c:v>6.8965517241379226</c:v>
                </c:pt>
                <c:pt idx="2">
                  <c:v>8.3333333333333357</c:v>
                </c:pt>
                <c:pt idx="3">
                  <c:v>22.580645161290281</c:v>
                </c:pt>
                <c:pt idx="4">
                  <c:v>8.0645161290322598</c:v>
                </c:pt>
              </c:numCache>
            </c:numRef>
          </c:val>
        </c:ser>
        <c:ser>
          <c:idx val="5"/>
          <c:order val="5"/>
          <c:tx>
            <c:strRef>
              <c:f>様式2!$B$938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様式2!$C$932:$G$932</c:f>
              <c:strCache>
                <c:ptCount val="5"/>
                <c:pt idx="0">
                  <c:v>全体[N=180]</c:v>
                </c:pt>
                <c:pt idx="1">
                  <c:v>区分1～3・未認定[N=29]</c:v>
                </c:pt>
                <c:pt idx="2">
                  <c:v>区分4[N=24]</c:v>
                </c:pt>
                <c:pt idx="3">
                  <c:v>区分5[N=31]</c:v>
                </c:pt>
                <c:pt idx="4">
                  <c:v>区分6[N=62]</c:v>
                </c:pt>
              </c:strCache>
            </c:strRef>
          </c:cat>
          <c:val>
            <c:numRef>
              <c:f>様式2!$C$938:$G$938</c:f>
              <c:numCache>
                <c:formatCode>General</c:formatCode>
                <c:ptCount val="5"/>
              </c:numCache>
            </c:numRef>
          </c:val>
        </c:ser>
        <c:dLbls>
          <c:showLegendKey val="0"/>
          <c:showVal val="1"/>
          <c:showCatName val="0"/>
          <c:showSerName val="0"/>
          <c:showPercent val="0"/>
          <c:showBubbleSize val="0"/>
        </c:dLbls>
        <c:gapWidth val="70"/>
        <c:overlap val="100"/>
        <c:axId val="131318528"/>
        <c:axId val="131321216"/>
      </c:barChart>
      <c:catAx>
        <c:axId val="131318528"/>
        <c:scaling>
          <c:orientation val="maxMin"/>
        </c:scaling>
        <c:delete val="0"/>
        <c:axPos val="l"/>
        <c:majorTickMark val="out"/>
        <c:minorTickMark val="none"/>
        <c:tickLblPos val="nextTo"/>
        <c:crossAx val="131321216"/>
        <c:crosses val="autoZero"/>
        <c:auto val="1"/>
        <c:lblAlgn val="ctr"/>
        <c:lblOffset val="100"/>
        <c:noMultiLvlLbl val="0"/>
      </c:catAx>
      <c:valAx>
        <c:axId val="131321216"/>
        <c:scaling>
          <c:orientation val="minMax"/>
          <c:max val="1"/>
          <c:min val="0"/>
        </c:scaling>
        <c:delete val="0"/>
        <c:axPos val="t"/>
        <c:numFmt formatCode="0%" sourceLinked="1"/>
        <c:majorTickMark val="out"/>
        <c:minorTickMark val="none"/>
        <c:tickLblPos val="nextTo"/>
        <c:crossAx val="13131852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983543440771119"/>
          <c:y val="0.14725226740432634"/>
          <c:w val="0.73762991947798895"/>
          <c:h val="0.68999030568433761"/>
        </c:manualLayout>
      </c:layout>
      <c:barChart>
        <c:barDir val="bar"/>
        <c:grouping val="percentStacked"/>
        <c:varyColors val="0"/>
        <c:ser>
          <c:idx val="0"/>
          <c:order val="0"/>
          <c:tx>
            <c:strRef>
              <c:f>様式2!$B$888</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様式2!$C$887:$E$887</c:f>
              <c:strCache>
                <c:ptCount val="3"/>
                <c:pt idx="0">
                  <c:v>全体[N=180]</c:v>
                </c:pt>
                <c:pt idx="1">
                  <c:v>自宅[N=130]</c:v>
                </c:pt>
                <c:pt idx="2">
                  <c:v>自宅以外[N=44]</c:v>
                </c:pt>
              </c:strCache>
            </c:strRef>
          </c:cat>
          <c:val>
            <c:numRef>
              <c:f>様式2!$C$888:$E$888</c:f>
              <c:numCache>
                <c:formatCode>#,##0.0;[Red]\-#,##0.0</c:formatCode>
                <c:ptCount val="3"/>
                <c:pt idx="0">
                  <c:v>6.1111111111111125</c:v>
                </c:pt>
                <c:pt idx="1">
                  <c:v>6.9230769230769251</c:v>
                </c:pt>
                <c:pt idx="2">
                  <c:v>4.5454545454545485</c:v>
                </c:pt>
              </c:numCache>
            </c:numRef>
          </c:val>
        </c:ser>
        <c:ser>
          <c:idx val="1"/>
          <c:order val="1"/>
          <c:tx>
            <c:strRef>
              <c:f>様式2!$B$889</c:f>
              <c:strCache>
                <c:ptCount val="1"/>
                <c:pt idx="0">
                  <c:v>Ｂ</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2"/>
              <c:delete val="1"/>
            </c:dLbl>
            <c:dLblPos val="ctr"/>
            <c:showLegendKey val="0"/>
            <c:showVal val="1"/>
            <c:showCatName val="0"/>
            <c:showSerName val="0"/>
            <c:showPercent val="0"/>
            <c:showBubbleSize val="0"/>
            <c:showLeaderLines val="0"/>
          </c:dLbls>
          <c:cat>
            <c:strRef>
              <c:f>様式2!$C$887:$E$887</c:f>
              <c:strCache>
                <c:ptCount val="3"/>
                <c:pt idx="0">
                  <c:v>全体[N=180]</c:v>
                </c:pt>
                <c:pt idx="1">
                  <c:v>自宅[N=130]</c:v>
                </c:pt>
                <c:pt idx="2">
                  <c:v>自宅以外[N=44]</c:v>
                </c:pt>
              </c:strCache>
            </c:strRef>
          </c:cat>
          <c:val>
            <c:numRef>
              <c:f>様式2!$C$889:$E$889</c:f>
              <c:numCache>
                <c:formatCode>#,##0.0;[Red]\-#,##0.0</c:formatCode>
                <c:ptCount val="3"/>
                <c:pt idx="0">
                  <c:v>5.0000000000000018</c:v>
                </c:pt>
                <c:pt idx="1">
                  <c:v>6.9230769230769251</c:v>
                </c:pt>
                <c:pt idx="2">
                  <c:v>0</c:v>
                </c:pt>
              </c:numCache>
            </c:numRef>
          </c:val>
        </c:ser>
        <c:ser>
          <c:idx val="2"/>
          <c:order val="2"/>
          <c:tx>
            <c:strRef>
              <c:f>様式2!$B$890</c:f>
              <c:strCache>
                <c:ptCount val="1"/>
                <c:pt idx="0">
                  <c:v>Ｃ</c:v>
                </c:pt>
              </c:strCache>
            </c:strRef>
          </c:tx>
          <c:spPr>
            <a:ln>
              <a:solidFill>
                <a:schemeClr val="tx1"/>
              </a:solidFill>
            </a:ln>
            <a:effectLst/>
          </c:spPr>
          <c:invertIfNegative val="0"/>
          <c:dLbls>
            <c:dLbl>
              <c:idx val="2"/>
              <c:delete val="1"/>
            </c:dLbl>
            <c:dLblPos val="ctr"/>
            <c:showLegendKey val="0"/>
            <c:showVal val="1"/>
            <c:showCatName val="0"/>
            <c:showSerName val="0"/>
            <c:showPercent val="0"/>
            <c:showBubbleSize val="0"/>
            <c:showLeaderLines val="0"/>
          </c:dLbls>
          <c:cat>
            <c:strRef>
              <c:f>様式2!$C$887:$E$887</c:f>
              <c:strCache>
                <c:ptCount val="3"/>
                <c:pt idx="0">
                  <c:v>全体[N=180]</c:v>
                </c:pt>
                <c:pt idx="1">
                  <c:v>自宅[N=130]</c:v>
                </c:pt>
                <c:pt idx="2">
                  <c:v>自宅以外[N=44]</c:v>
                </c:pt>
              </c:strCache>
            </c:strRef>
          </c:cat>
          <c:val>
            <c:numRef>
              <c:f>様式2!$C$890:$E$890</c:f>
              <c:numCache>
                <c:formatCode>#,##0.0;[Red]\-#,##0.0</c:formatCode>
                <c:ptCount val="3"/>
                <c:pt idx="0">
                  <c:v>1.6666666666666641</c:v>
                </c:pt>
                <c:pt idx="1">
                  <c:v>2.3076923076923115</c:v>
                </c:pt>
                <c:pt idx="2">
                  <c:v>0</c:v>
                </c:pt>
              </c:numCache>
            </c:numRef>
          </c:val>
        </c:ser>
        <c:ser>
          <c:idx val="3"/>
          <c:order val="3"/>
          <c:tx>
            <c:strRef>
              <c:f>様式2!$B$891</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様式2!$C$887:$E$887</c:f>
              <c:strCache>
                <c:ptCount val="3"/>
                <c:pt idx="0">
                  <c:v>全体[N=180]</c:v>
                </c:pt>
                <c:pt idx="1">
                  <c:v>自宅[N=130]</c:v>
                </c:pt>
                <c:pt idx="2">
                  <c:v>自宅以外[N=44]</c:v>
                </c:pt>
              </c:strCache>
            </c:strRef>
          </c:cat>
          <c:val>
            <c:numRef>
              <c:f>様式2!$C$891:$E$891</c:f>
              <c:numCache>
                <c:formatCode>#,##0.0;[Red]\-#,##0.0</c:formatCode>
                <c:ptCount val="3"/>
                <c:pt idx="0">
                  <c:v>77.777777777777672</c:v>
                </c:pt>
                <c:pt idx="1">
                  <c:v>73.076923076923052</c:v>
                </c:pt>
                <c:pt idx="2">
                  <c:v>88.63636363636364</c:v>
                </c:pt>
              </c:numCache>
            </c:numRef>
          </c:val>
        </c:ser>
        <c:ser>
          <c:idx val="4"/>
          <c:order val="4"/>
          <c:tx>
            <c:strRef>
              <c:f>様式2!$B$892</c:f>
              <c:strCache>
                <c:ptCount val="1"/>
                <c:pt idx="0">
                  <c:v>Ｅ</c:v>
                </c:pt>
              </c:strCache>
            </c:strRef>
          </c:tx>
          <c:spPr>
            <a:solidFill>
              <a:schemeClr val="bg1">
                <a:lumMod val="95000"/>
              </a:schemeClr>
            </a:solidFill>
            <a:ln>
              <a:solidFill>
                <a:schemeClr val="tx1"/>
              </a:solidFill>
            </a:ln>
            <a:effectLst/>
          </c:spPr>
          <c:invertIfNegative val="0"/>
          <c:cat>
            <c:strRef>
              <c:f>様式2!$C$887:$E$887</c:f>
              <c:strCache>
                <c:ptCount val="3"/>
                <c:pt idx="0">
                  <c:v>全体[N=180]</c:v>
                </c:pt>
                <c:pt idx="1">
                  <c:v>自宅[N=130]</c:v>
                </c:pt>
                <c:pt idx="2">
                  <c:v>自宅以外[N=44]</c:v>
                </c:pt>
              </c:strCache>
            </c:strRef>
          </c:cat>
          <c:val>
            <c:numRef>
              <c:f>様式2!$C$892:$E$892</c:f>
              <c:numCache>
                <c:formatCode>#,##0.0;[Red]\-#,##0.0</c:formatCode>
                <c:ptCount val="3"/>
                <c:pt idx="0">
                  <c:v>9.4444444444444517</c:v>
                </c:pt>
                <c:pt idx="1">
                  <c:v>10.769230769230765</c:v>
                </c:pt>
                <c:pt idx="2">
                  <c:v>6.8181818181818086</c:v>
                </c:pt>
              </c:numCache>
            </c:numRef>
          </c:val>
        </c:ser>
        <c:ser>
          <c:idx val="5"/>
          <c:order val="5"/>
          <c:tx>
            <c:strRef>
              <c:f>様式2!$B$893</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様式2!$C$887:$E$887</c:f>
              <c:strCache>
                <c:ptCount val="3"/>
                <c:pt idx="0">
                  <c:v>全体[N=180]</c:v>
                </c:pt>
                <c:pt idx="1">
                  <c:v>自宅[N=130]</c:v>
                </c:pt>
                <c:pt idx="2">
                  <c:v>自宅以外[N=44]</c:v>
                </c:pt>
              </c:strCache>
            </c:strRef>
          </c:cat>
          <c:val>
            <c:numRef>
              <c:f>様式2!$C$893:$E$893</c:f>
              <c:numCache>
                <c:formatCode>General</c:formatCode>
                <c:ptCount val="3"/>
              </c:numCache>
            </c:numRef>
          </c:val>
        </c:ser>
        <c:dLbls>
          <c:showLegendKey val="0"/>
          <c:showVal val="1"/>
          <c:showCatName val="0"/>
          <c:showSerName val="0"/>
          <c:showPercent val="0"/>
          <c:showBubbleSize val="0"/>
        </c:dLbls>
        <c:gapWidth val="70"/>
        <c:overlap val="100"/>
        <c:axId val="131263104"/>
        <c:axId val="131347968"/>
      </c:barChart>
      <c:catAx>
        <c:axId val="131263104"/>
        <c:scaling>
          <c:orientation val="maxMin"/>
        </c:scaling>
        <c:delete val="0"/>
        <c:axPos val="l"/>
        <c:majorTickMark val="out"/>
        <c:minorTickMark val="none"/>
        <c:tickLblPos val="nextTo"/>
        <c:crossAx val="131347968"/>
        <c:crosses val="autoZero"/>
        <c:auto val="1"/>
        <c:lblAlgn val="ctr"/>
        <c:lblOffset val="100"/>
        <c:noMultiLvlLbl val="0"/>
      </c:catAx>
      <c:valAx>
        <c:axId val="131347968"/>
        <c:scaling>
          <c:orientation val="minMax"/>
          <c:max val="1"/>
          <c:min val="0"/>
        </c:scaling>
        <c:delete val="0"/>
        <c:axPos val="t"/>
        <c:numFmt formatCode="0%" sourceLinked="1"/>
        <c:majorTickMark val="out"/>
        <c:minorTickMark val="none"/>
        <c:tickLblPos val="nextTo"/>
        <c:crossAx val="13126310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5717105820177"/>
          <c:y val="0.14725226740432634"/>
          <c:w val="0.73989287489776612"/>
          <c:h val="0.68999030568433761"/>
        </c:manualLayout>
      </c:layout>
      <c:barChart>
        <c:barDir val="bar"/>
        <c:grouping val="percentStacked"/>
        <c:varyColors val="0"/>
        <c:ser>
          <c:idx val="0"/>
          <c:order val="0"/>
          <c:tx>
            <c:strRef>
              <c:f>様式2!$B$863</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様式2!$C$862:$G$862</c:f>
              <c:strCache>
                <c:ptCount val="5"/>
                <c:pt idx="0">
                  <c:v>全体[N=180]</c:v>
                </c:pt>
                <c:pt idx="1">
                  <c:v>40代以下[N=25]</c:v>
                </c:pt>
                <c:pt idx="2">
                  <c:v>50代[N=40]</c:v>
                </c:pt>
                <c:pt idx="3">
                  <c:v>60代[N=55]</c:v>
                </c:pt>
                <c:pt idx="4">
                  <c:v>70代以上[N=54]</c:v>
                </c:pt>
              </c:strCache>
            </c:strRef>
          </c:cat>
          <c:val>
            <c:numRef>
              <c:f>様式2!$C$863:$G$863</c:f>
              <c:numCache>
                <c:formatCode>#,##0.0;[Red]\-#,##0.0</c:formatCode>
                <c:ptCount val="5"/>
                <c:pt idx="0">
                  <c:v>6.1111111111111125</c:v>
                </c:pt>
                <c:pt idx="1">
                  <c:v>15.999999999999995</c:v>
                </c:pt>
                <c:pt idx="2">
                  <c:v>2.4999999999999978</c:v>
                </c:pt>
                <c:pt idx="3">
                  <c:v>5.4545454545454461</c:v>
                </c:pt>
                <c:pt idx="4">
                  <c:v>5.5555555555555447</c:v>
                </c:pt>
              </c:numCache>
            </c:numRef>
          </c:val>
        </c:ser>
        <c:ser>
          <c:idx val="1"/>
          <c:order val="1"/>
          <c:tx>
            <c:strRef>
              <c:f>様式2!$B$864</c:f>
              <c:strCache>
                <c:ptCount val="1"/>
                <c:pt idx="0">
                  <c:v>Ｂ</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
              <c:idx val="2"/>
              <c:layout>
                <c:manualLayout>
                  <c:x val="1.1318619128466326E-2"/>
                  <c:y val="5.530353408008727E-17"/>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様式2!$C$862:$G$862</c:f>
              <c:strCache>
                <c:ptCount val="5"/>
                <c:pt idx="0">
                  <c:v>全体[N=180]</c:v>
                </c:pt>
                <c:pt idx="1">
                  <c:v>40代以下[N=25]</c:v>
                </c:pt>
                <c:pt idx="2">
                  <c:v>50代[N=40]</c:v>
                </c:pt>
                <c:pt idx="3">
                  <c:v>60代[N=55]</c:v>
                </c:pt>
                <c:pt idx="4">
                  <c:v>70代以上[N=54]</c:v>
                </c:pt>
              </c:strCache>
            </c:strRef>
          </c:cat>
          <c:val>
            <c:numRef>
              <c:f>様式2!$C$864:$G$864</c:f>
              <c:numCache>
                <c:formatCode>#,##0.0;[Red]\-#,##0.0</c:formatCode>
                <c:ptCount val="5"/>
                <c:pt idx="0">
                  <c:v>5.0000000000000018</c:v>
                </c:pt>
                <c:pt idx="1">
                  <c:v>0</c:v>
                </c:pt>
                <c:pt idx="2">
                  <c:v>2.4999999999999978</c:v>
                </c:pt>
                <c:pt idx="3">
                  <c:v>5.4545454545454461</c:v>
                </c:pt>
                <c:pt idx="4">
                  <c:v>9.2592592592592755</c:v>
                </c:pt>
              </c:numCache>
            </c:numRef>
          </c:val>
        </c:ser>
        <c:ser>
          <c:idx val="2"/>
          <c:order val="2"/>
          <c:tx>
            <c:strRef>
              <c:f>様式2!$B$865</c:f>
              <c:strCache>
                <c:ptCount val="1"/>
                <c:pt idx="0">
                  <c:v>Ｃ</c:v>
                </c:pt>
              </c:strCache>
            </c:strRef>
          </c:tx>
          <c:spPr>
            <a:ln>
              <a:solidFill>
                <a:schemeClr val="tx1"/>
              </a:solidFill>
            </a:ln>
            <a:effectLst/>
          </c:spPr>
          <c:invertIfNegative val="0"/>
          <c:dLbls>
            <c:dLbl>
              <c:idx val="1"/>
              <c:delete val="1"/>
            </c:dLbl>
            <c:dLbl>
              <c:idx val="2"/>
              <c:delete val="1"/>
            </c:dLbl>
            <c:dLblPos val="ctr"/>
            <c:showLegendKey val="0"/>
            <c:showVal val="1"/>
            <c:showCatName val="0"/>
            <c:showSerName val="0"/>
            <c:showPercent val="0"/>
            <c:showBubbleSize val="0"/>
            <c:showLeaderLines val="0"/>
          </c:dLbls>
          <c:cat>
            <c:strRef>
              <c:f>様式2!$C$862:$G$862</c:f>
              <c:strCache>
                <c:ptCount val="5"/>
                <c:pt idx="0">
                  <c:v>全体[N=180]</c:v>
                </c:pt>
                <c:pt idx="1">
                  <c:v>40代以下[N=25]</c:v>
                </c:pt>
                <c:pt idx="2">
                  <c:v>50代[N=40]</c:v>
                </c:pt>
                <c:pt idx="3">
                  <c:v>60代[N=55]</c:v>
                </c:pt>
                <c:pt idx="4">
                  <c:v>70代以上[N=54]</c:v>
                </c:pt>
              </c:strCache>
            </c:strRef>
          </c:cat>
          <c:val>
            <c:numRef>
              <c:f>様式2!$C$865:$G$865</c:f>
              <c:numCache>
                <c:formatCode>#,##0.0;[Red]\-#,##0.0</c:formatCode>
                <c:ptCount val="5"/>
                <c:pt idx="0">
                  <c:v>1.6666666666666641</c:v>
                </c:pt>
                <c:pt idx="1">
                  <c:v>0</c:v>
                </c:pt>
                <c:pt idx="2">
                  <c:v>0</c:v>
                </c:pt>
                <c:pt idx="3">
                  <c:v>3.6363636363636287</c:v>
                </c:pt>
                <c:pt idx="4">
                  <c:v>1.8518518518518521</c:v>
                </c:pt>
              </c:numCache>
            </c:numRef>
          </c:val>
        </c:ser>
        <c:ser>
          <c:idx val="3"/>
          <c:order val="3"/>
          <c:tx>
            <c:strRef>
              <c:f>様式2!$B$866</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様式2!$C$862:$G$862</c:f>
              <c:strCache>
                <c:ptCount val="5"/>
                <c:pt idx="0">
                  <c:v>全体[N=180]</c:v>
                </c:pt>
                <c:pt idx="1">
                  <c:v>40代以下[N=25]</c:v>
                </c:pt>
                <c:pt idx="2">
                  <c:v>50代[N=40]</c:v>
                </c:pt>
                <c:pt idx="3">
                  <c:v>60代[N=55]</c:v>
                </c:pt>
                <c:pt idx="4">
                  <c:v>70代以上[N=54]</c:v>
                </c:pt>
              </c:strCache>
            </c:strRef>
          </c:cat>
          <c:val>
            <c:numRef>
              <c:f>様式2!$C$866:$G$866</c:f>
              <c:numCache>
                <c:formatCode>#,##0.0;[Red]\-#,##0.0</c:formatCode>
                <c:ptCount val="5"/>
                <c:pt idx="0">
                  <c:v>77.777777777777672</c:v>
                </c:pt>
                <c:pt idx="1">
                  <c:v>76.000000000000014</c:v>
                </c:pt>
                <c:pt idx="2">
                  <c:v>70.000000000000014</c:v>
                </c:pt>
                <c:pt idx="3">
                  <c:v>83.63636363636364</c:v>
                </c:pt>
                <c:pt idx="4">
                  <c:v>77.777777777777686</c:v>
                </c:pt>
              </c:numCache>
            </c:numRef>
          </c:val>
        </c:ser>
        <c:ser>
          <c:idx val="4"/>
          <c:order val="4"/>
          <c:tx>
            <c:strRef>
              <c:f>様式2!$B$867</c:f>
              <c:strCache>
                <c:ptCount val="1"/>
                <c:pt idx="0">
                  <c:v>Ｅ</c:v>
                </c:pt>
              </c:strCache>
            </c:strRef>
          </c:tx>
          <c:spPr>
            <a:solidFill>
              <a:schemeClr val="bg1">
                <a:lumMod val="95000"/>
              </a:schemeClr>
            </a:solidFill>
            <a:ln>
              <a:solidFill>
                <a:schemeClr val="tx1"/>
              </a:solidFill>
            </a:ln>
            <a:effectLst/>
          </c:spPr>
          <c:invertIfNegative val="0"/>
          <c:dLbls>
            <c:dLbl>
              <c:idx val="3"/>
              <c:layout>
                <c:manualLayout>
                  <c:x val="2.2637238256932699E-3"/>
                  <c:y val="-4.8264984976425514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様式2!$C$862:$G$862</c:f>
              <c:strCache>
                <c:ptCount val="5"/>
                <c:pt idx="0">
                  <c:v>全体[N=180]</c:v>
                </c:pt>
                <c:pt idx="1">
                  <c:v>40代以下[N=25]</c:v>
                </c:pt>
                <c:pt idx="2">
                  <c:v>50代[N=40]</c:v>
                </c:pt>
                <c:pt idx="3">
                  <c:v>60代[N=55]</c:v>
                </c:pt>
                <c:pt idx="4">
                  <c:v>70代以上[N=54]</c:v>
                </c:pt>
              </c:strCache>
            </c:strRef>
          </c:cat>
          <c:val>
            <c:numRef>
              <c:f>様式2!$C$867:$G$867</c:f>
              <c:numCache>
                <c:formatCode>#,##0.0;[Red]\-#,##0.0</c:formatCode>
                <c:ptCount val="5"/>
                <c:pt idx="0">
                  <c:v>9.4444444444444517</c:v>
                </c:pt>
                <c:pt idx="1">
                  <c:v>8.0000000000000036</c:v>
                </c:pt>
                <c:pt idx="2">
                  <c:v>24.999999999999982</c:v>
                </c:pt>
                <c:pt idx="3">
                  <c:v>1.8181818181818221</c:v>
                </c:pt>
                <c:pt idx="4">
                  <c:v>5.555555555555542</c:v>
                </c:pt>
              </c:numCache>
            </c:numRef>
          </c:val>
        </c:ser>
        <c:ser>
          <c:idx val="5"/>
          <c:order val="5"/>
          <c:tx>
            <c:strRef>
              <c:f>様式2!$B$868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様式2!$C$862:$G$862</c:f>
              <c:strCache>
                <c:ptCount val="5"/>
                <c:pt idx="0">
                  <c:v>全体[N=180]</c:v>
                </c:pt>
                <c:pt idx="1">
                  <c:v>40代以下[N=25]</c:v>
                </c:pt>
                <c:pt idx="2">
                  <c:v>50代[N=40]</c:v>
                </c:pt>
                <c:pt idx="3">
                  <c:v>60代[N=55]</c:v>
                </c:pt>
                <c:pt idx="4">
                  <c:v>70代以上[N=54]</c:v>
                </c:pt>
              </c:strCache>
            </c:strRef>
          </c:cat>
          <c:val>
            <c:numRef>
              <c:f>様式2!$C$868:$G$868</c:f>
              <c:numCache>
                <c:formatCode>General</c:formatCode>
                <c:ptCount val="5"/>
              </c:numCache>
            </c:numRef>
          </c:val>
        </c:ser>
        <c:dLbls>
          <c:showLegendKey val="0"/>
          <c:showVal val="1"/>
          <c:showCatName val="0"/>
          <c:showSerName val="0"/>
          <c:showPercent val="0"/>
          <c:showBubbleSize val="0"/>
        </c:dLbls>
        <c:gapWidth val="70"/>
        <c:overlap val="100"/>
        <c:axId val="131487616"/>
        <c:axId val="131489152"/>
      </c:barChart>
      <c:catAx>
        <c:axId val="131487616"/>
        <c:scaling>
          <c:orientation val="maxMin"/>
        </c:scaling>
        <c:delete val="0"/>
        <c:axPos val="l"/>
        <c:majorTickMark val="out"/>
        <c:minorTickMark val="none"/>
        <c:tickLblPos val="nextTo"/>
        <c:crossAx val="131489152"/>
        <c:crosses val="autoZero"/>
        <c:auto val="1"/>
        <c:lblAlgn val="ctr"/>
        <c:lblOffset val="100"/>
        <c:noMultiLvlLbl val="0"/>
      </c:catAx>
      <c:valAx>
        <c:axId val="131489152"/>
        <c:scaling>
          <c:orientation val="minMax"/>
          <c:max val="1"/>
          <c:min val="0"/>
        </c:scaling>
        <c:delete val="0"/>
        <c:axPos val="t"/>
        <c:numFmt formatCode="0%" sourceLinked="1"/>
        <c:majorTickMark val="out"/>
        <c:minorTickMark val="none"/>
        <c:tickLblPos val="nextTo"/>
        <c:crossAx val="13148761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416480622434968"/>
          <c:y val="0.14725226740432634"/>
          <c:w val="0.6835510162248406"/>
          <c:h val="0.68999030568433761"/>
        </c:manualLayout>
      </c:layout>
      <c:barChart>
        <c:barDir val="bar"/>
        <c:grouping val="percentStacked"/>
        <c:varyColors val="0"/>
        <c:ser>
          <c:idx val="0"/>
          <c:order val="0"/>
          <c:tx>
            <c:strRef>
              <c:f>様式2!$B$875</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様式2!$C$874:$H$874</c:f>
              <c:strCache>
                <c:ptCount val="6"/>
                <c:pt idx="0">
                  <c:v>全体[N=180]</c:v>
                </c:pt>
                <c:pt idx="1">
                  <c:v>両親[N=44]</c:v>
                </c:pt>
                <c:pt idx="2">
                  <c:v>ひとり親[N=37]</c:v>
                </c:pt>
                <c:pt idx="3">
                  <c:v>両親と兄弟姉妹[N=31]</c:v>
                </c:pt>
                <c:pt idx="4">
                  <c:v>ひとり親と兄弟姉妹[N=25]</c:v>
                </c:pt>
                <c:pt idx="5">
                  <c:v>その他の世帯[N=30]</c:v>
                </c:pt>
              </c:strCache>
            </c:strRef>
          </c:cat>
          <c:val>
            <c:numRef>
              <c:f>様式2!$C$875:$H$875</c:f>
              <c:numCache>
                <c:formatCode>#,##0.0;[Red]\-#,##0.0</c:formatCode>
                <c:ptCount val="6"/>
                <c:pt idx="0">
                  <c:v>6.1111111111111125</c:v>
                </c:pt>
                <c:pt idx="1">
                  <c:v>2.2727272727272769</c:v>
                </c:pt>
                <c:pt idx="2">
                  <c:v>2.7027027027027075</c:v>
                </c:pt>
                <c:pt idx="3">
                  <c:v>6.4516129032258114</c:v>
                </c:pt>
                <c:pt idx="4">
                  <c:v>15.999999999999998</c:v>
                </c:pt>
                <c:pt idx="5">
                  <c:v>6.6666666666666696</c:v>
                </c:pt>
              </c:numCache>
            </c:numRef>
          </c:val>
        </c:ser>
        <c:ser>
          <c:idx val="1"/>
          <c:order val="1"/>
          <c:tx>
            <c:strRef>
              <c:f>様式2!$B$876</c:f>
              <c:strCache>
                <c:ptCount val="1"/>
                <c:pt idx="0">
                  <c:v>Ｂ</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4"/>
              <c:delete val="1"/>
            </c:dLbl>
            <c:dLblPos val="ctr"/>
            <c:showLegendKey val="0"/>
            <c:showVal val="1"/>
            <c:showCatName val="0"/>
            <c:showSerName val="0"/>
            <c:showPercent val="0"/>
            <c:showBubbleSize val="0"/>
            <c:showLeaderLines val="0"/>
          </c:dLbls>
          <c:cat>
            <c:strRef>
              <c:f>様式2!$C$874:$H$874</c:f>
              <c:strCache>
                <c:ptCount val="6"/>
                <c:pt idx="0">
                  <c:v>全体[N=180]</c:v>
                </c:pt>
                <c:pt idx="1">
                  <c:v>両親[N=44]</c:v>
                </c:pt>
                <c:pt idx="2">
                  <c:v>ひとり親[N=37]</c:v>
                </c:pt>
                <c:pt idx="3">
                  <c:v>両親と兄弟姉妹[N=31]</c:v>
                </c:pt>
                <c:pt idx="4">
                  <c:v>ひとり親と兄弟姉妹[N=25]</c:v>
                </c:pt>
                <c:pt idx="5">
                  <c:v>その他の世帯[N=30]</c:v>
                </c:pt>
              </c:strCache>
            </c:strRef>
          </c:cat>
          <c:val>
            <c:numRef>
              <c:f>様式2!$C$876:$H$876</c:f>
              <c:numCache>
                <c:formatCode>#,##0.0;[Red]\-#,##0.0</c:formatCode>
                <c:ptCount val="6"/>
                <c:pt idx="0">
                  <c:v>5.0000000000000018</c:v>
                </c:pt>
                <c:pt idx="1">
                  <c:v>6.8181818181818059</c:v>
                </c:pt>
                <c:pt idx="2">
                  <c:v>8.1081081081080999</c:v>
                </c:pt>
                <c:pt idx="3">
                  <c:v>3.2258064516129052</c:v>
                </c:pt>
                <c:pt idx="4">
                  <c:v>0</c:v>
                </c:pt>
                <c:pt idx="5">
                  <c:v>6.6666666666666465</c:v>
                </c:pt>
              </c:numCache>
            </c:numRef>
          </c:val>
        </c:ser>
        <c:ser>
          <c:idx val="2"/>
          <c:order val="2"/>
          <c:tx>
            <c:strRef>
              <c:f>様式2!$B$877</c:f>
              <c:strCache>
                <c:ptCount val="1"/>
                <c:pt idx="0">
                  <c:v>Ｃ</c:v>
                </c:pt>
              </c:strCache>
            </c:strRef>
          </c:tx>
          <c:spPr>
            <a:ln>
              <a:solidFill>
                <a:schemeClr val="tx1"/>
              </a:solidFill>
            </a:ln>
            <a:effectLst/>
          </c:spPr>
          <c:invertIfNegative val="0"/>
          <c:dLbls>
            <c:dLbl>
              <c:idx val="2"/>
              <c:delete val="1"/>
            </c:dLbl>
            <c:dLbl>
              <c:idx val="3"/>
              <c:delete val="1"/>
            </c:dLbl>
            <c:dLbl>
              <c:idx val="4"/>
              <c:delete val="1"/>
            </c:dLbl>
            <c:dLbl>
              <c:idx val="5"/>
              <c:delete val="1"/>
            </c:dLbl>
            <c:dLblPos val="ctr"/>
            <c:showLegendKey val="0"/>
            <c:showVal val="1"/>
            <c:showCatName val="0"/>
            <c:showSerName val="0"/>
            <c:showPercent val="0"/>
            <c:showBubbleSize val="0"/>
            <c:showLeaderLines val="0"/>
          </c:dLbls>
          <c:cat>
            <c:strRef>
              <c:f>様式2!$C$874:$H$874</c:f>
              <c:strCache>
                <c:ptCount val="6"/>
                <c:pt idx="0">
                  <c:v>全体[N=180]</c:v>
                </c:pt>
                <c:pt idx="1">
                  <c:v>両親[N=44]</c:v>
                </c:pt>
                <c:pt idx="2">
                  <c:v>ひとり親[N=37]</c:v>
                </c:pt>
                <c:pt idx="3">
                  <c:v>両親と兄弟姉妹[N=31]</c:v>
                </c:pt>
                <c:pt idx="4">
                  <c:v>ひとり親と兄弟姉妹[N=25]</c:v>
                </c:pt>
                <c:pt idx="5">
                  <c:v>その他の世帯[N=30]</c:v>
                </c:pt>
              </c:strCache>
            </c:strRef>
          </c:cat>
          <c:val>
            <c:numRef>
              <c:f>様式2!$C$877:$H$877</c:f>
              <c:numCache>
                <c:formatCode>#,##0.0;[Red]\-#,##0.0</c:formatCode>
                <c:ptCount val="6"/>
                <c:pt idx="0">
                  <c:v>1.6666666666666641</c:v>
                </c:pt>
                <c:pt idx="1">
                  <c:v>6.8181818181818059</c:v>
                </c:pt>
                <c:pt idx="2">
                  <c:v>0</c:v>
                </c:pt>
                <c:pt idx="3">
                  <c:v>0</c:v>
                </c:pt>
                <c:pt idx="4">
                  <c:v>0</c:v>
                </c:pt>
                <c:pt idx="5">
                  <c:v>0</c:v>
                </c:pt>
              </c:numCache>
            </c:numRef>
          </c:val>
        </c:ser>
        <c:ser>
          <c:idx val="3"/>
          <c:order val="3"/>
          <c:tx>
            <c:strRef>
              <c:f>様式2!$B$878</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様式2!$C$874:$H$874</c:f>
              <c:strCache>
                <c:ptCount val="6"/>
                <c:pt idx="0">
                  <c:v>全体[N=180]</c:v>
                </c:pt>
                <c:pt idx="1">
                  <c:v>両親[N=44]</c:v>
                </c:pt>
                <c:pt idx="2">
                  <c:v>ひとり親[N=37]</c:v>
                </c:pt>
                <c:pt idx="3">
                  <c:v>両親と兄弟姉妹[N=31]</c:v>
                </c:pt>
                <c:pt idx="4">
                  <c:v>ひとり親と兄弟姉妹[N=25]</c:v>
                </c:pt>
                <c:pt idx="5">
                  <c:v>その他の世帯[N=30]</c:v>
                </c:pt>
              </c:strCache>
            </c:strRef>
          </c:cat>
          <c:val>
            <c:numRef>
              <c:f>様式2!$C$878:$H$878</c:f>
              <c:numCache>
                <c:formatCode>#,##0.0;[Red]\-#,##0.0</c:formatCode>
                <c:ptCount val="6"/>
                <c:pt idx="0">
                  <c:v>77.777777777777672</c:v>
                </c:pt>
                <c:pt idx="1">
                  <c:v>79.545454545454518</c:v>
                </c:pt>
                <c:pt idx="2">
                  <c:v>78.378378378378216</c:v>
                </c:pt>
                <c:pt idx="3">
                  <c:v>80.645161290322577</c:v>
                </c:pt>
                <c:pt idx="4">
                  <c:v>76.000000000000028</c:v>
                </c:pt>
                <c:pt idx="5">
                  <c:v>70.000000000000014</c:v>
                </c:pt>
              </c:numCache>
            </c:numRef>
          </c:val>
        </c:ser>
        <c:ser>
          <c:idx val="4"/>
          <c:order val="4"/>
          <c:tx>
            <c:strRef>
              <c:f>様式2!$B$879</c:f>
              <c:strCache>
                <c:ptCount val="1"/>
                <c:pt idx="0">
                  <c:v>Ｅ</c:v>
                </c:pt>
              </c:strCache>
            </c:strRef>
          </c:tx>
          <c:spPr>
            <a:solidFill>
              <a:schemeClr val="bg1">
                <a:lumMod val="95000"/>
              </a:schemeClr>
            </a:solidFill>
            <a:ln>
              <a:solidFill>
                <a:schemeClr val="tx1"/>
              </a:solidFill>
            </a:ln>
            <a:effectLst/>
          </c:spPr>
          <c:invertIfNegative val="0"/>
          <c:cat>
            <c:strRef>
              <c:f>様式2!$C$874:$H$874</c:f>
              <c:strCache>
                <c:ptCount val="6"/>
                <c:pt idx="0">
                  <c:v>全体[N=180]</c:v>
                </c:pt>
                <c:pt idx="1">
                  <c:v>両親[N=44]</c:v>
                </c:pt>
                <c:pt idx="2">
                  <c:v>ひとり親[N=37]</c:v>
                </c:pt>
                <c:pt idx="3">
                  <c:v>両親と兄弟姉妹[N=31]</c:v>
                </c:pt>
                <c:pt idx="4">
                  <c:v>ひとり親と兄弟姉妹[N=25]</c:v>
                </c:pt>
                <c:pt idx="5">
                  <c:v>その他の世帯[N=30]</c:v>
                </c:pt>
              </c:strCache>
            </c:strRef>
          </c:cat>
          <c:val>
            <c:numRef>
              <c:f>様式2!$C$879:$H$879</c:f>
              <c:numCache>
                <c:formatCode>#,##0.0;[Red]\-#,##0.0</c:formatCode>
                <c:ptCount val="6"/>
                <c:pt idx="0">
                  <c:v>9.4444444444444517</c:v>
                </c:pt>
                <c:pt idx="1">
                  <c:v>4.5454545454545405</c:v>
                </c:pt>
                <c:pt idx="2">
                  <c:v>10.810810810810807</c:v>
                </c:pt>
                <c:pt idx="3">
                  <c:v>9.6774193548387206</c:v>
                </c:pt>
                <c:pt idx="4">
                  <c:v>8.0000000000000036</c:v>
                </c:pt>
                <c:pt idx="5">
                  <c:v>16.66666666666665</c:v>
                </c:pt>
              </c:numCache>
            </c:numRef>
          </c:val>
        </c:ser>
        <c:ser>
          <c:idx val="5"/>
          <c:order val="5"/>
          <c:tx>
            <c:strRef>
              <c:f>様式2!$B$880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様式2!$C$874:$H$874</c:f>
              <c:strCache>
                <c:ptCount val="6"/>
                <c:pt idx="0">
                  <c:v>全体[N=180]</c:v>
                </c:pt>
                <c:pt idx="1">
                  <c:v>両親[N=44]</c:v>
                </c:pt>
                <c:pt idx="2">
                  <c:v>ひとり親[N=37]</c:v>
                </c:pt>
                <c:pt idx="3">
                  <c:v>両親と兄弟姉妹[N=31]</c:v>
                </c:pt>
                <c:pt idx="4">
                  <c:v>ひとり親と兄弟姉妹[N=25]</c:v>
                </c:pt>
                <c:pt idx="5">
                  <c:v>その他の世帯[N=30]</c:v>
                </c:pt>
              </c:strCache>
            </c:strRef>
          </c:cat>
          <c:val>
            <c:numRef>
              <c:f>様式2!$C$880:$H$880</c:f>
              <c:numCache>
                <c:formatCode>General</c:formatCode>
                <c:ptCount val="6"/>
              </c:numCache>
            </c:numRef>
          </c:val>
        </c:ser>
        <c:dLbls>
          <c:showLegendKey val="0"/>
          <c:showVal val="1"/>
          <c:showCatName val="0"/>
          <c:showSerName val="0"/>
          <c:showPercent val="0"/>
          <c:showBubbleSize val="0"/>
        </c:dLbls>
        <c:gapWidth val="70"/>
        <c:overlap val="100"/>
        <c:axId val="131549824"/>
        <c:axId val="131589632"/>
      </c:barChart>
      <c:catAx>
        <c:axId val="131549824"/>
        <c:scaling>
          <c:orientation val="maxMin"/>
        </c:scaling>
        <c:delete val="0"/>
        <c:axPos val="l"/>
        <c:majorTickMark val="out"/>
        <c:minorTickMark val="none"/>
        <c:tickLblPos val="nextTo"/>
        <c:crossAx val="131589632"/>
        <c:crosses val="autoZero"/>
        <c:auto val="1"/>
        <c:lblAlgn val="ctr"/>
        <c:lblOffset val="100"/>
        <c:noMultiLvlLbl val="0"/>
      </c:catAx>
      <c:valAx>
        <c:axId val="131589632"/>
        <c:scaling>
          <c:orientation val="minMax"/>
          <c:max val="1"/>
          <c:min val="0"/>
        </c:scaling>
        <c:delete val="0"/>
        <c:axPos val="t"/>
        <c:numFmt formatCode="0%" sourceLinked="1"/>
        <c:majorTickMark val="out"/>
        <c:minorTickMark val="none"/>
        <c:tickLblPos val="nextTo"/>
        <c:crossAx val="13154982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908840554523247"/>
          <c:y val="0.14725226740432634"/>
          <c:w val="0.77836311703399663"/>
          <c:h val="0.68999030568433761"/>
        </c:manualLayout>
      </c:layout>
      <c:barChart>
        <c:barDir val="bar"/>
        <c:grouping val="percentStacked"/>
        <c:varyColors val="0"/>
        <c:ser>
          <c:idx val="0"/>
          <c:order val="0"/>
          <c:tx>
            <c:strRef>
              <c:f>様式2!$B$968</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様式2!$C$967:$E$967</c:f>
              <c:strCache>
                <c:ptCount val="3"/>
                <c:pt idx="0">
                  <c:v>全体[N=187]</c:v>
                </c:pt>
                <c:pt idx="1">
                  <c:v>男[N=122]</c:v>
                </c:pt>
                <c:pt idx="2">
                  <c:v>女[N=65]</c:v>
                </c:pt>
              </c:strCache>
            </c:strRef>
          </c:cat>
          <c:val>
            <c:numRef>
              <c:f>様式2!$C$968:$E$968</c:f>
              <c:numCache>
                <c:formatCode>#,##0.0;[Red]\-#,##0.0</c:formatCode>
                <c:ptCount val="3"/>
                <c:pt idx="0">
                  <c:v>17.112299465240621</c:v>
                </c:pt>
                <c:pt idx="1">
                  <c:v>13.934426229508272</c:v>
                </c:pt>
                <c:pt idx="2">
                  <c:v>23.076923076923077</c:v>
                </c:pt>
              </c:numCache>
            </c:numRef>
          </c:val>
        </c:ser>
        <c:ser>
          <c:idx val="1"/>
          <c:order val="1"/>
          <c:tx>
            <c:strRef>
              <c:f>様式2!$B$969</c:f>
              <c:strCache>
                <c:ptCount val="1"/>
                <c:pt idx="0">
                  <c:v>Ｂ’</c:v>
                </c:pt>
              </c:strCache>
            </c:strRef>
          </c:tx>
          <c:spPr>
            <a:solidFill>
              <a:schemeClr val="bg1">
                <a:lumMod val="85000"/>
              </a:schemeClr>
            </a:solidFill>
            <a:ln>
              <a:solidFill>
                <a:schemeClr val="tx1"/>
              </a:solidFill>
            </a:ln>
            <a:effectLst/>
          </c:spPr>
          <c:invertIfNegative val="0"/>
          <c:dLbls>
            <c:dLbl>
              <c:idx val="0"/>
              <c:layout>
                <c:manualLayout>
                  <c:x val="-6.7911714770798031E-3"/>
                  <c:y val="8.6021505376344218E-2"/>
                </c:manualLayout>
              </c:layout>
              <c:showLegendKey val="0"/>
              <c:showVal val="1"/>
              <c:showCatName val="0"/>
              <c:showSerName val="0"/>
              <c:showPercent val="0"/>
              <c:showBubbleSize val="0"/>
            </c:dLbl>
            <c:dLbl>
              <c:idx val="1"/>
              <c:layout>
                <c:manualLayout>
                  <c:x val="-9.0548953027730708E-3"/>
                  <c:y val="8.6022069821917443E-2"/>
                </c:manualLayout>
              </c:layout>
              <c:dLblPos val="ctr"/>
              <c:showLegendKey val="0"/>
              <c:showVal val="1"/>
              <c:showCatName val="0"/>
              <c:showSerName val="0"/>
              <c:showPercent val="0"/>
              <c:showBubbleSize val="0"/>
            </c:dLbl>
            <c:dLbl>
              <c:idx val="2"/>
              <c:delete val="1"/>
            </c:dLbl>
            <c:dLblPos val="ctr"/>
            <c:showLegendKey val="0"/>
            <c:showVal val="1"/>
            <c:showCatName val="0"/>
            <c:showSerName val="0"/>
            <c:showPercent val="0"/>
            <c:showBubbleSize val="0"/>
            <c:showLeaderLines val="0"/>
          </c:dLbls>
          <c:cat>
            <c:strRef>
              <c:f>様式2!$C$967:$E$967</c:f>
              <c:strCache>
                <c:ptCount val="3"/>
                <c:pt idx="0">
                  <c:v>全体[N=187]</c:v>
                </c:pt>
                <c:pt idx="1">
                  <c:v>男[N=122]</c:v>
                </c:pt>
                <c:pt idx="2">
                  <c:v>女[N=65]</c:v>
                </c:pt>
              </c:strCache>
            </c:strRef>
          </c:cat>
          <c:val>
            <c:numRef>
              <c:f>様式2!$C$969:$E$969</c:f>
              <c:numCache>
                <c:formatCode>#,##0.0;[Red]\-#,##0.0</c:formatCode>
                <c:ptCount val="3"/>
                <c:pt idx="0">
                  <c:v>0.5347593582887723</c:v>
                </c:pt>
                <c:pt idx="1">
                  <c:v>0.81967213114754101</c:v>
                </c:pt>
                <c:pt idx="2">
                  <c:v>0</c:v>
                </c:pt>
              </c:numCache>
            </c:numRef>
          </c:val>
        </c:ser>
        <c:ser>
          <c:idx val="2"/>
          <c:order val="2"/>
          <c:tx>
            <c:strRef>
              <c:f>様式2!$B$970</c:f>
              <c:strCache>
                <c:ptCount val="1"/>
                <c:pt idx="0">
                  <c:v>Ｃ’</c:v>
                </c:pt>
              </c:strCache>
            </c:strRef>
          </c:tx>
          <c:spPr>
            <a:ln>
              <a:solidFill>
                <a:schemeClr val="tx1"/>
              </a:solidFill>
            </a:ln>
            <a:effectLst/>
          </c:spPr>
          <c:invertIfNegative val="0"/>
          <c:dLbls>
            <c:dLbl>
              <c:idx val="0"/>
              <c:layout>
                <c:manualLayout>
                  <c:x val="4.5274476513865311E-3"/>
                  <c:y val="-9.3189399712132762E-2"/>
                </c:manualLayout>
              </c:layout>
              <c:dLblPos val="ctr"/>
              <c:showLegendKey val="0"/>
              <c:showVal val="1"/>
              <c:showCatName val="0"/>
              <c:showSerName val="0"/>
              <c:showPercent val="0"/>
              <c:showBubbleSize val="0"/>
            </c:dLbl>
            <c:dLbl>
              <c:idx val="1"/>
              <c:layout>
                <c:manualLayout>
                  <c:x val="1.8109790605546124E-2"/>
                  <c:y val="-8.6021505376344246E-2"/>
                </c:manualLayout>
              </c:layout>
              <c:dLblPos val="ctr"/>
              <c:showLegendKey val="0"/>
              <c:showVal val="1"/>
              <c:showCatName val="0"/>
              <c:showSerName val="0"/>
              <c:showPercent val="0"/>
              <c:showBubbleSize val="0"/>
            </c:dLbl>
            <c:dLbl>
              <c:idx val="2"/>
              <c:layout>
                <c:manualLayout>
                  <c:x val="0"/>
                  <c:y val="-0.10752688172043028"/>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様式2!$C$967:$E$967</c:f>
              <c:strCache>
                <c:ptCount val="3"/>
                <c:pt idx="0">
                  <c:v>全体[N=187]</c:v>
                </c:pt>
                <c:pt idx="1">
                  <c:v>男[N=122]</c:v>
                </c:pt>
                <c:pt idx="2">
                  <c:v>女[N=65]</c:v>
                </c:pt>
              </c:strCache>
            </c:strRef>
          </c:cat>
          <c:val>
            <c:numRef>
              <c:f>様式2!$C$970:$E$970</c:f>
              <c:numCache>
                <c:formatCode>#,##0.0;[Red]\-#,##0.0</c:formatCode>
                <c:ptCount val="3"/>
                <c:pt idx="0">
                  <c:v>1.0695187165775404</c:v>
                </c:pt>
                <c:pt idx="1">
                  <c:v>0.81967213114754101</c:v>
                </c:pt>
                <c:pt idx="2">
                  <c:v>1.5384615384615381</c:v>
                </c:pt>
              </c:numCache>
            </c:numRef>
          </c:val>
        </c:ser>
        <c:ser>
          <c:idx val="3"/>
          <c:order val="3"/>
          <c:tx>
            <c:strRef>
              <c:f>様式2!$B$971</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様式2!$C$967:$E$967</c:f>
              <c:strCache>
                <c:ptCount val="3"/>
                <c:pt idx="0">
                  <c:v>全体[N=187]</c:v>
                </c:pt>
                <c:pt idx="1">
                  <c:v>男[N=122]</c:v>
                </c:pt>
                <c:pt idx="2">
                  <c:v>女[N=65]</c:v>
                </c:pt>
              </c:strCache>
            </c:strRef>
          </c:cat>
          <c:val>
            <c:numRef>
              <c:f>様式2!$C$971:$E$971</c:f>
              <c:numCache>
                <c:formatCode>#,##0.0;[Red]\-#,##0.0</c:formatCode>
                <c:ptCount val="3"/>
                <c:pt idx="0">
                  <c:v>59.358288770053512</c:v>
                </c:pt>
                <c:pt idx="1">
                  <c:v>60.655737704918032</c:v>
                </c:pt>
                <c:pt idx="2">
                  <c:v>56.923076923076863</c:v>
                </c:pt>
              </c:numCache>
            </c:numRef>
          </c:val>
        </c:ser>
        <c:ser>
          <c:idx val="4"/>
          <c:order val="4"/>
          <c:tx>
            <c:strRef>
              <c:f>様式2!$B$972</c:f>
              <c:strCache>
                <c:ptCount val="1"/>
                <c:pt idx="0">
                  <c:v>Ｅ’</c:v>
                </c:pt>
              </c:strCache>
            </c:strRef>
          </c:tx>
          <c:spPr>
            <a:solidFill>
              <a:schemeClr val="bg1">
                <a:lumMod val="95000"/>
              </a:schemeClr>
            </a:solidFill>
            <a:ln>
              <a:solidFill>
                <a:schemeClr val="tx1"/>
              </a:solidFill>
            </a:ln>
            <a:effectLst/>
          </c:spPr>
          <c:invertIfNegative val="0"/>
          <c:cat>
            <c:strRef>
              <c:f>様式2!$C$967:$E$967</c:f>
              <c:strCache>
                <c:ptCount val="3"/>
                <c:pt idx="0">
                  <c:v>全体[N=187]</c:v>
                </c:pt>
                <c:pt idx="1">
                  <c:v>男[N=122]</c:v>
                </c:pt>
                <c:pt idx="2">
                  <c:v>女[N=65]</c:v>
                </c:pt>
              </c:strCache>
            </c:strRef>
          </c:cat>
          <c:val>
            <c:numRef>
              <c:f>様式2!$C$972:$E$972</c:f>
              <c:numCache>
                <c:formatCode>#,##0.0;[Red]\-#,##0.0</c:formatCode>
                <c:ptCount val="3"/>
                <c:pt idx="0">
                  <c:v>21.925133689839505</c:v>
                </c:pt>
                <c:pt idx="1">
                  <c:v>23.770491803278642</c:v>
                </c:pt>
                <c:pt idx="2">
                  <c:v>18.461538461538488</c:v>
                </c:pt>
              </c:numCache>
            </c:numRef>
          </c:val>
        </c:ser>
        <c:ser>
          <c:idx val="5"/>
          <c:order val="5"/>
          <c:tx>
            <c:strRef>
              <c:f>様式2!$B$973</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様式2!$C$967:$E$967</c:f>
              <c:strCache>
                <c:ptCount val="3"/>
                <c:pt idx="0">
                  <c:v>全体[N=187]</c:v>
                </c:pt>
                <c:pt idx="1">
                  <c:v>男[N=122]</c:v>
                </c:pt>
                <c:pt idx="2">
                  <c:v>女[N=65]</c:v>
                </c:pt>
              </c:strCache>
            </c:strRef>
          </c:cat>
          <c:val>
            <c:numRef>
              <c:f>様式2!$C$973:$E$973</c:f>
              <c:numCache>
                <c:formatCode>General</c:formatCode>
                <c:ptCount val="3"/>
              </c:numCache>
            </c:numRef>
          </c:val>
        </c:ser>
        <c:dLbls>
          <c:showLegendKey val="0"/>
          <c:showVal val="1"/>
          <c:showCatName val="0"/>
          <c:showSerName val="0"/>
          <c:showPercent val="0"/>
          <c:showBubbleSize val="0"/>
        </c:dLbls>
        <c:gapWidth val="70"/>
        <c:overlap val="100"/>
        <c:axId val="121770752"/>
        <c:axId val="121773440"/>
      </c:barChart>
      <c:catAx>
        <c:axId val="121770752"/>
        <c:scaling>
          <c:orientation val="maxMin"/>
        </c:scaling>
        <c:delete val="0"/>
        <c:axPos val="l"/>
        <c:majorTickMark val="out"/>
        <c:minorTickMark val="none"/>
        <c:tickLblPos val="nextTo"/>
        <c:crossAx val="121773440"/>
        <c:crosses val="autoZero"/>
        <c:auto val="1"/>
        <c:lblAlgn val="ctr"/>
        <c:lblOffset val="100"/>
        <c:noMultiLvlLbl val="0"/>
      </c:catAx>
      <c:valAx>
        <c:axId val="121773440"/>
        <c:scaling>
          <c:orientation val="minMax"/>
          <c:max val="1"/>
          <c:min val="0"/>
        </c:scaling>
        <c:delete val="0"/>
        <c:axPos val="t"/>
        <c:numFmt formatCode="0%" sourceLinked="1"/>
        <c:majorTickMark val="out"/>
        <c:minorTickMark val="none"/>
        <c:tickLblPos val="nextTo"/>
        <c:crossAx val="1217707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946191997647183"/>
          <c:y val="0.14725226740432634"/>
          <c:w val="0.75825390247271762"/>
          <c:h val="0.68999030568433761"/>
        </c:manualLayout>
      </c:layout>
      <c:barChart>
        <c:barDir val="bar"/>
        <c:grouping val="percentStacked"/>
        <c:varyColors val="0"/>
        <c:ser>
          <c:idx val="0"/>
          <c:order val="0"/>
          <c:tx>
            <c:strRef>
              <c:f>様式2!$B$979</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様式2!$C$978:$G$978</c:f>
              <c:strCache>
                <c:ptCount val="5"/>
                <c:pt idx="0">
                  <c:v>全体[N=187]</c:v>
                </c:pt>
                <c:pt idx="1">
                  <c:v>29歳以下[N=62]</c:v>
                </c:pt>
                <c:pt idx="2">
                  <c:v>30～39歳[N=40]</c:v>
                </c:pt>
                <c:pt idx="3">
                  <c:v>40～49歳[N=46]</c:v>
                </c:pt>
                <c:pt idx="4">
                  <c:v>50歳以上[N=39]</c:v>
                </c:pt>
              </c:strCache>
            </c:strRef>
          </c:cat>
          <c:val>
            <c:numRef>
              <c:f>様式2!$C$979:$G$979</c:f>
              <c:numCache>
                <c:formatCode>#,##0.0;[Red]\-#,##0.0</c:formatCode>
                <c:ptCount val="5"/>
                <c:pt idx="0">
                  <c:v>17.112299465240621</c:v>
                </c:pt>
                <c:pt idx="1">
                  <c:v>9.6774193548387046</c:v>
                </c:pt>
                <c:pt idx="2">
                  <c:v>12.500000000000002</c:v>
                </c:pt>
                <c:pt idx="3">
                  <c:v>19.565217391304365</c:v>
                </c:pt>
                <c:pt idx="4">
                  <c:v>30.769230769230766</c:v>
                </c:pt>
              </c:numCache>
            </c:numRef>
          </c:val>
        </c:ser>
        <c:ser>
          <c:idx val="1"/>
          <c:order val="1"/>
          <c:tx>
            <c:strRef>
              <c:f>様式2!$B$980</c:f>
              <c:strCache>
                <c:ptCount val="1"/>
                <c:pt idx="0">
                  <c:v>Ｂ’</c:v>
                </c:pt>
              </c:strCache>
            </c:strRef>
          </c:tx>
          <c:spPr>
            <a:solidFill>
              <a:schemeClr val="bg1">
                <a:lumMod val="85000"/>
              </a:schemeClr>
            </a:solidFill>
            <a:ln>
              <a:solidFill>
                <a:schemeClr val="tx1"/>
              </a:solidFill>
            </a:ln>
            <a:effectLst/>
          </c:spPr>
          <c:invertIfNegative val="0"/>
          <c:dLbls>
            <c:dLbl>
              <c:idx val="0"/>
              <c:layout>
                <c:manualLayout>
                  <c:x val="-9.0548953027730205E-3"/>
                  <c:y val="5.8201058201058108E-2"/>
                </c:manualLayout>
              </c:layout>
              <c:showLegendKey val="0"/>
              <c:showVal val="1"/>
              <c:showCatName val="0"/>
              <c:showSerName val="0"/>
              <c:showPercent val="0"/>
              <c:showBubbleSize val="0"/>
            </c:dLbl>
            <c:dLbl>
              <c:idx val="1"/>
              <c:layout>
                <c:manualLayout>
                  <c:x val="-4.5274476513865311E-3"/>
                  <c:y val="7.407407407407407E-2"/>
                </c:manualLayout>
              </c:layout>
              <c:dLblPos val="ctr"/>
              <c:showLegendKey val="0"/>
              <c:showVal val="1"/>
              <c:showCatName val="0"/>
              <c:showSerName val="0"/>
              <c:showPercent val="0"/>
              <c:showBubbleSize val="0"/>
            </c:dLbl>
            <c:dLbl>
              <c:idx val="2"/>
              <c:delete val="1"/>
            </c:dLbl>
            <c:dLbl>
              <c:idx val="3"/>
              <c:delete val="1"/>
            </c:dLbl>
            <c:dLbl>
              <c:idx val="4"/>
              <c:delete val="1"/>
            </c:dLbl>
            <c:dLblPos val="ctr"/>
            <c:showLegendKey val="0"/>
            <c:showVal val="1"/>
            <c:showCatName val="0"/>
            <c:showSerName val="0"/>
            <c:showPercent val="0"/>
            <c:showBubbleSize val="0"/>
            <c:showLeaderLines val="0"/>
          </c:dLbls>
          <c:cat>
            <c:strRef>
              <c:f>様式2!$C$978:$G$978</c:f>
              <c:strCache>
                <c:ptCount val="5"/>
                <c:pt idx="0">
                  <c:v>全体[N=187]</c:v>
                </c:pt>
                <c:pt idx="1">
                  <c:v>29歳以下[N=62]</c:v>
                </c:pt>
                <c:pt idx="2">
                  <c:v>30～39歳[N=40]</c:v>
                </c:pt>
                <c:pt idx="3">
                  <c:v>40～49歳[N=46]</c:v>
                </c:pt>
                <c:pt idx="4">
                  <c:v>50歳以上[N=39]</c:v>
                </c:pt>
              </c:strCache>
            </c:strRef>
          </c:cat>
          <c:val>
            <c:numRef>
              <c:f>様式2!$C$980:$G$980</c:f>
              <c:numCache>
                <c:formatCode>#,##0.0;[Red]\-#,##0.0</c:formatCode>
                <c:ptCount val="5"/>
                <c:pt idx="0">
                  <c:v>0.5347593582887723</c:v>
                </c:pt>
                <c:pt idx="1">
                  <c:v>1.6129032258064528</c:v>
                </c:pt>
                <c:pt idx="2">
                  <c:v>0</c:v>
                </c:pt>
                <c:pt idx="3">
                  <c:v>0</c:v>
                </c:pt>
                <c:pt idx="4">
                  <c:v>0</c:v>
                </c:pt>
              </c:numCache>
            </c:numRef>
          </c:val>
        </c:ser>
        <c:ser>
          <c:idx val="2"/>
          <c:order val="2"/>
          <c:tx>
            <c:strRef>
              <c:f>様式2!$B$981</c:f>
              <c:strCache>
                <c:ptCount val="1"/>
                <c:pt idx="0">
                  <c:v>Ｃ’</c:v>
                </c:pt>
              </c:strCache>
            </c:strRef>
          </c:tx>
          <c:spPr>
            <a:ln>
              <a:solidFill>
                <a:schemeClr val="tx1"/>
              </a:solidFill>
            </a:ln>
            <a:effectLst/>
          </c:spPr>
          <c:invertIfNegative val="0"/>
          <c:dLbls>
            <c:dLbl>
              <c:idx val="0"/>
              <c:layout>
                <c:manualLayout>
                  <c:x val="6.7911714770798031E-3"/>
                  <c:y val="-5.8201058201058108E-2"/>
                </c:manualLayout>
              </c:layout>
              <c:dLblPos val="ctr"/>
              <c:showLegendKey val="0"/>
              <c:showVal val="1"/>
              <c:showCatName val="0"/>
              <c:showSerName val="0"/>
              <c:showPercent val="0"/>
              <c:showBubbleSize val="0"/>
            </c:dLbl>
            <c:dLbl>
              <c:idx val="1"/>
              <c:layout>
                <c:manualLayout>
                  <c:x val="1.3582342954159578E-2"/>
                  <c:y val="-6.8783068783068779E-2"/>
                </c:manualLayout>
              </c:layout>
              <c:dLblPos val="ctr"/>
              <c:showLegendKey val="0"/>
              <c:showVal val="1"/>
              <c:showCatName val="0"/>
              <c:showSerName val="0"/>
              <c:showPercent val="0"/>
              <c:showBubbleSize val="0"/>
            </c:dLbl>
            <c:dLbl>
              <c:idx val="2"/>
              <c:delete val="1"/>
            </c:dLbl>
            <c:dLbl>
              <c:idx val="3"/>
              <c:delete val="1"/>
            </c:dLbl>
            <c:dLblPos val="ctr"/>
            <c:showLegendKey val="0"/>
            <c:showVal val="1"/>
            <c:showCatName val="0"/>
            <c:showSerName val="0"/>
            <c:showPercent val="0"/>
            <c:showBubbleSize val="0"/>
            <c:showLeaderLines val="0"/>
          </c:dLbls>
          <c:cat>
            <c:strRef>
              <c:f>様式2!$C$978:$G$978</c:f>
              <c:strCache>
                <c:ptCount val="5"/>
                <c:pt idx="0">
                  <c:v>全体[N=187]</c:v>
                </c:pt>
                <c:pt idx="1">
                  <c:v>29歳以下[N=62]</c:v>
                </c:pt>
                <c:pt idx="2">
                  <c:v>30～39歳[N=40]</c:v>
                </c:pt>
                <c:pt idx="3">
                  <c:v>40～49歳[N=46]</c:v>
                </c:pt>
                <c:pt idx="4">
                  <c:v>50歳以上[N=39]</c:v>
                </c:pt>
              </c:strCache>
            </c:strRef>
          </c:cat>
          <c:val>
            <c:numRef>
              <c:f>様式2!$C$981:$G$981</c:f>
              <c:numCache>
                <c:formatCode>#,##0.0;[Red]\-#,##0.0</c:formatCode>
                <c:ptCount val="5"/>
                <c:pt idx="0">
                  <c:v>1.0695187165775404</c:v>
                </c:pt>
                <c:pt idx="1">
                  <c:v>1.6129032258064528</c:v>
                </c:pt>
                <c:pt idx="2">
                  <c:v>0</c:v>
                </c:pt>
                <c:pt idx="3">
                  <c:v>0</c:v>
                </c:pt>
                <c:pt idx="4">
                  <c:v>2.5641025641025612</c:v>
                </c:pt>
              </c:numCache>
            </c:numRef>
          </c:val>
        </c:ser>
        <c:ser>
          <c:idx val="3"/>
          <c:order val="3"/>
          <c:tx>
            <c:strRef>
              <c:f>様式2!$B$982</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様式2!$C$978:$G$978</c:f>
              <c:strCache>
                <c:ptCount val="5"/>
                <c:pt idx="0">
                  <c:v>全体[N=187]</c:v>
                </c:pt>
                <c:pt idx="1">
                  <c:v>29歳以下[N=62]</c:v>
                </c:pt>
                <c:pt idx="2">
                  <c:v>30～39歳[N=40]</c:v>
                </c:pt>
                <c:pt idx="3">
                  <c:v>40～49歳[N=46]</c:v>
                </c:pt>
                <c:pt idx="4">
                  <c:v>50歳以上[N=39]</c:v>
                </c:pt>
              </c:strCache>
            </c:strRef>
          </c:cat>
          <c:val>
            <c:numRef>
              <c:f>様式2!$C$982:$G$982</c:f>
              <c:numCache>
                <c:formatCode>#,##0.0;[Red]\-#,##0.0</c:formatCode>
                <c:ptCount val="5"/>
                <c:pt idx="0">
                  <c:v>59.358288770053512</c:v>
                </c:pt>
                <c:pt idx="1">
                  <c:v>69.354838709677409</c:v>
                </c:pt>
                <c:pt idx="2">
                  <c:v>57.5</c:v>
                </c:pt>
                <c:pt idx="3">
                  <c:v>56.52173913043486</c:v>
                </c:pt>
                <c:pt idx="4">
                  <c:v>48.717948717948737</c:v>
                </c:pt>
              </c:numCache>
            </c:numRef>
          </c:val>
        </c:ser>
        <c:ser>
          <c:idx val="4"/>
          <c:order val="4"/>
          <c:tx>
            <c:strRef>
              <c:f>様式2!$B$983</c:f>
              <c:strCache>
                <c:ptCount val="1"/>
                <c:pt idx="0">
                  <c:v>Ｅ’</c:v>
                </c:pt>
              </c:strCache>
            </c:strRef>
          </c:tx>
          <c:spPr>
            <a:solidFill>
              <a:schemeClr val="bg1">
                <a:lumMod val="95000"/>
              </a:schemeClr>
            </a:solidFill>
            <a:ln>
              <a:solidFill>
                <a:schemeClr val="tx1"/>
              </a:solidFill>
            </a:ln>
            <a:effectLst/>
          </c:spPr>
          <c:invertIfNegative val="0"/>
          <c:cat>
            <c:strRef>
              <c:f>様式2!$C$978:$G$978</c:f>
              <c:strCache>
                <c:ptCount val="5"/>
                <c:pt idx="0">
                  <c:v>全体[N=187]</c:v>
                </c:pt>
                <c:pt idx="1">
                  <c:v>29歳以下[N=62]</c:v>
                </c:pt>
                <c:pt idx="2">
                  <c:v>30～39歳[N=40]</c:v>
                </c:pt>
                <c:pt idx="3">
                  <c:v>40～49歳[N=46]</c:v>
                </c:pt>
                <c:pt idx="4">
                  <c:v>50歳以上[N=39]</c:v>
                </c:pt>
              </c:strCache>
            </c:strRef>
          </c:cat>
          <c:val>
            <c:numRef>
              <c:f>様式2!$C$983:$G$983</c:f>
              <c:numCache>
                <c:formatCode>#,##0.0;[Red]\-#,##0.0</c:formatCode>
                <c:ptCount val="5"/>
                <c:pt idx="0">
                  <c:v>21.925133689839505</c:v>
                </c:pt>
                <c:pt idx="1">
                  <c:v>17.741935483870993</c:v>
                </c:pt>
                <c:pt idx="2">
                  <c:v>30.000000000000032</c:v>
                </c:pt>
                <c:pt idx="3">
                  <c:v>23.913043478260807</c:v>
                </c:pt>
                <c:pt idx="4">
                  <c:v>17.948717948717896</c:v>
                </c:pt>
              </c:numCache>
            </c:numRef>
          </c:val>
        </c:ser>
        <c:ser>
          <c:idx val="5"/>
          <c:order val="5"/>
          <c:tx>
            <c:strRef>
              <c:f>様式2!$B$984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様式2!$C$978:$G$978</c:f>
              <c:strCache>
                <c:ptCount val="5"/>
                <c:pt idx="0">
                  <c:v>全体[N=187]</c:v>
                </c:pt>
                <c:pt idx="1">
                  <c:v>29歳以下[N=62]</c:v>
                </c:pt>
                <c:pt idx="2">
                  <c:v>30～39歳[N=40]</c:v>
                </c:pt>
                <c:pt idx="3">
                  <c:v>40～49歳[N=46]</c:v>
                </c:pt>
                <c:pt idx="4">
                  <c:v>50歳以上[N=39]</c:v>
                </c:pt>
              </c:strCache>
            </c:strRef>
          </c:cat>
          <c:val>
            <c:numRef>
              <c:f>様式2!$C$984:$G$984</c:f>
              <c:numCache>
                <c:formatCode>General</c:formatCode>
                <c:ptCount val="5"/>
              </c:numCache>
            </c:numRef>
          </c:val>
        </c:ser>
        <c:dLbls>
          <c:showLegendKey val="0"/>
          <c:showVal val="1"/>
          <c:showCatName val="0"/>
          <c:showSerName val="0"/>
          <c:showPercent val="0"/>
          <c:showBubbleSize val="0"/>
        </c:dLbls>
        <c:gapWidth val="70"/>
        <c:overlap val="100"/>
        <c:axId val="121924224"/>
        <c:axId val="121935360"/>
      </c:barChart>
      <c:catAx>
        <c:axId val="121924224"/>
        <c:scaling>
          <c:orientation val="maxMin"/>
        </c:scaling>
        <c:delete val="0"/>
        <c:axPos val="l"/>
        <c:majorTickMark val="out"/>
        <c:minorTickMark val="none"/>
        <c:tickLblPos val="nextTo"/>
        <c:crossAx val="121935360"/>
        <c:crosses val="autoZero"/>
        <c:auto val="1"/>
        <c:lblAlgn val="ctr"/>
        <c:lblOffset val="100"/>
        <c:noMultiLvlLbl val="0"/>
      </c:catAx>
      <c:valAx>
        <c:axId val="121935360"/>
        <c:scaling>
          <c:orientation val="minMax"/>
          <c:max val="1"/>
          <c:min val="0"/>
        </c:scaling>
        <c:delete val="0"/>
        <c:axPos val="t"/>
        <c:numFmt formatCode="0%" sourceLinked="1"/>
        <c:majorTickMark val="out"/>
        <c:minorTickMark val="none"/>
        <c:tickLblPos val="nextTo"/>
        <c:crossAx val="12192422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027923976608191"/>
          <c:y val="0.12274239617106686"/>
          <c:w val="0.75743669590643259"/>
          <c:h val="0.73900995831403526"/>
        </c:manualLayout>
      </c:layout>
      <c:barChart>
        <c:barDir val="bar"/>
        <c:grouping val="percentStacked"/>
        <c:varyColors val="0"/>
        <c:ser>
          <c:idx val="0"/>
          <c:order val="0"/>
          <c:tx>
            <c:strRef>
              <c:f>'様式13（クロス）'!$B$846</c:f>
              <c:strCache>
                <c:ptCount val="1"/>
                <c:pt idx="0">
                  <c:v>1群</c:v>
                </c:pt>
              </c:strCache>
            </c:strRef>
          </c:tx>
          <c:spPr>
            <a:ln>
              <a:solidFill>
                <a:schemeClr val="tx1"/>
              </a:solidFill>
            </a:ln>
            <a:effectLst/>
          </c:spPr>
          <c:invertIfNegative val="0"/>
          <c:dLbls>
            <c:dLbl>
              <c:idx val="1"/>
              <c:delete val="1"/>
            </c:dLbl>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'様式13（クロス）'!$C$845:$G$845</c:f>
              <c:strCache>
                <c:ptCount val="5"/>
                <c:pt idx="0">
                  <c:v>全体[N=883]</c:v>
                </c:pt>
                <c:pt idx="1">
                  <c:v>29歳以下[N=20]</c:v>
                </c:pt>
                <c:pt idx="2">
                  <c:v>30～39歳[N=72]</c:v>
                </c:pt>
                <c:pt idx="3">
                  <c:v>40～49歳[N=206]</c:v>
                </c:pt>
                <c:pt idx="4">
                  <c:v>50～64歳[N=580]</c:v>
                </c:pt>
              </c:strCache>
            </c:strRef>
          </c:cat>
          <c:val>
            <c:numRef>
              <c:f>'様式13（クロス）'!$C$846:$G$846</c:f>
              <c:numCache>
                <c:formatCode>#,##0.0;[Red]\-#,##0.0</c:formatCode>
                <c:ptCount val="5"/>
                <c:pt idx="0">
                  <c:v>7.0215175537938848</c:v>
                </c:pt>
                <c:pt idx="1">
                  <c:v>0</c:v>
                </c:pt>
                <c:pt idx="2">
                  <c:v>2.7777777777777843</c:v>
                </c:pt>
                <c:pt idx="3">
                  <c:v>3.3980582524271843</c:v>
                </c:pt>
                <c:pt idx="4">
                  <c:v>9.137931034482758</c:v>
                </c:pt>
              </c:numCache>
            </c:numRef>
          </c:val>
        </c:ser>
        <c:ser>
          <c:idx val="1"/>
          <c:order val="1"/>
          <c:tx>
            <c:strRef>
              <c:f>'様式13（クロス）'!$B$847</c:f>
              <c:strCache>
                <c:ptCount val="1"/>
                <c:pt idx="0">
                  <c:v>2群</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'様式13（クロス）'!$C$845:$G$845</c:f>
              <c:strCache>
                <c:ptCount val="5"/>
                <c:pt idx="0">
                  <c:v>全体[N=883]</c:v>
                </c:pt>
                <c:pt idx="1">
                  <c:v>29歳以下[N=20]</c:v>
                </c:pt>
                <c:pt idx="2">
                  <c:v>30～39歳[N=72]</c:v>
                </c:pt>
                <c:pt idx="3">
                  <c:v>40～49歳[N=206]</c:v>
                </c:pt>
                <c:pt idx="4">
                  <c:v>50～64歳[N=580]</c:v>
                </c:pt>
              </c:strCache>
            </c:strRef>
          </c:cat>
          <c:val>
            <c:numRef>
              <c:f>'様式13（クロス）'!$C$847:$G$847</c:f>
              <c:numCache>
                <c:formatCode>#,##0.0;[Red]\-#,##0.0</c:formatCode>
                <c:ptCount val="5"/>
                <c:pt idx="0">
                  <c:v>8.2672706681766659</c:v>
                </c:pt>
                <c:pt idx="1">
                  <c:v>5</c:v>
                </c:pt>
                <c:pt idx="2">
                  <c:v>8.3333333333333321</c:v>
                </c:pt>
                <c:pt idx="3">
                  <c:v>9.2233009708737672</c:v>
                </c:pt>
                <c:pt idx="4">
                  <c:v>7.9310344827586343</c:v>
                </c:pt>
              </c:numCache>
            </c:numRef>
          </c:val>
        </c:ser>
        <c:ser>
          <c:idx val="2"/>
          <c:order val="2"/>
          <c:tx>
            <c:strRef>
              <c:f>'様式13（クロス）'!$B$848</c:f>
              <c:strCache>
                <c:ptCount val="1"/>
                <c:pt idx="0">
                  <c:v>3群</c:v>
                </c:pt>
              </c:strCache>
            </c:strRef>
          </c:tx>
          <c:spPr>
            <a:ln>
              <a:solidFill>
                <a:schemeClr val="tx1"/>
              </a:solidFill>
            </a:ln>
            <a:effectLst/>
          </c:spPr>
          <c:invertIfNegative val="0"/>
          <c:cat>
            <c:strRef>
              <c:f>'様式13（クロス）'!$C$845:$G$845</c:f>
              <c:strCache>
                <c:ptCount val="5"/>
                <c:pt idx="0">
                  <c:v>全体[N=883]</c:v>
                </c:pt>
                <c:pt idx="1">
                  <c:v>29歳以下[N=20]</c:v>
                </c:pt>
                <c:pt idx="2">
                  <c:v>30～39歳[N=72]</c:v>
                </c:pt>
                <c:pt idx="3">
                  <c:v>40～49歳[N=206]</c:v>
                </c:pt>
                <c:pt idx="4">
                  <c:v>50～64歳[N=580]</c:v>
                </c:pt>
              </c:strCache>
            </c:strRef>
          </c:cat>
          <c:val>
            <c:numRef>
              <c:f>'様式13（クロス）'!$C$848:$G$848</c:f>
              <c:numCache>
                <c:formatCode>#,##0.0;[Red]\-#,##0.0</c:formatCode>
                <c:ptCount val="5"/>
                <c:pt idx="0">
                  <c:v>14.04303510758777</c:v>
                </c:pt>
                <c:pt idx="1">
                  <c:v>15</c:v>
                </c:pt>
                <c:pt idx="2">
                  <c:v>12.5</c:v>
                </c:pt>
                <c:pt idx="3">
                  <c:v>16.019417475728133</c:v>
                </c:pt>
                <c:pt idx="4">
                  <c:v>13.275862068965516</c:v>
                </c:pt>
              </c:numCache>
            </c:numRef>
          </c:val>
        </c:ser>
        <c:ser>
          <c:idx val="3"/>
          <c:order val="3"/>
          <c:tx>
            <c:strRef>
              <c:f>'様式13（クロス）'!$B$849</c:f>
              <c:strCache>
                <c:ptCount val="1"/>
                <c:pt idx="0">
                  <c:v>4群</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1"/>
              <c:delete val="1"/>
            </c:dLbl>
            <c:dLbl>
              <c:idx val="2"/>
              <c:showLegendKey val="0"/>
              <c:showVal val="1"/>
              <c:showCatName val="0"/>
              <c:showSerName val="0"/>
              <c:showPercent val="0"/>
              <c:showBubbleSize val="0"/>
            </c:dLbl>
            <c:dLbl>
              <c:idx val="3"/>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'様式13（クロス）'!$C$845:$G$845</c:f>
              <c:strCache>
                <c:ptCount val="5"/>
                <c:pt idx="0">
                  <c:v>全体[N=883]</c:v>
                </c:pt>
                <c:pt idx="1">
                  <c:v>29歳以下[N=20]</c:v>
                </c:pt>
                <c:pt idx="2">
                  <c:v>30～39歳[N=72]</c:v>
                </c:pt>
                <c:pt idx="3">
                  <c:v>40～49歳[N=206]</c:v>
                </c:pt>
                <c:pt idx="4">
                  <c:v>50～64歳[N=580]</c:v>
                </c:pt>
              </c:strCache>
            </c:strRef>
          </c:cat>
          <c:val>
            <c:numRef>
              <c:f>'様式13（クロス）'!$C$849:$G$849</c:f>
              <c:numCache>
                <c:formatCode>#,##0.0;[Red]\-#,##0.0</c:formatCode>
                <c:ptCount val="5"/>
                <c:pt idx="0">
                  <c:v>1.3590033975084919</c:v>
                </c:pt>
                <c:pt idx="1">
                  <c:v>0</c:v>
                </c:pt>
                <c:pt idx="2">
                  <c:v>2.7777777777777843</c:v>
                </c:pt>
                <c:pt idx="3">
                  <c:v>0</c:v>
                </c:pt>
                <c:pt idx="4">
                  <c:v>1.7241379310344827</c:v>
                </c:pt>
              </c:numCache>
            </c:numRef>
          </c:val>
        </c:ser>
        <c:ser>
          <c:idx val="4"/>
          <c:order val="4"/>
          <c:tx>
            <c:strRef>
              <c:f>'様式13（クロス）'!$B$850</c:f>
              <c:strCache>
                <c:ptCount val="1"/>
                <c:pt idx="0">
                  <c:v>5群</c:v>
                </c:pt>
              </c:strCache>
            </c:strRef>
          </c:tx>
          <c:spPr>
            <a:solidFill>
              <a:schemeClr val="bg1">
                <a:lumMod val="95000"/>
              </a:schemeClr>
            </a:solidFill>
            <a:ln>
              <a:solidFill>
                <a:schemeClr val="tx1"/>
              </a:solidFill>
            </a:ln>
            <a:effectLst/>
          </c:spPr>
          <c:invertIfNegative val="0"/>
          <c:cat>
            <c:strRef>
              <c:f>'様式13（クロス）'!$C$845:$G$845</c:f>
              <c:strCache>
                <c:ptCount val="5"/>
                <c:pt idx="0">
                  <c:v>全体[N=883]</c:v>
                </c:pt>
                <c:pt idx="1">
                  <c:v>29歳以下[N=20]</c:v>
                </c:pt>
                <c:pt idx="2">
                  <c:v>30～39歳[N=72]</c:v>
                </c:pt>
                <c:pt idx="3">
                  <c:v>40～49歳[N=206]</c:v>
                </c:pt>
                <c:pt idx="4">
                  <c:v>50～64歳[N=580]</c:v>
                </c:pt>
              </c:strCache>
            </c:strRef>
          </c:cat>
          <c:val>
            <c:numRef>
              <c:f>'様式13（クロス）'!$C$850:$G$850</c:f>
              <c:numCache>
                <c:formatCode>#,##0.0;[Red]\-#,##0.0</c:formatCode>
                <c:ptCount val="5"/>
                <c:pt idx="0">
                  <c:v>65.911664779162194</c:v>
                </c:pt>
                <c:pt idx="1">
                  <c:v>80</c:v>
                </c:pt>
                <c:pt idx="2">
                  <c:v>66.666666666666657</c:v>
                </c:pt>
                <c:pt idx="3">
                  <c:v>67.475728155339638</c:v>
                </c:pt>
                <c:pt idx="4">
                  <c:v>65</c:v>
                </c:pt>
              </c:numCache>
            </c:numRef>
          </c:val>
        </c:ser>
        <c:ser>
          <c:idx val="5"/>
          <c:order val="5"/>
          <c:tx>
            <c:strRef>
              <c:f>'様式13（クロス）'!$B$851</c:f>
              <c:strCache>
                <c:ptCount val="1"/>
                <c:pt idx="0">
                  <c:v>無回答</c:v>
                </c:pt>
              </c:strCache>
            </c:strRef>
          </c:tx>
          <c:spPr>
            <a:solidFill>
              <a:schemeClr val="tx1">
                <a:lumMod val="85000"/>
                <a:lumOff val="15000"/>
              </a:schemeClr>
            </a:solidFill>
            <a:ln>
              <a:solidFill>
                <a:schemeClr val="tx1"/>
              </a:solidFill>
            </a:ln>
            <a:effectLst/>
          </c:spPr>
          <c:invertIfNegative val="0"/>
          <c:dLbls>
            <c:dLbl>
              <c:idx val="1"/>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'様式13（クロス）'!$C$845:$G$845</c:f>
              <c:strCache>
                <c:ptCount val="5"/>
                <c:pt idx="0">
                  <c:v>全体[N=883]</c:v>
                </c:pt>
                <c:pt idx="1">
                  <c:v>29歳以下[N=20]</c:v>
                </c:pt>
                <c:pt idx="2">
                  <c:v>30～39歳[N=72]</c:v>
                </c:pt>
                <c:pt idx="3">
                  <c:v>40～49歳[N=206]</c:v>
                </c:pt>
                <c:pt idx="4">
                  <c:v>50～64歳[N=580]</c:v>
                </c:pt>
              </c:strCache>
            </c:strRef>
          </c:cat>
          <c:val>
            <c:numRef>
              <c:f>'様式13（クロス）'!$C$851:$G$851</c:f>
              <c:numCache>
                <c:formatCode>#,##0.0;[Red]\-#,##0.0</c:formatCode>
                <c:ptCount val="5"/>
                <c:pt idx="0">
                  <c:v>3.3975084937712303</c:v>
                </c:pt>
                <c:pt idx="1">
                  <c:v>0</c:v>
                </c:pt>
                <c:pt idx="2">
                  <c:v>6.9444444444444464</c:v>
                </c:pt>
                <c:pt idx="3">
                  <c:v>3.8834951456310676</c:v>
                </c:pt>
                <c:pt idx="4">
                  <c:v>2.9310344827586197</c:v>
                </c:pt>
              </c:numCache>
            </c:numRef>
          </c:val>
        </c:ser>
        <c:ser>
          <c:idx val="6"/>
          <c:order val="6"/>
          <c:tx>
            <c:strRef>
              <c:f>'様式13（クロス）'!$B$852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7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'様式13（クロス）'!$C$845:$G$845</c:f>
              <c:strCache>
                <c:ptCount val="5"/>
                <c:pt idx="0">
                  <c:v>全体[N=883]</c:v>
                </c:pt>
                <c:pt idx="1">
                  <c:v>29歳以下[N=20]</c:v>
                </c:pt>
                <c:pt idx="2">
                  <c:v>30～39歳[N=72]</c:v>
                </c:pt>
                <c:pt idx="3">
                  <c:v>40～49歳[N=206]</c:v>
                </c:pt>
                <c:pt idx="4">
                  <c:v>50～64歳[N=580]</c:v>
                </c:pt>
              </c:strCache>
            </c:strRef>
          </c:cat>
          <c:val>
            <c:numRef>
              <c:f>'様式13（クロス）'!$C$852:$G$852</c:f>
              <c:numCache>
                <c:formatCode>General</c:formatCode>
                <c:ptCount val="5"/>
              </c:numCache>
            </c:numRef>
          </c:val>
        </c:ser>
        <c:dLbls>
          <c:showLegendKey val="0"/>
          <c:showVal val="1"/>
          <c:showCatName val="0"/>
          <c:showSerName val="0"/>
          <c:showPercent val="0"/>
          <c:showBubbleSize val="0"/>
        </c:dLbls>
        <c:gapWidth val="70"/>
        <c:overlap val="100"/>
        <c:axId val="116253440"/>
        <c:axId val="116254976"/>
      </c:barChart>
      <c:catAx>
        <c:axId val="116253440"/>
        <c:scaling>
          <c:orientation val="maxMin"/>
        </c:scaling>
        <c:delete val="0"/>
        <c:axPos val="l"/>
        <c:majorTickMark val="out"/>
        <c:minorTickMark val="none"/>
        <c:tickLblPos val="nextTo"/>
        <c:crossAx val="116254976"/>
        <c:crosses val="autoZero"/>
        <c:auto val="1"/>
        <c:lblAlgn val="ctr"/>
        <c:lblOffset val="100"/>
        <c:noMultiLvlLbl val="0"/>
      </c:catAx>
      <c:valAx>
        <c:axId val="116254976"/>
        <c:scaling>
          <c:orientation val="minMax"/>
          <c:max val="1"/>
          <c:min val="0"/>
        </c:scaling>
        <c:delete val="0"/>
        <c:axPos val="t"/>
        <c:numFmt formatCode="0%" sourceLinked="1"/>
        <c:majorTickMark val="out"/>
        <c:minorTickMark val="none"/>
        <c:tickLblPos val="nextTo"/>
        <c:crossAx val="1162534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719819615077848"/>
          <c:y val="0.14725226740432634"/>
          <c:w val="0.76051762629841135"/>
          <c:h val="0.68999030568433761"/>
        </c:manualLayout>
      </c:layout>
      <c:barChart>
        <c:barDir val="bar"/>
        <c:grouping val="percentStacked"/>
        <c:varyColors val="0"/>
        <c:ser>
          <c:idx val="0"/>
          <c:order val="0"/>
          <c:tx>
            <c:strRef>
              <c:f>様式2!$B$957</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様式2!$C$956:$F$956</c:f>
              <c:strCache>
                <c:ptCount val="4"/>
                <c:pt idx="0">
                  <c:v>全体[N=187]</c:v>
                </c:pt>
                <c:pt idx="1">
                  <c:v>身体のみ[N=27]</c:v>
                </c:pt>
                <c:pt idx="2">
                  <c:v>療育のみ[N=96]</c:v>
                </c:pt>
                <c:pt idx="3">
                  <c:v>複数手帳[N=50]</c:v>
                </c:pt>
              </c:strCache>
            </c:strRef>
          </c:cat>
          <c:val>
            <c:numRef>
              <c:f>様式2!$C$957:$F$957</c:f>
              <c:numCache>
                <c:formatCode>#,##0.0;[Red]\-#,##0.0</c:formatCode>
                <c:ptCount val="4"/>
                <c:pt idx="0">
                  <c:v>17.112299465240621</c:v>
                </c:pt>
                <c:pt idx="1">
                  <c:v>40.740740740740762</c:v>
                </c:pt>
                <c:pt idx="2">
                  <c:v>15.624999999999952</c:v>
                </c:pt>
                <c:pt idx="3">
                  <c:v>12.000000000000002</c:v>
                </c:pt>
              </c:numCache>
            </c:numRef>
          </c:val>
        </c:ser>
        <c:ser>
          <c:idx val="1"/>
          <c:order val="1"/>
          <c:tx>
            <c:strRef>
              <c:f>様式2!$B$958</c:f>
              <c:strCache>
                <c:ptCount val="1"/>
                <c:pt idx="0">
                  <c:v>Ｂ’</c:v>
                </c:pt>
              </c:strCache>
            </c:strRef>
          </c:tx>
          <c:spPr>
            <a:solidFill>
              <a:schemeClr val="bg1">
                <a:lumMod val="85000"/>
              </a:schemeClr>
            </a:solidFill>
            <a:ln>
              <a:solidFill>
                <a:schemeClr val="tx1"/>
              </a:solidFill>
            </a:ln>
            <a:effectLst/>
          </c:spPr>
          <c:invertIfNegative val="0"/>
          <c:dLbls>
            <c:dLbl>
              <c:idx val="0"/>
              <c:layout>
                <c:manualLayout>
                  <c:x val="-1.1318619128466326E-2"/>
                  <c:y val="6.1302681992337307E-2"/>
                </c:manualLayout>
              </c:layout>
              <c:showLegendKey val="0"/>
              <c:showVal val="1"/>
              <c:showCatName val="0"/>
              <c:showSerName val="0"/>
              <c:showPercent val="0"/>
              <c:showBubbleSize val="0"/>
            </c:dLbl>
            <c:dLbl>
              <c:idx val="1"/>
              <c:delete val="1"/>
            </c:dLbl>
            <c:dLbl>
              <c:idx val="2"/>
              <c:delete val="1"/>
            </c:dLbl>
            <c:dLbl>
              <c:idx val="3"/>
              <c:layout>
                <c:manualLayout>
                  <c:x val="-6.7911714770798031E-3"/>
                  <c:y val="7.1519795657726593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様式2!$C$956:$F$956</c:f>
              <c:strCache>
                <c:ptCount val="4"/>
                <c:pt idx="0">
                  <c:v>全体[N=187]</c:v>
                </c:pt>
                <c:pt idx="1">
                  <c:v>身体のみ[N=27]</c:v>
                </c:pt>
                <c:pt idx="2">
                  <c:v>療育のみ[N=96]</c:v>
                </c:pt>
                <c:pt idx="3">
                  <c:v>複数手帳[N=50]</c:v>
                </c:pt>
              </c:strCache>
            </c:strRef>
          </c:cat>
          <c:val>
            <c:numRef>
              <c:f>様式2!$C$958:$F$958</c:f>
              <c:numCache>
                <c:formatCode>#,##0.0;[Red]\-#,##0.0</c:formatCode>
                <c:ptCount val="4"/>
                <c:pt idx="0">
                  <c:v>0.5347593582887723</c:v>
                </c:pt>
                <c:pt idx="1">
                  <c:v>0</c:v>
                </c:pt>
                <c:pt idx="2">
                  <c:v>0</c:v>
                </c:pt>
                <c:pt idx="3">
                  <c:v>2.0000000000000053</c:v>
                </c:pt>
              </c:numCache>
            </c:numRef>
          </c:val>
        </c:ser>
        <c:ser>
          <c:idx val="2"/>
          <c:order val="2"/>
          <c:tx>
            <c:strRef>
              <c:f>様式2!$B$959</c:f>
              <c:strCache>
                <c:ptCount val="1"/>
                <c:pt idx="0">
                  <c:v>Ｃ’</c:v>
                </c:pt>
              </c:strCache>
            </c:strRef>
          </c:tx>
          <c:spPr>
            <a:ln>
              <a:solidFill>
                <a:schemeClr val="tx1"/>
              </a:solidFill>
            </a:ln>
            <a:effectLst/>
          </c:spPr>
          <c:invertIfNegative val="0"/>
          <c:dLbls>
            <c:dLbl>
              <c:idx val="0"/>
              <c:layout>
                <c:manualLayout>
                  <c:x val="4.5274476513864886E-3"/>
                  <c:y val="-7.662835249042145E-2"/>
                </c:manualLayout>
              </c:layout>
              <c:dLblPos val="ctr"/>
              <c:showLegendKey val="0"/>
              <c:showVal val="1"/>
              <c:showCatName val="0"/>
              <c:showSerName val="0"/>
              <c:showPercent val="0"/>
              <c:showBubbleSize val="0"/>
            </c:dLbl>
            <c:dLbl>
              <c:idx val="2"/>
              <c:delete val="1"/>
            </c:dLbl>
            <c:dLbl>
              <c:idx val="3"/>
              <c:layout>
                <c:manualLayout>
                  <c:x val="6.7911714770798031E-3"/>
                  <c:y val="-8.1736909323116433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様式2!$C$956:$F$956</c:f>
              <c:strCache>
                <c:ptCount val="4"/>
                <c:pt idx="0">
                  <c:v>全体[N=187]</c:v>
                </c:pt>
                <c:pt idx="1">
                  <c:v>身体のみ[N=27]</c:v>
                </c:pt>
                <c:pt idx="2">
                  <c:v>療育のみ[N=96]</c:v>
                </c:pt>
                <c:pt idx="3">
                  <c:v>複数手帳[N=50]</c:v>
                </c:pt>
              </c:strCache>
            </c:strRef>
          </c:cat>
          <c:val>
            <c:numRef>
              <c:f>様式2!$C$959:$F$959</c:f>
              <c:numCache>
                <c:formatCode>#,##0.0;[Red]\-#,##0.0</c:formatCode>
                <c:ptCount val="4"/>
                <c:pt idx="0">
                  <c:v>1.0695187165775404</c:v>
                </c:pt>
                <c:pt idx="1">
                  <c:v>3.7037037037037099</c:v>
                </c:pt>
                <c:pt idx="2">
                  <c:v>0</c:v>
                </c:pt>
                <c:pt idx="3">
                  <c:v>2.0000000000000053</c:v>
                </c:pt>
              </c:numCache>
            </c:numRef>
          </c:val>
        </c:ser>
        <c:ser>
          <c:idx val="3"/>
          <c:order val="3"/>
          <c:tx>
            <c:strRef>
              <c:f>様式2!$B$960</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様式2!$C$956:$F$956</c:f>
              <c:strCache>
                <c:ptCount val="4"/>
                <c:pt idx="0">
                  <c:v>全体[N=187]</c:v>
                </c:pt>
                <c:pt idx="1">
                  <c:v>身体のみ[N=27]</c:v>
                </c:pt>
                <c:pt idx="2">
                  <c:v>療育のみ[N=96]</c:v>
                </c:pt>
                <c:pt idx="3">
                  <c:v>複数手帳[N=50]</c:v>
                </c:pt>
              </c:strCache>
            </c:strRef>
          </c:cat>
          <c:val>
            <c:numRef>
              <c:f>様式2!$C$960:$F$960</c:f>
              <c:numCache>
                <c:formatCode>#,##0.0;[Red]\-#,##0.0</c:formatCode>
                <c:ptCount val="4"/>
                <c:pt idx="0">
                  <c:v>59.358288770053512</c:v>
                </c:pt>
                <c:pt idx="1">
                  <c:v>40.740740740740762</c:v>
                </c:pt>
                <c:pt idx="2">
                  <c:v>64.583333333333258</c:v>
                </c:pt>
                <c:pt idx="3">
                  <c:v>54</c:v>
                </c:pt>
              </c:numCache>
            </c:numRef>
          </c:val>
        </c:ser>
        <c:ser>
          <c:idx val="4"/>
          <c:order val="4"/>
          <c:tx>
            <c:strRef>
              <c:f>様式2!$B$961</c:f>
              <c:strCache>
                <c:ptCount val="1"/>
                <c:pt idx="0">
                  <c:v>Ｅ’</c:v>
                </c:pt>
              </c:strCache>
            </c:strRef>
          </c:tx>
          <c:spPr>
            <a:solidFill>
              <a:schemeClr val="bg1">
                <a:lumMod val="95000"/>
              </a:schemeClr>
            </a:solidFill>
            <a:ln>
              <a:solidFill>
                <a:schemeClr val="tx1"/>
              </a:solidFill>
            </a:ln>
            <a:effectLst/>
          </c:spPr>
          <c:invertIfNegative val="0"/>
          <c:cat>
            <c:strRef>
              <c:f>様式2!$C$956:$F$956</c:f>
              <c:strCache>
                <c:ptCount val="4"/>
                <c:pt idx="0">
                  <c:v>全体[N=187]</c:v>
                </c:pt>
                <c:pt idx="1">
                  <c:v>身体のみ[N=27]</c:v>
                </c:pt>
                <c:pt idx="2">
                  <c:v>療育のみ[N=96]</c:v>
                </c:pt>
                <c:pt idx="3">
                  <c:v>複数手帳[N=50]</c:v>
                </c:pt>
              </c:strCache>
            </c:strRef>
          </c:cat>
          <c:val>
            <c:numRef>
              <c:f>様式2!$C$961:$F$961</c:f>
              <c:numCache>
                <c:formatCode>#,##0.0;[Red]\-#,##0.0</c:formatCode>
                <c:ptCount val="4"/>
                <c:pt idx="0">
                  <c:v>21.925133689839505</c:v>
                </c:pt>
                <c:pt idx="1">
                  <c:v>14.81481481481477</c:v>
                </c:pt>
                <c:pt idx="2">
                  <c:v>19.791666666666693</c:v>
                </c:pt>
                <c:pt idx="3">
                  <c:v>30.000000000000021</c:v>
                </c:pt>
              </c:numCache>
            </c:numRef>
          </c:val>
        </c:ser>
        <c:ser>
          <c:idx val="5"/>
          <c:order val="5"/>
          <c:tx>
            <c:strRef>
              <c:f>様式2!$B$962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様式2!$C$956:$F$956</c:f>
              <c:strCache>
                <c:ptCount val="4"/>
                <c:pt idx="0">
                  <c:v>全体[N=187]</c:v>
                </c:pt>
                <c:pt idx="1">
                  <c:v>身体のみ[N=27]</c:v>
                </c:pt>
                <c:pt idx="2">
                  <c:v>療育のみ[N=96]</c:v>
                </c:pt>
                <c:pt idx="3">
                  <c:v>複数手帳[N=50]</c:v>
                </c:pt>
              </c:strCache>
            </c:strRef>
          </c:cat>
          <c:val>
            <c:numRef>
              <c:f>様式2!$C$962:$F$962</c:f>
              <c:numCache>
                <c:formatCode>General</c:formatCode>
                <c:ptCount val="4"/>
              </c:numCache>
            </c:numRef>
          </c:val>
        </c:ser>
        <c:dLbls>
          <c:showLegendKey val="0"/>
          <c:showVal val="1"/>
          <c:showCatName val="0"/>
          <c:showSerName val="0"/>
          <c:showPercent val="0"/>
          <c:showBubbleSize val="0"/>
        </c:dLbls>
        <c:gapWidth val="70"/>
        <c:overlap val="100"/>
        <c:axId val="130990848"/>
        <c:axId val="130993536"/>
      </c:barChart>
      <c:catAx>
        <c:axId val="130990848"/>
        <c:scaling>
          <c:orientation val="maxMin"/>
        </c:scaling>
        <c:delete val="0"/>
        <c:axPos val="l"/>
        <c:majorTickMark val="out"/>
        <c:minorTickMark val="none"/>
        <c:tickLblPos val="nextTo"/>
        <c:crossAx val="130993536"/>
        <c:crosses val="autoZero"/>
        <c:auto val="1"/>
        <c:lblAlgn val="ctr"/>
        <c:lblOffset val="100"/>
        <c:noMultiLvlLbl val="0"/>
      </c:catAx>
      <c:valAx>
        <c:axId val="130993536"/>
        <c:scaling>
          <c:orientation val="minMax"/>
          <c:max val="1"/>
          <c:min val="0"/>
        </c:scaling>
        <c:delete val="0"/>
        <c:axPos val="t"/>
        <c:numFmt formatCode="0%" sourceLinked="1"/>
        <c:majorTickMark val="out"/>
        <c:minorTickMark val="none"/>
        <c:tickLblPos val="nextTo"/>
        <c:crossAx val="13099084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63735857296227"/>
          <c:y val="0.14725226740432634"/>
          <c:w val="0.68807846387622551"/>
          <c:h val="0.68999030568433761"/>
        </c:manualLayout>
      </c:layout>
      <c:barChart>
        <c:barDir val="bar"/>
        <c:grouping val="percentStacked"/>
        <c:varyColors val="0"/>
        <c:ser>
          <c:idx val="0"/>
          <c:order val="0"/>
          <c:tx>
            <c:strRef>
              <c:f>様式2!$B$1010</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様式2!$C$1009:$G$1009</c:f>
              <c:strCache>
                <c:ptCount val="5"/>
                <c:pt idx="0">
                  <c:v>全体[N=187]</c:v>
                </c:pt>
                <c:pt idx="1">
                  <c:v>区分1～3・未認定[N=30]</c:v>
                </c:pt>
                <c:pt idx="2">
                  <c:v>区分4[N=25]</c:v>
                </c:pt>
                <c:pt idx="3">
                  <c:v>区分5[N=35]</c:v>
                </c:pt>
                <c:pt idx="4">
                  <c:v>区分6[N=63]</c:v>
                </c:pt>
              </c:strCache>
            </c:strRef>
          </c:cat>
          <c:val>
            <c:numRef>
              <c:f>様式2!$C$1010:$G$1010</c:f>
              <c:numCache>
                <c:formatCode>#,##0.0;[Red]\-#,##0.0</c:formatCode>
                <c:ptCount val="5"/>
                <c:pt idx="0">
                  <c:v>17.112299465240621</c:v>
                </c:pt>
                <c:pt idx="1">
                  <c:v>16.666666666666664</c:v>
                </c:pt>
                <c:pt idx="2">
                  <c:v>24</c:v>
                </c:pt>
                <c:pt idx="3">
                  <c:v>17.142857142857196</c:v>
                </c:pt>
                <c:pt idx="4">
                  <c:v>15.873015873015904</c:v>
                </c:pt>
              </c:numCache>
            </c:numRef>
          </c:val>
        </c:ser>
        <c:ser>
          <c:idx val="1"/>
          <c:order val="1"/>
          <c:tx>
            <c:strRef>
              <c:f>様式2!$B$1011</c:f>
              <c:strCache>
                <c:ptCount val="1"/>
                <c:pt idx="0">
                  <c:v>Ｂ’</c:v>
                </c:pt>
              </c:strCache>
            </c:strRef>
          </c:tx>
          <c:spPr>
            <a:solidFill>
              <a:schemeClr val="bg1">
                <a:lumMod val="85000"/>
              </a:schemeClr>
            </a:solidFill>
            <a:ln>
              <a:solidFill>
                <a:schemeClr val="tx1"/>
              </a:solidFill>
            </a:ln>
            <a:effectLst/>
          </c:spPr>
          <c:invertIfNegative val="0"/>
          <c:dLbls>
            <c:dLbl>
              <c:idx val="0"/>
              <c:layout>
                <c:manualLayout>
                  <c:x val="-1.3582342954159578E-2"/>
                  <c:y val="5.37240537240537E-2"/>
                </c:manualLayout>
              </c:layout>
              <c:showLegendKey val="0"/>
              <c:showVal val="1"/>
              <c:showCatName val="0"/>
              <c:showSerName val="0"/>
              <c:showPercent val="0"/>
              <c:showBubbleSize val="0"/>
            </c:dLbl>
            <c:dLbl>
              <c:idx val="1"/>
              <c:delete val="1"/>
            </c:dLbl>
            <c:dLbl>
              <c:idx val="3"/>
              <c:delete val="1"/>
            </c:dLbl>
            <c:dLbl>
              <c:idx val="4"/>
              <c:delete val="1"/>
            </c:dLbl>
            <c:dLblPos val="ctr"/>
            <c:showLegendKey val="0"/>
            <c:showVal val="1"/>
            <c:showCatName val="0"/>
            <c:showSerName val="0"/>
            <c:showPercent val="0"/>
            <c:showBubbleSize val="0"/>
            <c:showLeaderLines val="0"/>
          </c:dLbls>
          <c:cat>
            <c:strRef>
              <c:f>様式2!$C$1009:$G$1009</c:f>
              <c:strCache>
                <c:ptCount val="5"/>
                <c:pt idx="0">
                  <c:v>全体[N=187]</c:v>
                </c:pt>
                <c:pt idx="1">
                  <c:v>区分1～3・未認定[N=30]</c:v>
                </c:pt>
                <c:pt idx="2">
                  <c:v>区分4[N=25]</c:v>
                </c:pt>
                <c:pt idx="3">
                  <c:v>区分5[N=35]</c:v>
                </c:pt>
                <c:pt idx="4">
                  <c:v>区分6[N=63]</c:v>
                </c:pt>
              </c:strCache>
            </c:strRef>
          </c:cat>
          <c:val>
            <c:numRef>
              <c:f>様式2!$C$1011:$G$1011</c:f>
              <c:numCache>
                <c:formatCode>#,##0.0;[Red]\-#,##0.0</c:formatCode>
                <c:ptCount val="5"/>
                <c:pt idx="0">
                  <c:v>0.5347593582887723</c:v>
                </c:pt>
                <c:pt idx="1">
                  <c:v>0</c:v>
                </c:pt>
                <c:pt idx="2">
                  <c:v>3.999999999999996</c:v>
                </c:pt>
                <c:pt idx="3">
                  <c:v>0</c:v>
                </c:pt>
                <c:pt idx="4">
                  <c:v>0</c:v>
                </c:pt>
              </c:numCache>
            </c:numRef>
          </c:val>
        </c:ser>
        <c:ser>
          <c:idx val="2"/>
          <c:order val="2"/>
          <c:tx>
            <c:strRef>
              <c:f>様式2!$B$1012</c:f>
              <c:strCache>
                <c:ptCount val="1"/>
                <c:pt idx="0">
                  <c:v>Ｃ’</c:v>
                </c:pt>
              </c:strCache>
            </c:strRef>
          </c:tx>
          <c:spPr>
            <a:ln>
              <a:solidFill>
                <a:schemeClr val="tx1"/>
              </a:solidFill>
            </a:ln>
            <a:effectLst/>
          </c:spPr>
          <c:invertIfNegative val="0"/>
          <c:dLbls>
            <c:dLbl>
              <c:idx val="0"/>
              <c:layout>
                <c:manualLayout>
                  <c:x val="9.0548953027730708E-3"/>
                  <c:y val="-6.3492063492063502E-2"/>
                </c:manualLayout>
              </c:layout>
              <c:dLblPos val="ctr"/>
              <c:showLegendKey val="0"/>
              <c:showVal val="1"/>
              <c:showCatName val="0"/>
              <c:showSerName val="0"/>
              <c:showPercent val="0"/>
              <c:showBubbleSize val="0"/>
            </c:dLbl>
            <c:dLbl>
              <c:idx val="1"/>
              <c:delete val="1"/>
            </c:dLbl>
            <c:dLbl>
              <c:idx val="2"/>
              <c:delete val="1"/>
            </c:dLbl>
            <c:dLbl>
              <c:idx val="4"/>
              <c:delete val="1"/>
            </c:dLbl>
            <c:dLblPos val="ctr"/>
            <c:showLegendKey val="0"/>
            <c:showVal val="1"/>
            <c:showCatName val="0"/>
            <c:showSerName val="0"/>
            <c:showPercent val="0"/>
            <c:showBubbleSize val="0"/>
            <c:showLeaderLines val="0"/>
          </c:dLbls>
          <c:cat>
            <c:strRef>
              <c:f>様式2!$C$1009:$G$1009</c:f>
              <c:strCache>
                <c:ptCount val="5"/>
                <c:pt idx="0">
                  <c:v>全体[N=187]</c:v>
                </c:pt>
                <c:pt idx="1">
                  <c:v>区分1～3・未認定[N=30]</c:v>
                </c:pt>
                <c:pt idx="2">
                  <c:v>区分4[N=25]</c:v>
                </c:pt>
                <c:pt idx="3">
                  <c:v>区分5[N=35]</c:v>
                </c:pt>
                <c:pt idx="4">
                  <c:v>区分6[N=63]</c:v>
                </c:pt>
              </c:strCache>
            </c:strRef>
          </c:cat>
          <c:val>
            <c:numRef>
              <c:f>様式2!$C$1012:$G$1012</c:f>
              <c:numCache>
                <c:formatCode>#,##0.0;[Red]\-#,##0.0</c:formatCode>
                <c:ptCount val="5"/>
                <c:pt idx="0">
                  <c:v>1.0695187165775404</c:v>
                </c:pt>
                <c:pt idx="1">
                  <c:v>0</c:v>
                </c:pt>
                <c:pt idx="2">
                  <c:v>0</c:v>
                </c:pt>
                <c:pt idx="3">
                  <c:v>5.7142857142857091</c:v>
                </c:pt>
                <c:pt idx="4">
                  <c:v>0</c:v>
                </c:pt>
              </c:numCache>
            </c:numRef>
          </c:val>
        </c:ser>
        <c:ser>
          <c:idx val="3"/>
          <c:order val="3"/>
          <c:tx>
            <c:strRef>
              <c:f>様式2!$B$1013</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様式2!$C$1009:$G$1009</c:f>
              <c:strCache>
                <c:ptCount val="5"/>
                <c:pt idx="0">
                  <c:v>全体[N=187]</c:v>
                </c:pt>
                <c:pt idx="1">
                  <c:v>区分1～3・未認定[N=30]</c:v>
                </c:pt>
                <c:pt idx="2">
                  <c:v>区分4[N=25]</c:v>
                </c:pt>
                <c:pt idx="3">
                  <c:v>区分5[N=35]</c:v>
                </c:pt>
                <c:pt idx="4">
                  <c:v>区分6[N=63]</c:v>
                </c:pt>
              </c:strCache>
            </c:strRef>
          </c:cat>
          <c:val>
            <c:numRef>
              <c:f>様式2!$C$1013:$G$1013</c:f>
              <c:numCache>
                <c:formatCode>#,##0.0;[Red]\-#,##0.0</c:formatCode>
                <c:ptCount val="5"/>
                <c:pt idx="0">
                  <c:v>59.358288770053512</c:v>
                </c:pt>
                <c:pt idx="1">
                  <c:v>56.666666666666565</c:v>
                </c:pt>
                <c:pt idx="2">
                  <c:v>52</c:v>
                </c:pt>
                <c:pt idx="3">
                  <c:v>57.14285714285716</c:v>
                </c:pt>
                <c:pt idx="4">
                  <c:v>60.317460317460252</c:v>
                </c:pt>
              </c:numCache>
            </c:numRef>
          </c:val>
        </c:ser>
        <c:ser>
          <c:idx val="4"/>
          <c:order val="4"/>
          <c:tx>
            <c:strRef>
              <c:f>様式2!$B$1014</c:f>
              <c:strCache>
                <c:ptCount val="1"/>
                <c:pt idx="0">
                  <c:v>Ｅ’</c:v>
                </c:pt>
              </c:strCache>
            </c:strRef>
          </c:tx>
          <c:spPr>
            <a:solidFill>
              <a:schemeClr val="bg1">
                <a:lumMod val="95000"/>
              </a:schemeClr>
            </a:solidFill>
            <a:ln>
              <a:solidFill>
                <a:schemeClr val="tx1"/>
              </a:solidFill>
            </a:ln>
            <a:effectLst/>
          </c:spPr>
          <c:invertIfNegative val="0"/>
          <c:cat>
            <c:strRef>
              <c:f>様式2!$C$1009:$G$1009</c:f>
              <c:strCache>
                <c:ptCount val="5"/>
                <c:pt idx="0">
                  <c:v>全体[N=187]</c:v>
                </c:pt>
                <c:pt idx="1">
                  <c:v>区分1～3・未認定[N=30]</c:v>
                </c:pt>
                <c:pt idx="2">
                  <c:v>区分4[N=25]</c:v>
                </c:pt>
                <c:pt idx="3">
                  <c:v>区分5[N=35]</c:v>
                </c:pt>
                <c:pt idx="4">
                  <c:v>区分6[N=63]</c:v>
                </c:pt>
              </c:strCache>
            </c:strRef>
          </c:cat>
          <c:val>
            <c:numRef>
              <c:f>様式2!$C$1014:$G$1014</c:f>
              <c:numCache>
                <c:formatCode>#,##0.0;[Red]\-#,##0.0</c:formatCode>
                <c:ptCount val="5"/>
                <c:pt idx="0">
                  <c:v>21.925133689839505</c:v>
                </c:pt>
                <c:pt idx="1">
                  <c:v>26.666666666666668</c:v>
                </c:pt>
                <c:pt idx="2">
                  <c:v>20.000000000000043</c:v>
                </c:pt>
                <c:pt idx="3">
                  <c:v>19.999999999999929</c:v>
                </c:pt>
                <c:pt idx="4">
                  <c:v>23.809523809523728</c:v>
                </c:pt>
              </c:numCache>
            </c:numRef>
          </c:val>
        </c:ser>
        <c:ser>
          <c:idx val="5"/>
          <c:order val="5"/>
          <c:tx>
            <c:strRef>
              <c:f>様式2!$B$1015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様式2!$C$1009:$G$1009</c:f>
              <c:strCache>
                <c:ptCount val="5"/>
                <c:pt idx="0">
                  <c:v>全体[N=187]</c:v>
                </c:pt>
                <c:pt idx="1">
                  <c:v>区分1～3・未認定[N=30]</c:v>
                </c:pt>
                <c:pt idx="2">
                  <c:v>区分4[N=25]</c:v>
                </c:pt>
                <c:pt idx="3">
                  <c:v>区分5[N=35]</c:v>
                </c:pt>
                <c:pt idx="4">
                  <c:v>区分6[N=63]</c:v>
                </c:pt>
              </c:strCache>
            </c:strRef>
          </c:cat>
          <c:val>
            <c:numRef>
              <c:f>様式2!$C$1015:$G$1015</c:f>
              <c:numCache>
                <c:formatCode>General</c:formatCode>
                <c:ptCount val="5"/>
              </c:numCache>
            </c:numRef>
          </c:val>
        </c:ser>
        <c:dLbls>
          <c:showLegendKey val="0"/>
          <c:showVal val="1"/>
          <c:showCatName val="0"/>
          <c:showSerName val="0"/>
          <c:showPercent val="0"/>
          <c:showBubbleSize val="0"/>
        </c:dLbls>
        <c:gapWidth val="70"/>
        <c:overlap val="100"/>
        <c:axId val="131918464"/>
        <c:axId val="131937792"/>
      </c:barChart>
      <c:catAx>
        <c:axId val="131918464"/>
        <c:scaling>
          <c:orientation val="maxMin"/>
        </c:scaling>
        <c:delete val="0"/>
        <c:axPos val="l"/>
        <c:majorTickMark val="out"/>
        <c:minorTickMark val="none"/>
        <c:tickLblPos val="nextTo"/>
        <c:crossAx val="131937792"/>
        <c:crosses val="autoZero"/>
        <c:auto val="1"/>
        <c:lblAlgn val="ctr"/>
        <c:lblOffset val="100"/>
        <c:noMultiLvlLbl val="0"/>
      </c:catAx>
      <c:valAx>
        <c:axId val="131937792"/>
        <c:scaling>
          <c:orientation val="minMax"/>
          <c:max val="1"/>
          <c:min val="0"/>
        </c:scaling>
        <c:delete val="0"/>
        <c:axPos val="t"/>
        <c:numFmt formatCode="0%" sourceLinked="1"/>
        <c:majorTickMark val="out"/>
        <c:minorTickMark val="none"/>
        <c:tickLblPos val="nextTo"/>
        <c:crossAx val="13191846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398936762785801"/>
          <c:y val="0.14725226740432634"/>
          <c:w val="0.75372645482133072"/>
          <c:h val="0.68999030568433761"/>
        </c:manualLayout>
      </c:layout>
      <c:barChart>
        <c:barDir val="bar"/>
        <c:grouping val="percentStacked"/>
        <c:varyColors val="0"/>
        <c:ser>
          <c:idx val="0"/>
          <c:order val="0"/>
          <c:tx>
            <c:strRef>
              <c:f>様式2!$B$1017</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様式2!$C$1016:$E$1016</c:f>
              <c:strCache>
                <c:ptCount val="3"/>
                <c:pt idx="0">
                  <c:v>全体[N=187]</c:v>
                </c:pt>
                <c:pt idx="1">
                  <c:v>自宅[N=138]</c:v>
                </c:pt>
                <c:pt idx="2">
                  <c:v>自宅以外[N=43]</c:v>
                </c:pt>
              </c:strCache>
            </c:strRef>
          </c:cat>
          <c:val>
            <c:numRef>
              <c:f>様式2!$C$1017:$E$1017</c:f>
              <c:numCache>
                <c:formatCode>#,##0.0;[Red]\-#,##0.0</c:formatCode>
                <c:ptCount val="3"/>
                <c:pt idx="0">
                  <c:v>17.112299465240621</c:v>
                </c:pt>
                <c:pt idx="1">
                  <c:v>18.840579710144887</c:v>
                </c:pt>
                <c:pt idx="2">
                  <c:v>13.953488372093041</c:v>
                </c:pt>
              </c:numCache>
            </c:numRef>
          </c:val>
        </c:ser>
        <c:ser>
          <c:idx val="1"/>
          <c:order val="1"/>
          <c:tx>
            <c:strRef>
              <c:f>様式2!$B$1018</c:f>
              <c:strCache>
                <c:ptCount val="1"/>
                <c:pt idx="0">
                  <c:v>Ｂ’</c:v>
                </c:pt>
              </c:strCache>
            </c:strRef>
          </c:tx>
          <c:spPr>
            <a:solidFill>
              <a:schemeClr val="bg1">
                <a:lumMod val="85000"/>
              </a:schemeClr>
            </a:solidFill>
            <a:ln>
              <a:solidFill>
                <a:schemeClr val="tx1"/>
              </a:solidFill>
            </a:ln>
            <a:effectLst/>
          </c:spPr>
          <c:invertIfNegative val="0"/>
          <c:dLbls>
            <c:dLbl>
              <c:idx val="0"/>
              <c:layout>
                <c:manualLayout>
                  <c:x val="0"/>
                  <c:y val="9.6618357487922704E-2"/>
                </c:manualLayout>
              </c:layout>
              <c:dLblPos val="ctr"/>
              <c:showLegendKey val="0"/>
              <c:showVal val="1"/>
              <c:showCatName val="0"/>
              <c:showSerName val="0"/>
              <c:showPercent val="0"/>
              <c:showBubbleSize val="0"/>
            </c:dLbl>
            <c:dLbl>
              <c:idx val="1"/>
              <c:layout>
                <c:manualLayout>
                  <c:x val="-2.2637238256932699E-3"/>
                  <c:y val="8.373641700584529E-2"/>
                </c:manualLayout>
              </c:layout>
              <c:dLblPos val="ctr"/>
              <c:showLegendKey val="0"/>
              <c:showVal val="1"/>
              <c:showCatName val="0"/>
              <c:showSerName val="0"/>
              <c:showPercent val="0"/>
              <c:showBubbleSize val="0"/>
            </c:dLbl>
            <c:dLbl>
              <c:idx val="2"/>
              <c:delete val="1"/>
            </c:dLbl>
            <c:dLblPos val="ctr"/>
            <c:showLegendKey val="0"/>
            <c:showVal val="1"/>
            <c:showCatName val="0"/>
            <c:showSerName val="0"/>
            <c:showPercent val="0"/>
            <c:showBubbleSize val="0"/>
            <c:showLeaderLines val="0"/>
          </c:dLbls>
          <c:cat>
            <c:strRef>
              <c:f>様式2!$C$1016:$E$1016</c:f>
              <c:strCache>
                <c:ptCount val="3"/>
                <c:pt idx="0">
                  <c:v>全体[N=187]</c:v>
                </c:pt>
                <c:pt idx="1">
                  <c:v>自宅[N=138]</c:v>
                </c:pt>
                <c:pt idx="2">
                  <c:v>自宅以外[N=43]</c:v>
                </c:pt>
              </c:strCache>
            </c:strRef>
          </c:cat>
          <c:val>
            <c:numRef>
              <c:f>様式2!$C$1018:$E$1018</c:f>
              <c:numCache>
                <c:formatCode>#,##0.0;[Red]\-#,##0.0</c:formatCode>
                <c:ptCount val="3"/>
                <c:pt idx="0">
                  <c:v>0.5347593582887723</c:v>
                </c:pt>
                <c:pt idx="1">
                  <c:v>0.72463768115942162</c:v>
                </c:pt>
                <c:pt idx="2">
                  <c:v>0</c:v>
                </c:pt>
              </c:numCache>
            </c:numRef>
          </c:val>
        </c:ser>
        <c:ser>
          <c:idx val="2"/>
          <c:order val="2"/>
          <c:tx>
            <c:strRef>
              <c:f>様式2!$B$1019</c:f>
              <c:strCache>
                <c:ptCount val="1"/>
                <c:pt idx="0">
                  <c:v>Ｃ’</c:v>
                </c:pt>
              </c:strCache>
            </c:strRef>
          </c:tx>
          <c:spPr>
            <a:ln>
              <a:solidFill>
                <a:schemeClr val="tx1"/>
              </a:solidFill>
            </a:ln>
            <a:effectLst/>
          </c:spPr>
          <c:invertIfNegative val="0"/>
          <c:dLbls>
            <c:dLbl>
              <c:idx val="0"/>
              <c:layout>
                <c:manualLayout>
                  <c:x val="1.1318619128466326E-2"/>
                  <c:y val="-9.0175612106457706E-2"/>
                </c:manualLayout>
              </c:layout>
              <c:dLblPos val="ctr"/>
              <c:showLegendKey val="0"/>
              <c:showVal val="1"/>
              <c:showCatName val="0"/>
              <c:showSerName val="0"/>
              <c:showPercent val="0"/>
              <c:showBubbleSize val="0"/>
            </c:dLbl>
            <c:dLbl>
              <c:idx val="1"/>
              <c:layout>
                <c:manualLayout>
                  <c:x val="1.3582342954159578E-2"/>
                  <c:y val="-0.10305907413747195"/>
                </c:manualLayout>
              </c:layout>
              <c:dLblPos val="ctr"/>
              <c:showLegendKey val="0"/>
              <c:showVal val="1"/>
              <c:showCatName val="0"/>
              <c:showSerName val="0"/>
              <c:showPercent val="0"/>
              <c:showBubbleSize val="0"/>
            </c:dLbl>
            <c:dLbl>
              <c:idx val="2"/>
              <c:delete val="1"/>
            </c:dLbl>
            <c:dLblPos val="ctr"/>
            <c:showLegendKey val="0"/>
            <c:showVal val="1"/>
            <c:showCatName val="0"/>
            <c:showSerName val="0"/>
            <c:showPercent val="0"/>
            <c:showBubbleSize val="0"/>
            <c:showLeaderLines val="0"/>
          </c:dLbls>
          <c:cat>
            <c:strRef>
              <c:f>様式2!$C$1016:$E$1016</c:f>
              <c:strCache>
                <c:ptCount val="3"/>
                <c:pt idx="0">
                  <c:v>全体[N=187]</c:v>
                </c:pt>
                <c:pt idx="1">
                  <c:v>自宅[N=138]</c:v>
                </c:pt>
                <c:pt idx="2">
                  <c:v>自宅以外[N=43]</c:v>
                </c:pt>
              </c:strCache>
            </c:strRef>
          </c:cat>
          <c:val>
            <c:numRef>
              <c:f>様式2!$C$1019:$E$1019</c:f>
              <c:numCache>
                <c:formatCode>#,##0.0;[Red]\-#,##0.0</c:formatCode>
                <c:ptCount val="3"/>
                <c:pt idx="0">
                  <c:v>1.0695187165775404</c:v>
                </c:pt>
                <c:pt idx="1">
                  <c:v>1.4492753623188466</c:v>
                </c:pt>
                <c:pt idx="2">
                  <c:v>0</c:v>
                </c:pt>
              </c:numCache>
            </c:numRef>
          </c:val>
        </c:ser>
        <c:ser>
          <c:idx val="3"/>
          <c:order val="3"/>
          <c:tx>
            <c:strRef>
              <c:f>様式2!$B$1020</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様式2!$C$1016:$E$1016</c:f>
              <c:strCache>
                <c:ptCount val="3"/>
                <c:pt idx="0">
                  <c:v>全体[N=187]</c:v>
                </c:pt>
                <c:pt idx="1">
                  <c:v>自宅[N=138]</c:v>
                </c:pt>
                <c:pt idx="2">
                  <c:v>自宅以外[N=43]</c:v>
                </c:pt>
              </c:strCache>
            </c:strRef>
          </c:cat>
          <c:val>
            <c:numRef>
              <c:f>様式2!$C$1020:$E$1020</c:f>
              <c:numCache>
                <c:formatCode>#,##0.0;[Red]\-#,##0.0</c:formatCode>
                <c:ptCount val="3"/>
                <c:pt idx="0">
                  <c:v>59.358288770053512</c:v>
                </c:pt>
                <c:pt idx="1">
                  <c:v>52.173913043478329</c:v>
                </c:pt>
                <c:pt idx="2">
                  <c:v>81.395348837209085</c:v>
                </c:pt>
              </c:numCache>
            </c:numRef>
          </c:val>
        </c:ser>
        <c:ser>
          <c:idx val="4"/>
          <c:order val="4"/>
          <c:tx>
            <c:strRef>
              <c:f>様式2!$B$1021</c:f>
              <c:strCache>
                <c:ptCount val="1"/>
                <c:pt idx="0">
                  <c:v>Ｅ’</c:v>
                </c:pt>
              </c:strCache>
            </c:strRef>
          </c:tx>
          <c:spPr>
            <a:solidFill>
              <a:schemeClr val="bg1">
                <a:lumMod val="95000"/>
              </a:schemeClr>
            </a:solidFill>
            <a:ln>
              <a:solidFill>
                <a:schemeClr val="tx1"/>
              </a:solidFill>
            </a:ln>
            <a:effectLst/>
          </c:spPr>
          <c:invertIfNegative val="0"/>
          <c:cat>
            <c:strRef>
              <c:f>様式2!$C$1016:$E$1016</c:f>
              <c:strCache>
                <c:ptCount val="3"/>
                <c:pt idx="0">
                  <c:v>全体[N=187]</c:v>
                </c:pt>
                <c:pt idx="1">
                  <c:v>自宅[N=138]</c:v>
                </c:pt>
                <c:pt idx="2">
                  <c:v>自宅以外[N=43]</c:v>
                </c:pt>
              </c:strCache>
            </c:strRef>
          </c:cat>
          <c:val>
            <c:numRef>
              <c:f>様式2!$C$1021:$E$1021</c:f>
              <c:numCache>
                <c:formatCode>#,##0.0;[Red]\-#,##0.0</c:formatCode>
                <c:ptCount val="3"/>
                <c:pt idx="0">
                  <c:v>21.925133689839505</c:v>
                </c:pt>
                <c:pt idx="1">
                  <c:v>26.811594202898569</c:v>
                </c:pt>
                <c:pt idx="2">
                  <c:v>4.65116279069768</c:v>
                </c:pt>
              </c:numCache>
            </c:numRef>
          </c:val>
        </c:ser>
        <c:ser>
          <c:idx val="5"/>
          <c:order val="5"/>
          <c:tx>
            <c:strRef>
              <c:f>様式2!$B$1022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様式2!$C$1016:$E$1016</c:f>
              <c:strCache>
                <c:ptCount val="3"/>
                <c:pt idx="0">
                  <c:v>全体[N=187]</c:v>
                </c:pt>
                <c:pt idx="1">
                  <c:v>自宅[N=138]</c:v>
                </c:pt>
                <c:pt idx="2">
                  <c:v>自宅以外[N=43]</c:v>
                </c:pt>
              </c:strCache>
            </c:strRef>
          </c:cat>
          <c:val>
            <c:numRef>
              <c:f>様式2!$C$1022:$E$1022</c:f>
              <c:numCache>
                <c:formatCode>General</c:formatCode>
                <c:ptCount val="3"/>
              </c:numCache>
            </c:numRef>
          </c:val>
        </c:ser>
        <c:dLbls>
          <c:showLegendKey val="0"/>
          <c:showVal val="1"/>
          <c:showCatName val="0"/>
          <c:showSerName val="0"/>
          <c:showPercent val="0"/>
          <c:showBubbleSize val="0"/>
        </c:dLbls>
        <c:gapWidth val="70"/>
        <c:overlap val="100"/>
        <c:axId val="131988096"/>
        <c:axId val="131986560"/>
      </c:barChart>
      <c:catAx>
        <c:axId val="131988096"/>
        <c:scaling>
          <c:orientation val="maxMin"/>
        </c:scaling>
        <c:delete val="0"/>
        <c:axPos val="l"/>
        <c:majorTickMark val="out"/>
        <c:minorTickMark val="none"/>
        <c:tickLblPos val="nextTo"/>
        <c:crossAx val="131986560"/>
        <c:crosses val="autoZero"/>
        <c:auto val="1"/>
        <c:lblAlgn val="ctr"/>
        <c:lblOffset val="100"/>
        <c:noMultiLvlLbl val="0"/>
      </c:catAx>
      <c:valAx>
        <c:axId val="131986560"/>
        <c:scaling>
          <c:orientation val="minMax"/>
          <c:max val="1"/>
          <c:min val="0"/>
        </c:scaling>
        <c:delete val="0"/>
        <c:axPos val="t"/>
        <c:numFmt formatCode="0%" sourceLinked="1"/>
        <c:majorTickMark val="out"/>
        <c:minorTickMark val="none"/>
        <c:tickLblPos val="nextTo"/>
        <c:crossAx val="13198809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719819615077848"/>
          <c:y val="0.14725226740432634"/>
          <c:w val="0.76025947367577229"/>
          <c:h val="0.68999030568433761"/>
        </c:manualLayout>
      </c:layout>
      <c:barChart>
        <c:barDir val="bar"/>
        <c:grouping val="percentStacked"/>
        <c:varyColors val="0"/>
        <c:ser>
          <c:idx val="0"/>
          <c:order val="0"/>
          <c:tx>
            <c:strRef>
              <c:f>様式2!$B$989</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様式2!$C$988:$G$988</c:f>
              <c:strCache>
                <c:ptCount val="5"/>
                <c:pt idx="0">
                  <c:v>全体[N=187]</c:v>
                </c:pt>
                <c:pt idx="1">
                  <c:v>40代以下[N=26]</c:v>
                </c:pt>
                <c:pt idx="2">
                  <c:v>50代[N=44]</c:v>
                </c:pt>
                <c:pt idx="3">
                  <c:v>60代[N=59]</c:v>
                </c:pt>
                <c:pt idx="4">
                  <c:v>70代以上[N=52]</c:v>
                </c:pt>
              </c:strCache>
            </c:strRef>
          </c:cat>
          <c:val>
            <c:numRef>
              <c:f>様式2!$C$989:$G$989</c:f>
              <c:numCache>
                <c:formatCode>#,##0.0;[Red]\-#,##0.0</c:formatCode>
                <c:ptCount val="5"/>
                <c:pt idx="0">
                  <c:v>17.112299465240621</c:v>
                </c:pt>
                <c:pt idx="1">
                  <c:v>19.230769230769145</c:v>
                </c:pt>
                <c:pt idx="2">
                  <c:v>4.5454545454545467</c:v>
                </c:pt>
                <c:pt idx="3">
                  <c:v>22.033898305084755</c:v>
                </c:pt>
                <c:pt idx="4">
                  <c:v>23.076923076923062</c:v>
                </c:pt>
              </c:numCache>
            </c:numRef>
          </c:val>
        </c:ser>
        <c:ser>
          <c:idx val="1"/>
          <c:order val="1"/>
          <c:tx>
            <c:strRef>
              <c:f>様式2!$B$990</c:f>
              <c:strCache>
                <c:ptCount val="1"/>
                <c:pt idx="0">
                  <c:v>Ｂ’</c:v>
                </c:pt>
              </c:strCache>
            </c:strRef>
          </c:tx>
          <c:spPr>
            <a:solidFill>
              <a:schemeClr val="bg1">
                <a:lumMod val="85000"/>
              </a:schemeClr>
            </a:solidFill>
            <a:ln>
              <a:solidFill>
                <a:schemeClr val="tx1"/>
              </a:solidFill>
            </a:ln>
            <a:effectLst/>
          </c:spPr>
          <c:invertIfNegative val="0"/>
          <c:dLbls>
            <c:dLbl>
              <c:idx val="0"/>
              <c:layout>
                <c:manualLayout>
                  <c:x val="-1.3582342954159539E-2"/>
                  <c:y val="6.1776061776061784E-2"/>
                </c:manualLayout>
              </c:layout>
              <c:showLegendKey val="0"/>
              <c:showVal val="1"/>
              <c:showCatName val="0"/>
              <c:showSerName val="0"/>
              <c:showPercent val="0"/>
              <c:showBubbleSize val="0"/>
            </c:dLbl>
            <c:dLbl>
              <c:idx val="1"/>
              <c:delete val="1"/>
            </c:dLbl>
            <c:dLbl>
              <c:idx val="3"/>
              <c:delete val="1"/>
            </c:dLbl>
            <c:dLbl>
              <c:idx val="4"/>
              <c:delete val="1"/>
            </c:dLbl>
            <c:dLblPos val="ctr"/>
            <c:showLegendKey val="0"/>
            <c:showVal val="1"/>
            <c:showCatName val="0"/>
            <c:showSerName val="0"/>
            <c:showPercent val="0"/>
            <c:showBubbleSize val="0"/>
            <c:showLeaderLines val="0"/>
          </c:dLbls>
          <c:cat>
            <c:strRef>
              <c:f>様式2!$C$988:$G$988</c:f>
              <c:strCache>
                <c:ptCount val="5"/>
                <c:pt idx="0">
                  <c:v>全体[N=187]</c:v>
                </c:pt>
                <c:pt idx="1">
                  <c:v>40代以下[N=26]</c:v>
                </c:pt>
                <c:pt idx="2">
                  <c:v>50代[N=44]</c:v>
                </c:pt>
                <c:pt idx="3">
                  <c:v>60代[N=59]</c:v>
                </c:pt>
                <c:pt idx="4">
                  <c:v>70代以上[N=52]</c:v>
                </c:pt>
              </c:strCache>
            </c:strRef>
          </c:cat>
          <c:val>
            <c:numRef>
              <c:f>様式2!$C$990:$G$990</c:f>
              <c:numCache>
                <c:formatCode>#,##0.0;[Red]\-#,##0.0</c:formatCode>
                <c:ptCount val="5"/>
                <c:pt idx="0">
                  <c:v>0.5347593582887723</c:v>
                </c:pt>
                <c:pt idx="1">
                  <c:v>0</c:v>
                </c:pt>
                <c:pt idx="2">
                  <c:v>2.272727272727272</c:v>
                </c:pt>
                <c:pt idx="3">
                  <c:v>0</c:v>
                </c:pt>
                <c:pt idx="4">
                  <c:v>0</c:v>
                </c:pt>
              </c:numCache>
            </c:numRef>
          </c:val>
        </c:ser>
        <c:ser>
          <c:idx val="2"/>
          <c:order val="2"/>
          <c:tx>
            <c:strRef>
              <c:f>様式2!$B$991</c:f>
              <c:strCache>
                <c:ptCount val="1"/>
                <c:pt idx="0">
                  <c:v>Ｃ’</c:v>
                </c:pt>
              </c:strCache>
            </c:strRef>
          </c:tx>
          <c:spPr>
            <a:ln>
              <a:solidFill>
                <a:schemeClr val="tx1"/>
              </a:solidFill>
            </a:ln>
            <a:effectLst/>
          </c:spPr>
          <c:invertIfNegative val="0"/>
          <c:dLbls>
            <c:dLbl>
              <c:idx val="0"/>
              <c:layout>
                <c:manualLayout>
                  <c:x val="9.0548953027731038E-3"/>
                  <c:y val="-6.1776061776061784E-2"/>
                </c:manualLayout>
              </c:layout>
              <c:dLblPos val="ctr"/>
              <c:showLegendKey val="0"/>
              <c:showVal val="1"/>
              <c:showCatName val="0"/>
              <c:showSerName val="0"/>
              <c:showPercent val="0"/>
              <c:showBubbleSize val="0"/>
            </c:dLbl>
            <c:dLbl>
              <c:idx val="1"/>
              <c:delete val="1"/>
            </c:dLbl>
            <c:dLbl>
              <c:idx val="2"/>
              <c:delete val="1"/>
            </c:dLbl>
            <c:dLblPos val="ctr"/>
            <c:showLegendKey val="0"/>
            <c:showVal val="1"/>
            <c:showCatName val="0"/>
            <c:showSerName val="0"/>
            <c:showPercent val="0"/>
            <c:showBubbleSize val="0"/>
            <c:showLeaderLines val="0"/>
          </c:dLbls>
          <c:cat>
            <c:strRef>
              <c:f>様式2!$C$988:$G$988</c:f>
              <c:strCache>
                <c:ptCount val="5"/>
                <c:pt idx="0">
                  <c:v>全体[N=187]</c:v>
                </c:pt>
                <c:pt idx="1">
                  <c:v>40代以下[N=26]</c:v>
                </c:pt>
                <c:pt idx="2">
                  <c:v>50代[N=44]</c:v>
                </c:pt>
                <c:pt idx="3">
                  <c:v>60代[N=59]</c:v>
                </c:pt>
                <c:pt idx="4">
                  <c:v>70代以上[N=52]</c:v>
                </c:pt>
              </c:strCache>
            </c:strRef>
          </c:cat>
          <c:val>
            <c:numRef>
              <c:f>様式2!$C$991:$G$991</c:f>
              <c:numCache>
                <c:formatCode>#,##0.0;[Red]\-#,##0.0</c:formatCode>
                <c:ptCount val="5"/>
                <c:pt idx="0">
                  <c:v>1.0695187165775404</c:v>
                </c:pt>
                <c:pt idx="1">
                  <c:v>0</c:v>
                </c:pt>
                <c:pt idx="2">
                  <c:v>0</c:v>
                </c:pt>
                <c:pt idx="3">
                  <c:v>1.6949152542372923</c:v>
                </c:pt>
                <c:pt idx="4">
                  <c:v>1.9230769230769249</c:v>
                </c:pt>
              </c:numCache>
            </c:numRef>
          </c:val>
        </c:ser>
        <c:ser>
          <c:idx val="3"/>
          <c:order val="3"/>
          <c:tx>
            <c:strRef>
              <c:f>様式2!$B$992</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様式2!$C$988:$G$988</c:f>
              <c:strCache>
                <c:ptCount val="5"/>
                <c:pt idx="0">
                  <c:v>全体[N=187]</c:v>
                </c:pt>
                <c:pt idx="1">
                  <c:v>40代以下[N=26]</c:v>
                </c:pt>
                <c:pt idx="2">
                  <c:v>50代[N=44]</c:v>
                </c:pt>
                <c:pt idx="3">
                  <c:v>60代[N=59]</c:v>
                </c:pt>
                <c:pt idx="4">
                  <c:v>70代以上[N=52]</c:v>
                </c:pt>
              </c:strCache>
            </c:strRef>
          </c:cat>
          <c:val>
            <c:numRef>
              <c:f>様式2!$C$992:$G$992</c:f>
              <c:numCache>
                <c:formatCode>#,##0.0;[Red]\-#,##0.0</c:formatCode>
                <c:ptCount val="5"/>
                <c:pt idx="0">
                  <c:v>59.358288770053512</c:v>
                </c:pt>
                <c:pt idx="1">
                  <c:v>69.230769230769255</c:v>
                </c:pt>
                <c:pt idx="2">
                  <c:v>68.181818181818173</c:v>
                </c:pt>
                <c:pt idx="3">
                  <c:v>50.847457627118558</c:v>
                </c:pt>
                <c:pt idx="4">
                  <c:v>57.692307692307665</c:v>
                </c:pt>
              </c:numCache>
            </c:numRef>
          </c:val>
        </c:ser>
        <c:ser>
          <c:idx val="4"/>
          <c:order val="4"/>
          <c:tx>
            <c:strRef>
              <c:f>様式2!$B$993</c:f>
              <c:strCache>
                <c:ptCount val="1"/>
                <c:pt idx="0">
                  <c:v>Ｅ’</c:v>
                </c:pt>
              </c:strCache>
            </c:strRef>
          </c:tx>
          <c:spPr>
            <a:solidFill>
              <a:schemeClr val="bg1">
                <a:lumMod val="95000"/>
              </a:schemeClr>
            </a:solidFill>
            <a:ln>
              <a:solidFill>
                <a:schemeClr val="tx1"/>
              </a:solidFill>
            </a:ln>
            <a:effectLst/>
          </c:spPr>
          <c:invertIfNegative val="0"/>
          <c:cat>
            <c:strRef>
              <c:f>様式2!$C$988:$G$988</c:f>
              <c:strCache>
                <c:ptCount val="5"/>
                <c:pt idx="0">
                  <c:v>全体[N=187]</c:v>
                </c:pt>
                <c:pt idx="1">
                  <c:v>40代以下[N=26]</c:v>
                </c:pt>
                <c:pt idx="2">
                  <c:v>50代[N=44]</c:v>
                </c:pt>
                <c:pt idx="3">
                  <c:v>60代[N=59]</c:v>
                </c:pt>
                <c:pt idx="4">
                  <c:v>70代以上[N=52]</c:v>
                </c:pt>
              </c:strCache>
            </c:strRef>
          </c:cat>
          <c:val>
            <c:numRef>
              <c:f>様式2!$C$993:$G$993</c:f>
              <c:numCache>
                <c:formatCode>#,##0.0;[Red]\-#,##0.0</c:formatCode>
                <c:ptCount val="5"/>
                <c:pt idx="0">
                  <c:v>21.925133689839505</c:v>
                </c:pt>
                <c:pt idx="1">
                  <c:v>11.53846153846154</c:v>
                </c:pt>
                <c:pt idx="2">
                  <c:v>25.000000000000028</c:v>
                </c:pt>
                <c:pt idx="3">
                  <c:v>25.423728813559279</c:v>
                </c:pt>
                <c:pt idx="4">
                  <c:v>17.307692307692317</c:v>
                </c:pt>
              </c:numCache>
            </c:numRef>
          </c:val>
        </c:ser>
        <c:ser>
          <c:idx val="5"/>
          <c:order val="5"/>
          <c:tx>
            <c:strRef>
              <c:f>様式2!$B$994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様式2!$C$988:$G$988</c:f>
              <c:strCache>
                <c:ptCount val="5"/>
                <c:pt idx="0">
                  <c:v>全体[N=187]</c:v>
                </c:pt>
                <c:pt idx="1">
                  <c:v>40代以下[N=26]</c:v>
                </c:pt>
                <c:pt idx="2">
                  <c:v>50代[N=44]</c:v>
                </c:pt>
                <c:pt idx="3">
                  <c:v>60代[N=59]</c:v>
                </c:pt>
                <c:pt idx="4">
                  <c:v>70代以上[N=52]</c:v>
                </c:pt>
              </c:strCache>
            </c:strRef>
          </c:cat>
          <c:val>
            <c:numRef>
              <c:f>様式2!$C$994:$G$994</c:f>
              <c:numCache>
                <c:formatCode>General</c:formatCode>
                <c:ptCount val="5"/>
              </c:numCache>
            </c:numRef>
          </c:val>
        </c:ser>
        <c:dLbls>
          <c:showLegendKey val="0"/>
          <c:showVal val="1"/>
          <c:showCatName val="0"/>
          <c:showSerName val="0"/>
          <c:showPercent val="0"/>
          <c:showBubbleSize val="0"/>
        </c:dLbls>
        <c:gapWidth val="70"/>
        <c:overlap val="100"/>
        <c:axId val="131730432"/>
        <c:axId val="131762048"/>
      </c:barChart>
      <c:catAx>
        <c:axId val="131730432"/>
        <c:scaling>
          <c:orientation val="maxMin"/>
        </c:scaling>
        <c:delete val="0"/>
        <c:axPos val="l"/>
        <c:majorTickMark val="out"/>
        <c:minorTickMark val="none"/>
        <c:tickLblPos val="nextTo"/>
        <c:crossAx val="131762048"/>
        <c:crosses val="autoZero"/>
        <c:auto val="1"/>
        <c:lblAlgn val="ctr"/>
        <c:lblOffset val="100"/>
        <c:noMultiLvlLbl val="0"/>
      </c:catAx>
      <c:valAx>
        <c:axId val="131762048"/>
        <c:scaling>
          <c:orientation val="minMax"/>
          <c:max val="1"/>
          <c:min val="0"/>
        </c:scaling>
        <c:delete val="0"/>
        <c:axPos val="t"/>
        <c:numFmt formatCode="0%" sourceLinked="1"/>
        <c:majorTickMark val="out"/>
        <c:minorTickMark val="none"/>
        <c:tickLblPos val="nextTo"/>
        <c:crossAx val="13173043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095597770142932"/>
          <c:y val="0.11660099958769521"/>
          <c:w val="0.67675984474775963"/>
          <c:h val="0.72064158646835941"/>
        </c:manualLayout>
      </c:layout>
      <c:barChart>
        <c:barDir val="bar"/>
        <c:grouping val="percentStacked"/>
        <c:varyColors val="0"/>
        <c:ser>
          <c:idx val="0"/>
          <c:order val="0"/>
          <c:tx>
            <c:strRef>
              <c:f>様式2!$B$999</c:f>
              <c:strCache>
                <c:ptCount val="1"/>
                <c:pt idx="0">
                  <c:v>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様式2!$C$998:$H$998</c:f>
              <c:strCache>
                <c:ptCount val="6"/>
                <c:pt idx="0">
                  <c:v>全体[N=187]</c:v>
                </c:pt>
                <c:pt idx="1">
                  <c:v>両親[N=46]</c:v>
                </c:pt>
                <c:pt idx="2">
                  <c:v>ひとり親[N=38]</c:v>
                </c:pt>
                <c:pt idx="3">
                  <c:v>両親と兄弟姉妹[N=34]</c:v>
                </c:pt>
                <c:pt idx="4">
                  <c:v>ひとり親と兄弟姉妹[N=25]</c:v>
                </c:pt>
                <c:pt idx="5">
                  <c:v>その他の世帯[N=31]</c:v>
                </c:pt>
              </c:strCache>
            </c:strRef>
          </c:cat>
          <c:val>
            <c:numRef>
              <c:f>様式2!$C$999:$H$999</c:f>
              <c:numCache>
                <c:formatCode>#,##0.0;[Red]\-#,##0.0</c:formatCode>
                <c:ptCount val="6"/>
                <c:pt idx="0">
                  <c:v>17.112299465240621</c:v>
                </c:pt>
                <c:pt idx="1">
                  <c:v>23.913043478260846</c:v>
                </c:pt>
                <c:pt idx="2">
                  <c:v>10.526315789473676</c:v>
                </c:pt>
                <c:pt idx="3">
                  <c:v>14.70588235294117</c:v>
                </c:pt>
                <c:pt idx="4">
                  <c:v>16.000000000000004</c:v>
                </c:pt>
                <c:pt idx="5">
                  <c:v>19.354838709677448</c:v>
                </c:pt>
              </c:numCache>
            </c:numRef>
          </c:val>
        </c:ser>
        <c:ser>
          <c:idx val="1"/>
          <c:order val="1"/>
          <c:tx>
            <c:strRef>
              <c:f>様式2!$B$1000</c:f>
              <c:strCache>
                <c:ptCount val="1"/>
                <c:pt idx="0">
                  <c:v>Ｂ’</c:v>
                </c:pt>
              </c:strCache>
            </c:strRef>
          </c:tx>
          <c:spPr>
            <a:solidFill>
              <a:schemeClr val="bg1">
                <a:lumMod val="85000"/>
              </a:schemeClr>
            </a:solidFill>
            <a:ln>
              <a:solidFill>
                <a:schemeClr val="tx1"/>
              </a:solidFill>
            </a:ln>
            <a:effectLst/>
          </c:spPr>
          <c:invertIfNegative val="0"/>
          <c:dLbls>
            <c:dLbl>
              <c:idx val="0"/>
              <c:layout>
                <c:manualLayout>
                  <c:x val="-4.1501124046517065E-17"/>
                  <c:y val="5.4982817869415911E-2"/>
                </c:manualLayout>
              </c:layout>
              <c:showLegendKey val="0"/>
              <c:showVal val="1"/>
              <c:showCatName val="0"/>
              <c:showSerName val="0"/>
              <c:showPercent val="0"/>
              <c:showBubbleSize val="0"/>
            </c:dLbl>
            <c:dLbl>
              <c:idx val="1"/>
              <c:delete val="1"/>
            </c:dLbl>
            <c:dLbl>
              <c:idx val="3"/>
              <c:delete val="1"/>
            </c:dLbl>
            <c:dLbl>
              <c:idx val="4"/>
              <c:delete val="1"/>
            </c:dLbl>
            <c:dLbl>
              <c:idx val="5"/>
              <c:delete val="1"/>
            </c:dLbl>
            <c:dLblPos val="ctr"/>
            <c:showLegendKey val="0"/>
            <c:showVal val="1"/>
            <c:showCatName val="0"/>
            <c:showSerName val="0"/>
            <c:showPercent val="0"/>
            <c:showBubbleSize val="0"/>
            <c:showLeaderLines val="0"/>
          </c:dLbls>
          <c:cat>
            <c:strRef>
              <c:f>様式2!$C$998:$H$998</c:f>
              <c:strCache>
                <c:ptCount val="6"/>
                <c:pt idx="0">
                  <c:v>全体[N=187]</c:v>
                </c:pt>
                <c:pt idx="1">
                  <c:v>両親[N=46]</c:v>
                </c:pt>
                <c:pt idx="2">
                  <c:v>ひとり親[N=38]</c:v>
                </c:pt>
                <c:pt idx="3">
                  <c:v>両親と兄弟姉妹[N=34]</c:v>
                </c:pt>
                <c:pt idx="4">
                  <c:v>ひとり親と兄弟姉妹[N=25]</c:v>
                </c:pt>
                <c:pt idx="5">
                  <c:v>その他の世帯[N=31]</c:v>
                </c:pt>
              </c:strCache>
            </c:strRef>
          </c:cat>
          <c:val>
            <c:numRef>
              <c:f>様式2!$C$1000:$H$1000</c:f>
              <c:numCache>
                <c:formatCode>#,##0.0;[Red]\-#,##0.0</c:formatCode>
                <c:ptCount val="6"/>
                <c:pt idx="0">
                  <c:v>0.5347593582887723</c:v>
                </c:pt>
                <c:pt idx="1">
                  <c:v>0</c:v>
                </c:pt>
                <c:pt idx="2">
                  <c:v>2.6315789473684248</c:v>
                </c:pt>
                <c:pt idx="3">
                  <c:v>0</c:v>
                </c:pt>
                <c:pt idx="4">
                  <c:v>0</c:v>
                </c:pt>
                <c:pt idx="5">
                  <c:v>0</c:v>
                </c:pt>
              </c:numCache>
            </c:numRef>
          </c:val>
        </c:ser>
        <c:ser>
          <c:idx val="2"/>
          <c:order val="2"/>
          <c:tx>
            <c:strRef>
              <c:f>様式2!$B$1001</c:f>
              <c:strCache>
                <c:ptCount val="1"/>
                <c:pt idx="0">
                  <c:v>Ｃ’</c:v>
                </c:pt>
              </c:strCache>
            </c:strRef>
          </c:tx>
          <c:spPr>
            <a:ln>
              <a:solidFill>
                <a:schemeClr val="tx1"/>
              </a:solidFill>
            </a:ln>
            <a:effectLst/>
          </c:spPr>
          <c:invertIfNegative val="0"/>
          <c:dLbls>
            <c:dLbl>
              <c:idx val="0"/>
              <c:layout>
                <c:manualLayout>
                  <c:x val="1.1318619128466326E-2"/>
                  <c:y val="-6.4146620847651936E-2"/>
                </c:manualLayout>
              </c:layout>
              <c:dLblPos val="ctr"/>
              <c:showLegendKey val="0"/>
              <c:showVal val="1"/>
              <c:showCatName val="0"/>
              <c:showSerName val="0"/>
              <c:showPercent val="0"/>
              <c:showBubbleSize val="0"/>
            </c:dLbl>
            <c:dLbl>
              <c:idx val="2"/>
              <c:delete val="1"/>
            </c:dLbl>
            <c:dLbl>
              <c:idx val="3"/>
              <c:delete val="1"/>
            </c:dLbl>
            <c:dLbl>
              <c:idx val="5"/>
              <c:delete val="1"/>
            </c:dLbl>
            <c:dLblPos val="ctr"/>
            <c:showLegendKey val="0"/>
            <c:showVal val="1"/>
            <c:showCatName val="0"/>
            <c:showSerName val="0"/>
            <c:showPercent val="0"/>
            <c:showBubbleSize val="0"/>
            <c:showLeaderLines val="0"/>
          </c:dLbls>
          <c:cat>
            <c:strRef>
              <c:f>様式2!$C$998:$H$998</c:f>
              <c:strCache>
                <c:ptCount val="6"/>
                <c:pt idx="0">
                  <c:v>全体[N=187]</c:v>
                </c:pt>
                <c:pt idx="1">
                  <c:v>両親[N=46]</c:v>
                </c:pt>
                <c:pt idx="2">
                  <c:v>ひとり親[N=38]</c:v>
                </c:pt>
                <c:pt idx="3">
                  <c:v>両親と兄弟姉妹[N=34]</c:v>
                </c:pt>
                <c:pt idx="4">
                  <c:v>ひとり親と兄弟姉妹[N=25]</c:v>
                </c:pt>
                <c:pt idx="5">
                  <c:v>その他の世帯[N=31]</c:v>
                </c:pt>
              </c:strCache>
            </c:strRef>
          </c:cat>
          <c:val>
            <c:numRef>
              <c:f>様式2!$C$1001:$H$1001</c:f>
              <c:numCache>
                <c:formatCode>#,##0.0;[Red]\-#,##0.0</c:formatCode>
                <c:ptCount val="6"/>
                <c:pt idx="0">
                  <c:v>1.0695187165775404</c:v>
                </c:pt>
                <c:pt idx="1">
                  <c:v>2.1739130434782599</c:v>
                </c:pt>
                <c:pt idx="2">
                  <c:v>0</c:v>
                </c:pt>
                <c:pt idx="3">
                  <c:v>0</c:v>
                </c:pt>
                <c:pt idx="4">
                  <c:v>4.0000000000000009</c:v>
                </c:pt>
                <c:pt idx="5">
                  <c:v>0</c:v>
                </c:pt>
              </c:numCache>
            </c:numRef>
          </c:val>
        </c:ser>
        <c:ser>
          <c:idx val="3"/>
          <c:order val="3"/>
          <c:tx>
            <c:strRef>
              <c:f>様式2!$B$1002</c:f>
              <c:strCache>
                <c:ptCount val="1"/>
                <c:pt idx="0">
                  <c:v>Ｄ’</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様式2!$C$998:$H$998</c:f>
              <c:strCache>
                <c:ptCount val="6"/>
                <c:pt idx="0">
                  <c:v>全体[N=187]</c:v>
                </c:pt>
                <c:pt idx="1">
                  <c:v>両親[N=46]</c:v>
                </c:pt>
                <c:pt idx="2">
                  <c:v>ひとり親[N=38]</c:v>
                </c:pt>
                <c:pt idx="3">
                  <c:v>両親と兄弟姉妹[N=34]</c:v>
                </c:pt>
                <c:pt idx="4">
                  <c:v>ひとり親と兄弟姉妹[N=25]</c:v>
                </c:pt>
                <c:pt idx="5">
                  <c:v>その他の世帯[N=31]</c:v>
                </c:pt>
              </c:strCache>
            </c:strRef>
          </c:cat>
          <c:val>
            <c:numRef>
              <c:f>様式2!$C$1002:$H$1002</c:f>
              <c:numCache>
                <c:formatCode>#,##0.0;[Red]\-#,##0.0</c:formatCode>
                <c:ptCount val="6"/>
                <c:pt idx="0">
                  <c:v>59.358288770053512</c:v>
                </c:pt>
                <c:pt idx="1">
                  <c:v>52.173913043478329</c:v>
                </c:pt>
                <c:pt idx="2">
                  <c:v>65.78947368421062</c:v>
                </c:pt>
                <c:pt idx="3">
                  <c:v>61.764705882352963</c:v>
                </c:pt>
                <c:pt idx="4">
                  <c:v>56.000000000000007</c:v>
                </c:pt>
                <c:pt idx="5">
                  <c:v>58.06451612903227</c:v>
                </c:pt>
              </c:numCache>
            </c:numRef>
          </c:val>
        </c:ser>
        <c:ser>
          <c:idx val="4"/>
          <c:order val="4"/>
          <c:tx>
            <c:strRef>
              <c:f>様式2!$B$1003</c:f>
              <c:strCache>
                <c:ptCount val="1"/>
                <c:pt idx="0">
                  <c:v>Ｅ’</c:v>
                </c:pt>
              </c:strCache>
            </c:strRef>
          </c:tx>
          <c:spPr>
            <a:solidFill>
              <a:schemeClr val="bg1">
                <a:lumMod val="95000"/>
              </a:schemeClr>
            </a:solidFill>
            <a:ln>
              <a:solidFill>
                <a:schemeClr val="tx1"/>
              </a:solidFill>
            </a:ln>
            <a:effectLst/>
          </c:spPr>
          <c:invertIfNegative val="0"/>
          <c:cat>
            <c:strRef>
              <c:f>様式2!$C$998:$H$998</c:f>
              <c:strCache>
                <c:ptCount val="6"/>
                <c:pt idx="0">
                  <c:v>全体[N=187]</c:v>
                </c:pt>
                <c:pt idx="1">
                  <c:v>両親[N=46]</c:v>
                </c:pt>
                <c:pt idx="2">
                  <c:v>ひとり親[N=38]</c:v>
                </c:pt>
                <c:pt idx="3">
                  <c:v>両親と兄弟姉妹[N=34]</c:v>
                </c:pt>
                <c:pt idx="4">
                  <c:v>ひとり親と兄弟姉妹[N=25]</c:v>
                </c:pt>
                <c:pt idx="5">
                  <c:v>その他の世帯[N=31]</c:v>
                </c:pt>
              </c:strCache>
            </c:strRef>
          </c:cat>
          <c:val>
            <c:numRef>
              <c:f>様式2!$C$1003:$H$1003</c:f>
              <c:numCache>
                <c:formatCode>#,##0.0;[Red]\-#,##0.0</c:formatCode>
                <c:ptCount val="6"/>
                <c:pt idx="0">
                  <c:v>21.925133689839505</c:v>
                </c:pt>
                <c:pt idx="1">
                  <c:v>21.739130434782592</c:v>
                </c:pt>
                <c:pt idx="2">
                  <c:v>21.05263157894732</c:v>
                </c:pt>
                <c:pt idx="3">
                  <c:v>23.529411764705888</c:v>
                </c:pt>
                <c:pt idx="4">
                  <c:v>24.000000000000004</c:v>
                </c:pt>
                <c:pt idx="5">
                  <c:v>22.58064516129032</c:v>
                </c:pt>
              </c:numCache>
            </c:numRef>
          </c:val>
        </c:ser>
        <c:ser>
          <c:idx val="5"/>
          <c:order val="5"/>
          <c:tx>
            <c:strRef>
              <c:f>様式2!$B$1004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様式2!$C$998:$H$998</c:f>
              <c:strCache>
                <c:ptCount val="6"/>
                <c:pt idx="0">
                  <c:v>全体[N=187]</c:v>
                </c:pt>
                <c:pt idx="1">
                  <c:v>両親[N=46]</c:v>
                </c:pt>
                <c:pt idx="2">
                  <c:v>ひとり親[N=38]</c:v>
                </c:pt>
                <c:pt idx="3">
                  <c:v>両親と兄弟姉妹[N=34]</c:v>
                </c:pt>
                <c:pt idx="4">
                  <c:v>ひとり親と兄弟姉妹[N=25]</c:v>
                </c:pt>
                <c:pt idx="5">
                  <c:v>その他の世帯[N=31]</c:v>
                </c:pt>
              </c:strCache>
            </c:strRef>
          </c:cat>
          <c:val>
            <c:numRef>
              <c:f>様式2!$C$1004:$H$1004</c:f>
              <c:numCache>
                <c:formatCode>General</c:formatCode>
                <c:ptCount val="6"/>
              </c:numCache>
            </c:numRef>
          </c:val>
        </c:ser>
        <c:dLbls>
          <c:showLegendKey val="0"/>
          <c:showVal val="1"/>
          <c:showCatName val="0"/>
          <c:showSerName val="0"/>
          <c:showPercent val="0"/>
          <c:showBubbleSize val="0"/>
        </c:dLbls>
        <c:gapWidth val="70"/>
        <c:overlap val="100"/>
        <c:axId val="131822720"/>
        <c:axId val="132255744"/>
      </c:barChart>
      <c:catAx>
        <c:axId val="131822720"/>
        <c:scaling>
          <c:orientation val="maxMin"/>
        </c:scaling>
        <c:delete val="0"/>
        <c:axPos val="l"/>
        <c:majorTickMark val="out"/>
        <c:minorTickMark val="none"/>
        <c:tickLblPos val="nextTo"/>
        <c:crossAx val="132255744"/>
        <c:crosses val="autoZero"/>
        <c:auto val="1"/>
        <c:lblAlgn val="ctr"/>
        <c:lblOffset val="100"/>
        <c:noMultiLvlLbl val="0"/>
      </c:catAx>
      <c:valAx>
        <c:axId val="132255744"/>
        <c:scaling>
          <c:orientation val="minMax"/>
          <c:max val="1"/>
          <c:min val="0"/>
        </c:scaling>
        <c:delete val="0"/>
        <c:axPos val="t"/>
        <c:numFmt formatCode="0%" sourceLinked="1"/>
        <c:majorTickMark val="out"/>
        <c:minorTickMark val="none"/>
        <c:tickLblPos val="nextTo"/>
        <c:crossAx val="1318227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4809941520508"/>
          <c:y val="0.14061876476868387"/>
          <c:w val="0.58847466341588861"/>
          <c:h val="0.68999030568433761"/>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0"/>
              <c:layout>
                <c:manualLayout>
                  <c:x val="2.9144642148933426E-2"/>
                  <c:y val="0.12752664612575587"/>
                </c:manualLayout>
              </c:layout>
              <c:dLblPos val="bestFit"/>
              <c:showLegendKey val="0"/>
              <c:showVal val="0"/>
              <c:showCatName val="1"/>
              <c:showSerName val="0"/>
              <c:showPercent val="1"/>
              <c:showBubbleSize val="0"/>
            </c:dLbl>
            <c:dLbl>
              <c:idx val="1"/>
              <c:layout>
                <c:manualLayout>
                  <c:x val="-2.0701487017009162E-2"/>
                  <c:y val="-6.1222868880520372E-2"/>
                </c:manualLayout>
              </c:layout>
              <c:dLblPos val="bestFit"/>
              <c:showLegendKey val="0"/>
              <c:showVal val="0"/>
              <c:showCatName val="1"/>
              <c:showSerName val="0"/>
              <c:showPercent val="1"/>
              <c:showBubbleSize val="0"/>
            </c:dLbl>
            <c:dLbl>
              <c:idx val="2"/>
              <c:layout>
                <c:manualLayout>
                  <c:x val="-1.256776688991974E-2"/>
                  <c:y val="0"/>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0"/>
          </c:dLbls>
          <c:cat>
            <c:strRef>
              <c:f>様式4!$B$7:$B$9</c:f>
              <c:strCache>
                <c:ptCount val="3"/>
                <c:pt idx="0">
                  <c:v>旧身体障害者施設</c:v>
                </c:pt>
                <c:pt idx="1">
                  <c:v>旧知的障害者施設</c:v>
                </c:pt>
                <c:pt idx="2">
                  <c:v>無回答</c:v>
                </c:pt>
              </c:strCache>
            </c:strRef>
          </c:cat>
          <c:val>
            <c:numRef>
              <c:f>様式4!$C$7:$C$9</c:f>
              <c:numCache>
                <c:formatCode>#,##0.0;[Red]\-#,##0.0</c:formatCode>
                <c:ptCount val="3"/>
                <c:pt idx="0">
                  <c:v>28.479999999999986</c:v>
                </c:pt>
                <c:pt idx="1">
                  <c:v>71.440000000000026</c:v>
                </c:pt>
                <c:pt idx="2">
                  <c:v>8.0000000000000043E-2</c:v>
                </c:pt>
              </c:numCache>
            </c:numRef>
          </c:val>
        </c:ser>
        <c:dLbls>
          <c:showLegendKey val="0"/>
          <c:showVal val="1"/>
          <c:showCatName val="0"/>
          <c:showSerName val="0"/>
          <c:showPercent val="0"/>
          <c:showBubbleSize val="0"/>
          <c:showLeaderLines val="0"/>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89032971048394"/>
          <c:y val="0.14725226740432634"/>
          <c:w val="0.72882549273870634"/>
          <c:h val="0.68999030568433761"/>
        </c:manualLayout>
      </c:layout>
      <c:barChart>
        <c:barDir val="bar"/>
        <c:grouping val="percentStacked"/>
        <c:varyColors val="0"/>
        <c:ser>
          <c:idx val="0"/>
          <c:order val="0"/>
          <c:tx>
            <c:strRef>
              <c:f>様式4!$B$16</c:f>
              <c:strCache>
                <c:ptCount val="1"/>
                <c:pt idx="0">
                  <c:v>20代</c:v>
                </c:pt>
              </c:strCache>
            </c:strRef>
          </c:tx>
          <c:spPr>
            <a:ln>
              <a:solidFill>
                <a:schemeClr val="tx1"/>
              </a:solidFill>
            </a:ln>
            <a:effectLst/>
          </c:spPr>
          <c:invertIfNegative val="0"/>
          <c:dLbls>
            <c:dLbl>
              <c:idx val="0"/>
              <c:layout>
                <c:manualLayout>
                  <c:x val="0"/>
                  <c:y val="-0.1025641025641027"/>
                </c:manualLayout>
              </c:layout>
              <c:dLblPos val="ctr"/>
              <c:showLegendKey val="0"/>
              <c:showVal val="1"/>
              <c:showCatName val="0"/>
              <c:showSerName val="0"/>
              <c:showPercent val="0"/>
              <c:showBubbleSize val="0"/>
            </c:dLbl>
            <c:dLbl>
              <c:idx val="1"/>
              <c:layout>
                <c:manualLayout>
                  <c:x val="-4.5274476513865311E-3"/>
                  <c:y val="-0.10256410256410266"/>
                </c:manualLayout>
              </c:layout>
              <c:dLblPos val="ctr"/>
              <c:showLegendKey val="0"/>
              <c:showVal val="1"/>
              <c:showCatName val="0"/>
              <c:showSerName val="0"/>
              <c:showPercent val="0"/>
              <c:showBubbleSize val="0"/>
            </c:dLbl>
            <c:dLbl>
              <c:idx val="2"/>
              <c:layout>
                <c:manualLayout>
                  <c:x val="-4.5274476513865311E-3"/>
                  <c:y val="-0.10256410256410266"/>
                </c:manualLayout>
              </c:layout>
              <c:showLegendKey val="0"/>
              <c:showVal val="1"/>
              <c:showCatName val="0"/>
              <c:showSerName val="0"/>
              <c:showPercent val="0"/>
              <c:showBubbleSize val="0"/>
            </c:dLbl>
            <c:txPr>
              <a:bodyPr/>
              <a:lstStyle/>
              <a:p>
                <a:pPr>
                  <a:defRPr>
                    <a:solidFill>
                      <a:schemeClr val="tx1"/>
                    </a:solidFill>
                  </a:defRPr>
                </a:pPr>
                <a:endParaRPr lang="ja-JP"/>
              </a:p>
            </c:txPr>
            <c:dLblPos val="ctr"/>
            <c:showLegendKey val="0"/>
            <c:showVal val="1"/>
            <c:showCatName val="0"/>
            <c:showSerName val="0"/>
            <c:showPercent val="0"/>
            <c:showBubbleSize val="0"/>
            <c:showLeaderLines val="0"/>
          </c:dLbls>
          <c:cat>
            <c:strRef>
              <c:f>様式4!$C$15:$E$15</c:f>
              <c:strCache>
                <c:ptCount val="3"/>
                <c:pt idx="0">
                  <c:v>全体[N=1,250]</c:v>
                </c:pt>
                <c:pt idx="1">
                  <c:v>旧身体施設[N=356]</c:v>
                </c:pt>
                <c:pt idx="2">
                  <c:v>旧知的施設[N=893]</c:v>
                </c:pt>
              </c:strCache>
            </c:strRef>
          </c:cat>
          <c:val>
            <c:numRef>
              <c:f>様式4!$C$16:$E$16</c:f>
              <c:numCache>
                <c:formatCode>#,##0.0;[Red]\-#,##0.0</c:formatCode>
                <c:ptCount val="3"/>
                <c:pt idx="0">
                  <c:v>0.72000000000000064</c:v>
                </c:pt>
                <c:pt idx="1">
                  <c:v>1.1235955056179798</c:v>
                </c:pt>
                <c:pt idx="2">
                  <c:v>0.55991041433370803</c:v>
                </c:pt>
              </c:numCache>
            </c:numRef>
          </c:val>
        </c:ser>
        <c:ser>
          <c:idx val="1"/>
          <c:order val="1"/>
          <c:tx>
            <c:strRef>
              <c:f>様式4!$B$17</c:f>
              <c:strCache>
                <c:ptCount val="1"/>
                <c:pt idx="0">
                  <c:v>30代</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様式4!$C$15:$E$15</c:f>
              <c:strCache>
                <c:ptCount val="3"/>
                <c:pt idx="0">
                  <c:v>全体[N=1,250]</c:v>
                </c:pt>
                <c:pt idx="1">
                  <c:v>旧身体施設[N=356]</c:v>
                </c:pt>
                <c:pt idx="2">
                  <c:v>旧知的施設[N=893]</c:v>
                </c:pt>
              </c:strCache>
            </c:strRef>
          </c:cat>
          <c:val>
            <c:numRef>
              <c:f>様式4!$C$17:$E$17</c:f>
              <c:numCache>
                <c:formatCode>#,##0.0;[Red]\-#,##0.0</c:formatCode>
                <c:ptCount val="3"/>
                <c:pt idx="0">
                  <c:v>3.12</c:v>
                </c:pt>
                <c:pt idx="1">
                  <c:v>3.0898876404494402</c:v>
                </c:pt>
                <c:pt idx="2">
                  <c:v>3.1354983202687561</c:v>
                </c:pt>
              </c:numCache>
            </c:numRef>
          </c:val>
        </c:ser>
        <c:ser>
          <c:idx val="2"/>
          <c:order val="2"/>
          <c:tx>
            <c:strRef>
              <c:f>様式4!$B$18</c:f>
              <c:strCache>
                <c:ptCount val="1"/>
                <c:pt idx="0">
                  <c:v>40代</c:v>
                </c:pt>
              </c:strCache>
            </c:strRef>
          </c:tx>
          <c:spPr>
            <a:ln>
              <a:solidFill>
                <a:schemeClr val="tx1"/>
              </a:solidFill>
            </a:ln>
            <a:effectLst/>
          </c:spPr>
          <c:invertIfNegative val="0"/>
          <c:cat>
            <c:strRef>
              <c:f>様式4!$C$15:$E$15</c:f>
              <c:strCache>
                <c:ptCount val="3"/>
                <c:pt idx="0">
                  <c:v>全体[N=1,250]</c:v>
                </c:pt>
                <c:pt idx="1">
                  <c:v>旧身体施設[N=356]</c:v>
                </c:pt>
                <c:pt idx="2">
                  <c:v>旧知的施設[N=893]</c:v>
                </c:pt>
              </c:strCache>
            </c:strRef>
          </c:cat>
          <c:val>
            <c:numRef>
              <c:f>様式4!$C$18:$E$18</c:f>
              <c:numCache>
                <c:formatCode>#,##0.0;[Red]\-#,##0.0</c:formatCode>
                <c:ptCount val="3"/>
                <c:pt idx="0">
                  <c:v>6.8</c:v>
                </c:pt>
                <c:pt idx="1">
                  <c:v>10.1123595505618</c:v>
                </c:pt>
                <c:pt idx="2">
                  <c:v>5.4871220604703197</c:v>
                </c:pt>
              </c:numCache>
            </c:numRef>
          </c:val>
        </c:ser>
        <c:ser>
          <c:idx val="3"/>
          <c:order val="3"/>
          <c:tx>
            <c:strRef>
              <c:f>様式4!$B$19</c:f>
              <c:strCache>
                <c:ptCount val="1"/>
                <c:pt idx="0">
                  <c:v>50代</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様式4!$C$15:$E$15</c:f>
              <c:strCache>
                <c:ptCount val="3"/>
                <c:pt idx="0">
                  <c:v>全体[N=1,250]</c:v>
                </c:pt>
                <c:pt idx="1">
                  <c:v>旧身体施設[N=356]</c:v>
                </c:pt>
                <c:pt idx="2">
                  <c:v>旧知的施設[N=893]</c:v>
                </c:pt>
              </c:strCache>
            </c:strRef>
          </c:cat>
          <c:val>
            <c:numRef>
              <c:f>様式4!$C$19:$E$19</c:f>
              <c:numCache>
                <c:formatCode>#,##0.0;[Red]\-#,##0.0</c:formatCode>
                <c:ptCount val="3"/>
                <c:pt idx="0">
                  <c:v>18.32</c:v>
                </c:pt>
                <c:pt idx="1">
                  <c:v>17.134831460674242</c:v>
                </c:pt>
                <c:pt idx="2">
                  <c:v>18.812989921612537</c:v>
                </c:pt>
              </c:numCache>
            </c:numRef>
          </c:val>
        </c:ser>
        <c:ser>
          <c:idx val="4"/>
          <c:order val="4"/>
          <c:tx>
            <c:strRef>
              <c:f>様式4!$B$20</c:f>
              <c:strCache>
                <c:ptCount val="1"/>
                <c:pt idx="0">
                  <c:v>60代</c:v>
                </c:pt>
              </c:strCache>
            </c:strRef>
          </c:tx>
          <c:spPr>
            <a:solidFill>
              <a:schemeClr val="bg1">
                <a:lumMod val="95000"/>
              </a:schemeClr>
            </a:solidFill>
            <a:ln>
              <a:solidFill>
                <a:schemeClr val="tx1"/>
              </a:solidFill>
            </a:ln>
            <a:effectLst/>
          </c:spPr>
          <c:invertIfNegative val="0"/>
          <c:cat>
            <c:strRef>
              <c:f>様式4!$C$15:$E$15</c:f>
              <c:strCache>
                <c:ptCount val="3"/>
                <c:pt idx="0">
                  <c:v>全体[N=1,250]</c:v>
                </c:pt>
                <c:pt idx="1">
                  <c:v>旧身体施設[N=356]</c:v>
                </c:pt>
                <c:pt idx="2">
                  <c:v>旧知的施設[N=893]</c:v>
                </c:pt>
              </c:strCache>
            </c:strRef>
          </c:cat>
          <c:val>
            <c:numRef>
              <c:f>様式4!$C$20:$E$20</c:f>
              <c:numCache>
                <c:formatCode>#,##0.0;[Red]\-#,##0.0</c:formatCode>
                <c:ptCount val="3"/>
                <c:pt idx="0">
                  <c:v>29.36</c:v>
                </c:pt>
                <c:pt idx="1">
                  <c:v>29.2134831460674</c:v>
                </c:pt>
                <c:pt idx="2">
                  <c:v>29.451287793953</c:v>
                </c:pt>
              </c:numCache>
            </c:numRef>
          </c:val>
        </c:ser>
        <c:ser>
          <c:idx val="5"/>
          <c:order val="5"/>
          <c:tx>
            <c:strRef>
              <c:f>様式4!$B$21</c:f>
              <c:strCache>
                <c:ptCount val="1"/>
                <c:pt idx="0">
                  <c:v>70代</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様式4!$C$15:$E$15</c:f>
              <c:strCache>
                <c:ptCount val="3"/>
                <c:pt idx="0">
                  <c:v>全体[N=1,250]</c:v>
                </c:pt>
                <c:pt idx="1">
                  <c:v>旧身体施設[N=356]</c:v>
                </c:pt>
                <c:pt idx="2">
                  <c:v>旧知的施設[N=893]</c:v>
                </c:pt>
              </c:strCache>
            </c:strRef>
          </c:cat>
          <c:val>
            <c:numRef>
              <c:f>様式4!$C$21:$E$21</c:f>
              <c:numCache>
                <c:formatCode>#,##0.0;[Red]\-#,##0.0</c:formatCode>
                <c:ptCount val="3"/>
                <c:pt idx="0">
                  <c:v>27.759999999999987</c:v>
                </c:pt>
                <c:pt idx="1">
                  <c:v>23.595505617977487</c:v>
                </c:pt>
                <c:pt idx="2">
                  <c:v>29.451287793953</c:v>
                </c:pt>
              </c:numCache>
            </c:numRef>
          </c:val>
        </c:ser>
        <c:ser>
          <c:idx val="6"/>
          <c:order val="6"/>
          <c:tx>
            <c:strRef>
              <c:f>様式4!$B$22</c:f>
              <c:strCache>
                <c:ptCount val="1"/>
                <c:pt idx="0">
                  <c:v>80代以上</c:v>
                </c:pt>
              </c:strCache>
            </c:strRef>
          </c:tx>
          <c:spPr>
            <a:solidFill>
              <a:schemeClr val="bg1">
                <a:lumMod val="75000"/>
              </a:schemeClr>
            </a:solidFill>
            <a:ln>
              <a:solidFill>
                <a:schemeClr val="tx1"/>
              </a:solidFill>
            </a:ln>
            <a:effectLst/>
          </c:spPr>
          <c:invertIfNegative val="0"/>
          <c:cat>
            <c:strRef>
              <c:f>様式4!$C$15:$E$15</c:f>
              <c:strCache>
                <c:ptCount val="3"/>
                <c:pt idx="0">
                  <c:v>全体[N=1,250]</c:v>
                </c:pt>
                <c:pt idx="1">
                  <c:v>旧身体施設[N=356]</c:v>
                </c:pt>
                <c:pt idx="2">
                  <c:v>旧知的施設[N=893]</c:v>
                </c:pt>
              </c:strCache>
            </c:strRef>
          </c:cat>
          <c:val>
            <c:numRef>
              <c:f>様式4!$C$22:$E$22</c:f>
              <c:numCache>
                <c:formatCode>#,##0.0;[Red]\-#,##0.0</c:formatCode>
                <c:ptCount val="3"/>
                <c:pt idx="0">
                  <c:v>10.96</c:v>
                </c:pt>
                <c:pt idx="1">
                  <c:v>12.9213483146067</c:v>
                </c:pt>
                <c:pt idx="2">
                  <c:v>10.190369540873498</c:v>
                </c:pt>
              </c:numCache>
            </c:numRef>
          </c:val>
        </c:ser>
        <c:ser>
          <c:idx val="7"/>
          <c:order val="7"/>
          <c:tx>
            <c:strRef>
              <c:f>様式4!$B$23</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様式4!$C$15:$E$15</c:f>
              <c:strCache>
                <c:ptCount val="3"/>
                <c:pt idx="0">
                  <c:v>全体[N=1,250]</c:v>
                </c:pt>
                <c:pt idx="1">
                  <c:v>旧身体施設[N=356]</c:v>
                </c:pt>
                <c:pt idx="2">
                  <c:v>旧知的施設[N=893]</c:v>
                </c:pt>
              </c:strCache>
            </c:strRef>
          </c:cat>
          <c:val>
            <c:numRef>
              <c:f>様式4!$C$23:$E$23</c:f>
              <c:numCache>
                <c:formatCode>#,##0.0;[Red]\-#,##0.0</c:formatCode>
                <c:ptCount val="3"/>
                <c:pt idx="0">
                  <c:v>2.96</c:v>
                </c:pt>
                <c:pt idx="1">
                  <c:v>2.80898876404494</c:v>
                </c:pt>
                <c:pt idx="2">
                  <c:v>2.91153415453527</c:v>
                </c:pt>
              </c:numCache>
            </c:numRef>
          </c:val>
        </c:ser>
        <c:ser>
          <c:idx val="8"/>
          <c:order val="8"/>
          <c:tx>
            <c:strRef>
              <c:f>様式4!$B$24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様式4!$C$15:$E$15</c:f>
              <c:strCache>
                <c:ptCount val="3"/>
                <c:pt idx="0">
                  <c:v>全体[N=1,250]</c:v>
                </c:pt>
                <c:pt idx="1">
                  <c:v>旧身体施設[N=356]</c:v>
                </c:pt>
                <c:pt idx="2">
                  <c:v>旧知的施設[N=893]</c:v>
                </c:pt>
              </c:strCache>
            </c:strRef>
          </c:cat>
          <c:val>
            <c:numRef>
              <c:f>様式4!$C$24:$E$24</c:f>
              <c:numCache>
                <c:formatCode>General</c:formatCode>
                <c:ptCount val="3"/>
              </c:numCache>
            </c:numRef>
          </c:val>
        </c:ser>
        <c:dLbls>
          <c:showLegendKey val="0"/>
          <c:showVal val="1"/>
          <c:showCatName val="0"/>
          <c:showSerName val="0"/>
          <c:showPercent val="0"/>
          <c:showBubbleSize val="0"/>
        </c:dLbls>
        <c:gapWidth val="70"/>
        <c:overlap val="100"/>
        <c:axId val="132392448"/>
        <c:axId val="132393984"/>
      </c:barChart>
      <c:catAx>
        <c:axId val="132392448"/>
        <c:scaling>
          <c:orientation val="maxMin"/>
        </c:scaling>
        <c:delete val="0"/>
        <c:axPos val="l"/>
        <c:majorTickMark val="out"/>
        <c:minorTickMark val="none"/>
        <c:tickLblPos val="nextTo"/>
        <c:crossAx val="132393984"/>
        <c:crosses val="autoZero"/>
        <c:auto val="1"/>
        <c:lblAlgn val="ctr"/>
        <c:lblOffset val="100"/>
        <c:noMultiLvlLbl val="0"/>
      </c:catAx>
      <c:valAx>
        <c:axId val="132393984"/>
        <c:scaling>
          <c:orientation val="minMax"/>
          <c:max val="1"/>
          <c:min val="0"/>
        </c:scaling>
        <c:delete val="0"/>
        <c:axPos val="t"/>
        <c:numFmt formatCode="0%" sourceLinked="1"/>
        <c:majorTickMark val="out"/>
        <c:minorTickMark val="none"/>
        <c:tickLblPos val="nextTo"/>
        <c:crossAx val="13239244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94522501325701"/>
          <c:y val="0.14725226740432634"/>
          <c:w val="0.71977059743593175"/>
          <c:h val="0.68999030568433761"/>
        </c:manualLayout>
      </c:layout>
      <c:barChart>
        <c:barDir val="bar"/>
        <c:grouping val="percentStacked"/>
        <c:varyColors val="0"/>
        <c:ser>
          <c:idx val="0"/>
          <c:order val="0"/>
          <c:tx>
            <c:strRef>
              <c:f>様式4!$B$30</c:f>
              <c:strCache>
                <c:ptCount val="1"/>
                <c:pt idx="0">
                  <c:v>父親</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様式4!$C$29:$E$29</c:f>
              <c:strCache>
                <c:ptCount val="3"/>
                <c:pt idx="0">
                  <c:v>全体[N=1,250]</c:v>
                </c:pt>
                <c:pt idx="1">
                  <c:v>旧身体施設[N=356]</c:v>
                </c:pt>
                <c:pt idx="2">
                  <c:v>旧知的施設[N=893]</c:v>
                </c:pt>
              </c:strCache>
            </c:strRef>
          </c:cat>
          <c:val>
            <c:numRef>
              <c:f>様式4!$C$30:$E$30</c:f>
              <c:numCache>
                <c:formatCode>#,##0.0;[Red]\-#,##0.0</c:formatCode>
                <c:ptCount val="3"/>
                <c:pt idx="0">
                  <c:v>14.32</c:v>
                </c:pt>
                <c:pt idx="1">
                  <c:v>8.4269662921348303</c:v>
                </c:pt>
                <c:pt idx="2">
                  <c:v>16.685330347144486</c:v>
                </c:pt>
              </c:numCache>
            </c:numRef>
          </c:val>
        </c:ser>
        <c:ser>
          <c:idx val="1"/>
          <c:order val="1"/>
          <c:tx>
            <c:strRef>
              <c:f>様式4!$B$31</c:f>
              <c:strCache>
                <c:ptCount val="1"/>
                <c:pt idx="0">
                  <c:v>母親</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様式4!$C$29:$E$29</c:f>
              <c:strCache>
                <c:ptCount val="3"/>
                <c:pt idx="0">
                  <c:v>全体[N=1,250]</c:v>
                </c:pt>
                <c:pt idx="1">
                  <c:v>旧身体施設[N=356]</c:v>
                </c:pt>
                <c:pt idx="2">
                  <c:v>旧知的施設[N=893]</c:v>
                </c:pt>
              </c:strCache>
            </c:strRef>
          </c:cat>
          <c:val>
            <c:numRef>
              <c:f>様式4!$C$31:$E$31</c:f>
              <c:numCache>
                <c:formatCode>#,##0.0;[Red]\-#,##0.0</c:formatCode>
                <c:ptCount val="3"/>
                <c:pt idx="0">
                  <c:v>30.8</c:v>
                </c:pt>
                <c:pt idx="1">
                  <c:v>20.505617977528061</c:v>
                </c:pt>
                <c:pt idx="2">
                  <c:v>34.938409854423298</c:v>
                </c:pt>
              </c:numCache>
            </c:numRef>
          </c:val>
        </c:ser>
        <c:ser>
          <c:idx val="2"/>
          <c:order val="2"/>
          <c:tx>
            <c:strRef>
              <c:f>様式4!$B$32</c:f>
              <c:strCache>
                <c:ptCount val="1"/>
                <c:pt idx="0">
                  <c:v>兄弟姉妹</c:v>
                </c:pt>
              </c:strCache>
            </c:strRef>
          </c:tx>
          <c:spPr>
            <a:ln>
              <a:solidFill>
                <a:schemeClr val="tx1"/>
              </a:solidFill>
            </a:ln>
            <a:effectLst/>
          </c:spPr>
          <c:invertIfNegative val="0"/>
          <c:cat>
            <c:strRef>
              <c:f>様式4!$C$29:$E$29</c:f>
              <c:strCache>
                <c:ptCount val="3"/>
                <c:pt idx="0">
                  <c:v>全体[N=1,250]</c:v>
                </c:pt>
                <c:pt idx="1">
                  <c:v>旧身体施設[N=356]</c:v>
                </c:pt>
                <c:pt idx="2">
                  <c:v>旧知的施設[N=893]</c:v>
                </c:pt>
              </c:strCache>
            </c:strRef>
          </c:cat>
          <c:val>
            <c:numRef>
              <c:f>様式4!$C$32:$E$32</c:f>
              <c:numCache>
                <c:formatCode>#,##0.0;[Red]\-#,##0.0</c:formatCode>
                <c:ptCount val="3"/>
                <c:pt idx="0">
                  <c:v>36.56</c:v>
                </c:pt>
                <c:pt idx="1">
                  <c:v>47.191011235955159</c:v>
                </c:pt>
                <c:pt idx="2">
                  <c:v>32.362821948488211</c:v>
                </c:pt>
              </c:numCache>
            </c:numRef>
          </c:val>
        </c:ser>
        <c:ser>
          <c:idx val="3"/>
          <c:order val="3"/>
          <c:tx>
            <c:strRef>
              <c:f>様式4!$B$33</c:f>
              <c:strCache>
                <c:ptCount val="1"/>
                <c:pt idx="0">
                  <c:v>その他</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様式4!$C$29:$E$29</c:f>
              <c:strCache>
                <c:ptCount val="3"/>
                <c:pt idx="0">
                  <c:v>全体[N=1,250]</c:v>
                </c:pt>
                <c:pt idx="1">
                  <c:v>旧身体施設[N=356]</c:v>
                </c:pt>
                <c:pt idx="2">
                  <c:v>旧知的施設[N=893]</c:v>
                </c:pt>
              </c:strCache>
            </c:strRef>
          </c:cat>
          <c:val>
            <c:numRef>
              <c:f>様式4!$C$33:$E$33</c:f>
              <c:numCache>
                <c:formatCode>#,##0.0;[Red]\-#,##0.0</c:formatCode>
                <c:ptCount val="3"/>
                <c:pt idx="0">
                  <c:v>11.52</c:v>
                </c:pt>
                <c:pt idx="1">
                  <c:v>18.258426966292099</c:v>
                </c:pt>
                <c:pt idx="2">
                  <c:v>8.8465845464725703</c:v>
                </c:pt>
              </c:numCache>
            </c:numRef>
          </c:val>
        </c:ser>
        <c:ser>
          <c:idx val="4"/>
          <c:order val="4"/>
          <c:tx>
            <c:strRef>
              <c:f>様式4!$B$34</c:f>
              <c:strCache>
                <c:ptCount val="1"/>
                <c:pt idx="0">
                  <c:v>無回答</c:v>
                </c:pt>
              </c:strCache>
            </c:strRef>
          </c:tx>
          <c:spPr>
            <a:solidFill>
              <a:schemeClr val="bg1">
                <a:lumMod val="95000"/>
              </a:schemeClr>
            </a:solidFill>
            <a:ln>
              <a:solidFill>
                <a:schemeClr val="tx1"/>
              </a:solidFill>
            </a:ln>
            <a:effectLst/>
          </c:spPr>
          <c:invertIfNegative val="0"/>
          <c:cat>
            <c:strRef>
              <c:f>様式4!$C$29:$E$29</c:f>
              <c:strCache>
                <c:ptCount val="3"/>
                <c:pt idx="0">
                  <c:v>全体[N=1,250]</c:v>
                </c:pt>
                <c:pt idx="1">
                  <c:v>旧身体施設[N=356]</c:v>
                </c:pt>
                <c:pt idx="2">
                  <c:v>旧知的施設[N=893]</c:v>
                </c:pt>
              </c:strCache>
            </c:strRef>
          </c:cat>
          <c:val>
            <c:numRef>
              <c:f>様式4!$C$34:$E$34</c:f>
              <c:numCache>
                <c:formatCode>#,##0.0;[Red]\-#,##0.0</c:formatCode>
                <c:ptCount val="3"/>
                <c:pt idx="0">
                  <c:v>6.8</c:v>
                </c:pt>
                <c:pt idx="1">
                  <c:v>5.6179775280898783</c:v>
                </c:pt>
                <c:pt idx="2">
                  <c:v>7.1668533034714486</c:v>
                </c:pt>
              </c:numCache>
            </c:numRef>
          </c:val>
        </c:ser>
        <c:ser>
          <c:idx val="5"/>
          <c:order val="5"/>
          <c:tx>
            <c:strRef>
              <c:f>様式4!$B$35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様式4!$C$29:$E$29</c:f>
              <c:strCache>
                <c:ptCount val="3"/>
                <c:pt idx="0">
                  <c:v>全体[N=1,250]</c:v>
                </c:pt>
                <c:pt idx="1">
                  <c:v>旧身体施設[N=356]</c:v>
                </c:pt>
                <c:pt idx="2">
                  <c:v>旧知的施設[N=893]</c:v>
                </c:pt>
              </c:strCache>
            </c:strRef>
          </c:cat>
          <c:val>
            <c:numRef>
              <c:f>様式4!$C$35:$E$35</c:f>
              <c:numCache>
                <c:formatCode>General</c:formatCode>
                <c:ptCount val="3"/>
              </c:numCache>
            </c:numRef>
          </c:val>
        </c:ser>
        <c:dLbls>
          <c:showLegendKey val="0"/>
          <c:showVal val="1"/>
          <c:showCatName val="0"/>
          <c:showSerName val="0"/>
          <c:showPercent val="0"/>
          <c:showBubbleSize val="0"/>
        </c:dLbls>
        <c:gapWidth val="70"/>
        <c:overlap val="100"/>
        <c:axId val="132062592"/>
        <c:axId val="132086016"/>
      </c:barChart>
      <c:catAx>
        <c:axId val="132062592"/>
        <c:scaling>
          <c:orientation val="maxMin"/>
        </c:scaling>
        <c:delete val="0"/>
        <c:axPos val="l"/>
        <c:majorTickMark val="out"/>
        <c:minorTickMark val="none"/>
        <c:tickLblPos val="nextTo"/>
        <c:crossAx val="132086016"/>
        <c:crosses val="autoZero"/>
        <c:auto val="1"/>
        <c:lblAlgn val="ctr"/>
        <c:lblOffset val="100"/>
        <c:noMultiLvlLbl val="0"/>
      </c:catAx>
      <c:valAx>
        <c:axId val="132086016"/>
        <c:scaling>
          <c:orientation val="minMax"/>
          <c:max val="1"/>
          <c:min val="0"/>
        </c:scaling>
        <c:delete val="0"/>
        <c:axPos val="t"/>
        <c:numFmt formatCode="0%" sourceLinked="1"/>
        <c:majorTickMark val="out"/>
        <c:minorTickMark val="none"/>
        <c:tickLblPos val="nextTo"/>
        <c:crossAx val="13206259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様式4!$C$40</c:f>
              <c:strCache>
                <c:ptCount val="1"/>
                <c:pt idx="0">
                  <c:v>全体[N=1,250]</c:v>
                </c:pt>
              </c:strCache>
            </c:strRef>
          </c:tx>
          <c:spPr>
            <a:ln>
              <a:solidFill>
                <a:schemeClr val="tx1"/>
              </a:solidFill>
            </a:ln>
            <a:effectLst/>
          </c:spPr>
          <c:invertIfNegative val="0"/>
          <c:cat>
            <c:strRef>
              <c:f>様式4!$B$41:$B$48</c:f>
              <c:strCache>
                <c:ptCount val="8"/>
                <c:pt idx="0">
                  <c:v>父親</c:v>
                </c:pt>
                <c:pt idx="1">
                  <c:v>母親</c:v>
                </c:pt>
                <c:pt idx="2">
                  <c:v>配偶者</c:v>
                </c:pt>
                <c:pt idx="3">
                  <c:v>子</c:v>
                </c:pt>
                <c:pt idx="4">
                  <c:v>兄弟姉妹</c:v>
                </c:pt>
                <c:pt idx="5">
                  <c:v>祖父母</c:v>
                </c:pt>
                <c:pt idx="6">
                  <c:v>その他</c:v>
                </c:pt>
                <c:pt idx="7">
                  <c:v>無回答</c:v>
                </c:pt>
              </c:strCache>
            </c:strRef>
          </c:cat>
          <c:val>
            <c:numRef>
              <c:f>様式4!$C$41:$C$48</c:f>
              <c:numCache>
                <c:formatCode>#,##0.0;[Red]\-#,##0.0</c:formatCode>
                <c:ptCount val="8"/>
                <c:pt idx="0">
                  <c:v>35.68</c:v>
                </c:pt>
                <c:pt idx="1">
                  <c:v>54.08</c:v>
                </c:pt>
                <c:pt idx="2">
                  <c:v>5.52</c:v>
                </c:pt>
                <c:pt idx="3">
                  <c:v>8.7199999999999989</c:v>
                </c:pt>
                <c:pt idx="4">
                  <c:v>52.32</c:v>
                </c:pt>
                <c:pt idx="5">
                  <c:v>4.4800000000000004</c:v>
                </c:pt>
                <c:pt idx="6">
                  <c:v>12.16</c:v>
                </c:pt>
                <c:pt idx="7">
                  <c:v>3.04</c:v>
                </c:pt>
              </c:numCache>
            </c:numRef>
          </c:val>
        </c:ser>
        <c:ser>
          <c:idx val="1"/>
          <c:order val="1"/>
          <c:tx>
            <c:strRef>
              <c:f>様式4!$D$40</c:f>
              <c:strCache>
                <c:ptCount val="1"/>
                <c:pt idx="0">
                  <c:v>旧身体施設[N=356]</c:v>
                </c:pt>
              </c:strCache>
            </c:strRef>
          </c:tx>
          <c:spPr>
            <a:solidFill>
              <a:schemeClr val="bg1">
                <a:lumMod val="85000"/>
              </a:schemeClr>
            </a:solidFill>
            <a:ln>
              <a:solidFill>
                <a:schemeClr val="tx1"/>
              </a:solidFill>
            </a:ln>
            <a:effectLst/>
          </c:spPr>
          <c:invertIfNegative val="0"/>
          <c:cat>
            <c:strRef>
              <c:f>様式4!$B$41:$B$48</c:f>
              <c:strCache>
                <c:ptCount val="8"/>
                <c:pt idx="0">
                  <c:v>父親</c:v>
                </c:pt>
                <c:pt idx="1">
                  <c:v>母親</c:v>
                </c:pt>
                <c:pt idx="2">
                  <c:v>配偶者</c:v>
                </c:pt>
                <c:pt idx="3">
                  <c:v>子</c:v>
                </c:pt>
                <c:pt idx="4">
                  <c:v>兄弟姉妹</c:v>
                </c:pt>
                <c:pt idx="5">
                  <c:v>祖父母</c:v>
                </c:pt>
                <c:pt idx="6">
                  <c:v>その他</c:v>
                </c:pt>
                <c:pt idx="7">
                  <c:v>無回答</c:v>
                </c:pt>
              </c:strCache>
            </c:strRef>
          </c:cat>
          <c:val>
            <c:numRef>
              <c:f>様式4!$D$41:$D$48</c:f>
              <c:numCache>
                <c:formatCode>#,##0.0;[Red]\-#,##0.0</c:formatCode>
                <c:ptCount val="8"/>
                <c:pt idx="0">
                  <c:v>20.786516853932561</c:v>
                </c:pt>
                <c:pt idx="1">
                  <c:v>39.606741573033624</c:v>
                </c:pt>
                <c:pt idx="2">
                  <c:v>13.483146067415706</c:v>
                </c:pt>
                <c:pt idx="3">
                  <c:v>16.011235955056229</c:v>
                </c:pt>
                <c:pt idx="4">
                  <c:v>41.5730337078652</c:v>
                </c:pt>
                <c:pt idx="5">
                  <c:v>2.5280898876404536</c:v>
                </c:pt>
                <c:pt idx="6">
                  <c:v>18.258426966292099</c:v>
                </c:pt>
                <c:pt idx="7">
                  <c:v>4.7752808988763995</c:v>
                </c:pt>
              </c:numCache>
            </c:numRef>
          </c:val>
        </c:ser>
        <c:ser>
          <c:idx val="2"/>
          <c:order val="2"/>
          <c:tx>
            <c:strRef>
              <c:f>様式4!$E$40</c:f>
              <c:strCache>
                <c:ptCount val="1"/>
                <c:pt idx="0">
                  <c:v>旧知的施設[N=893]</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様式4!$B$41:$B$48</c:f>
              <c:strCache>
                <c:ptCount val="8"/>
                <c:pt idx="0">
                  <c:v>父親</c:v>
                </c:pt>
                <c:pt idx="1">
                  <c:v>母親</c:v>
                </c:pt>
                <c:pt idx="2">
                  <c:v>配偶者</c:v>
                </c:pt>
                <c:pt idx="3">
                  <c:v>子</c:v>
                </c:pt>
                <c:pt idx="4">
                  <c:v>兄弟姉妹</c:v>
                </c:pt>
                <c:pt idx="5">
                  <c:v>祖父母</c:v>
                </c:pt>
                <c:pt idx="6">
                  <c:v>その他</c:v>
                </c:pt>
                <c:pt idx="7">
                  <c:v>無回答</c:v>
                </c:pt>
              </c:strCache>
            </c:strRef>
          </c:cat>
          <c:val>
            <c:numRef>
              <c:f>様式4!$E$41:$E$48</c:f>
              <c:numCache>
                <c:formatCode>#,##0.0;[Red]\-#,##0.0</c:formatCode>
                <c:ptCount val="8"/>
                <c:pt idx="0">
                  <c:v>41.657334826427849</c:v>
                </c:pt>
                <c:pt idx="1">
                  <c:v>59.910414333706541</c:v>
                </c:pt>
                <c:pt idx="2">
                  <c:v>2.3516237402015698</c:v>
                </c:pt>
                <c:pt idx="3">
                  <c:v>5.8230683090705497</c:v>
                </c:pt>
                <c:pt idx="4">
                  <c:v>56.662933930571249</c:v>
                </c:pt>
                <c:pt idx="5">
                  <c:v>5.2631578947368398</c:v>
                </c:pt>
                <c:pt idx="6">
                  <c:v>9.7424412094065005</c:v>
                </c:pt>
                <c:pt idx="7">
                  <c:v>2.2396416573348277</c:v>
                </c:pt>
              </c:numCache>
            </c:numRef>
          </c:val>
        </c:ser>
        <c:dLbls>
          <c:showLegendKey val="0"/>
          <c:showVal val="1"/>
          <c:showCatName val="0"/>
          <c:showSerName val="0"/>
          <c:showPercent val="0"/>
          <c:showBubbleSize val="0"/>
        </c:dLbls>
        <c:gapWidth val="70"/>
        <c:axId val="132220800"/>
        <c:axId val="132222336"/>
      </c:barChart>
      <c:barChart>
        <c:barDir val="bar"/>
        <c:grouping val="clustered"/>
        <c:varyColors val="0"/>
        <c:ser>
          <c:idx val="3"/>
          <c:order val="3"/>
          <c:tx>
            <c:strRef>
              <c:f>様式4!$F$40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50000"/>
                      <a:lumOff val="50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様式4!$B$41:$B$48</c:f>
              <c:strCache>
                <c:ptCount val="8"/>
                <c:pt idx="0">
                  <c:v>父親</c:v>
                </c:pt>
                <c:pt idx="1">
                  <c:v>母親</c:v>
                </c:pt>
                <c:pt idx="2">
                  <c:v>配偶者</c:v>
                </c:pt>
                <c:pt idx="3">
                  <c:v>子</c:v>
                </c:pt>
                <c:pt idx="4">
                  <c:v>兄弟姉妹</c:v>
                </c:pt>
                <c:pt idx="5">
                  <c:v>祖父母</c:v>
                </c:pt>
                <c:pt idx="6">
                  <c:v>その他</c:v>
                </c:pt>
                <c:pt idx="7">
                  <c:v>無回答</c:v>
                </c:pt>
              </c:strCache>
            </c:strRef>
          </c:cat>
          <c:val>
            <c:numRef>
              <c:f>様式4!$F$41:$F$48</c:f>
              <c:numCache>
                <c:formatCode>General</c:formatCode>
                <c:ptCount val="8"/>
              </c:numCache>
            </c:numRef>
          </c:val>
        </c:ser>
        <c:dLbls>
          <c:showLegendKey val="0"/>
          <c:showVal val="0"/>
          <c:showCatName val="0"/>
          <c:showSerName val="0"/>
          <c:showPercent val="0"/>
          <c:showBubbleSize val="0"/>
        </c:dLbls>
        <c:gapWidth val="70"/>
        <c:axId val="132225664"/>
        <c:axId val="132224128"/>
      </c:barChart>
      <c:catAx>
        <c:axId val="132220800"/>
        <c:scaling>
          <c:orientation val="maxMin"/>
        </c:scaling>
        <c:delete val="0"/>
        <c:axPos val="l"/>
        <c:majorTickMark val="out"/>
        <c:minorTickMark val="none"/>
        <c:tickLblPos val="nextTo"/>
        <c:crossAx val="132222336"/>
        <c:crosses val="autoZero"/>
        <c:auto val="1"/>
        <c:lblAlgn val="ctr"/>
        <c:lblOffset val="100"/>
        <c:noMultiLvlLbl val="0"/>
      </c:catAx>
      <c:valAx>
        <c:axId val="132222336"/>
        <c:scaling>
          <c:orientation val="minMax"/>
          <c:max val="100"/>
          <c:min val="0"/>
        </c:scaling>
        <c:delete val="0"/>
        <c:axPos val="t"/>
        <c:numFmt formatCode="0&quot;%&quot;" sourceLinked="0"/>
        <c:majorTickMark val="out"/>
        <c:minorTickMark val="none"/>
        <c:tickLblPos val="nextTo"/>
        <c:crossAx val="132220800"/>
        <c:crosses val="autoZero"/>
        <c:crossBetween val="between"/>
        <c:majorUnit val="20"/>
      </c:valAx>
      <c:valAx>
        <c:axId val="132224128"/>
        <c:scaling>
          <c:orientation val="minMax"/>
        </c:scaling>
        <c:delete val="1"/>
        <c:axPos val="b"/>
        <c:numFmt formatCode="General" sourceLinked="1"/>
        <c:majorTickMark val="out"/>
        <c:minorTickMark val="none"/>
        <c:tickLblPos val="none"/>
        <c:crossAx val="132225664"/>
        <c:crosses val="autoZero"/>
        <c:crossBetween val="between"/>
      </c:valAx>
      <c:catAx>
        <c:axId val="132225664"/>
        <c:scaling>
          <c:orientation val="minMax"/>
        </c:scaling>
        <c:delete val="1"/>
        <c:axPos val="l"/>
        <c:majorTickMark val="out"/>
        <c:minorTickMark val="none"/>
        <c:tickLblPos val="none"/>
        <c:crossAx val="132224128"/>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0.67390006639662503"/>
          <c:y val="0.74917537746806151"/>
          <c:w val="0.32609993360337597"/>
          <c:h val="0.2508245649177413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7157021331596"/>
          <c:h val="0.62102488913023801"/>
        </c:manualLayout>
      </c:layout>
      <c:barChart>
        <c:barDir val="bar"/>
        <c:grouping val="percentStacked"/>
        <c:varyColors val="0"/>
        <c:ser>
          <c:idx val="0"/>
          <c:order val="0"/>
          <c:tx>
            <c:strRef>
              <c:f>様式4!$B$133</c:f>
              <c:strCache>
                <c:ptCount val="1"/>
                <c:pt idx="0">
                  <c:v>両親</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様式4!$C$132:$E$132</c:f>
              <c:strCache>
                <c:ptCount val="3"/>
                <c:pt idx="0">
                  <c:v>全体[N=1,250]</c:v>
                </c:pt>
                <c:pt idx="1">
                  <c:v>旧身体施設[N=356]</c:v>
                </c:pt>
                <c:pt idx="2">
                  <c:v>旧知的施設[N=893]</c:v>
                </c:pt>
              </c:strCache>
            </c:strRef>
          </c:cat>
          <c:val>
            <c:numRef>
              <c:f>様式4!$C$133:$E$133</c:f>
              <c:numCache>
                <c:formatCode>#,##0.0;[Red]\-#,##0.0</c:formatCode>
                <c:ptCount val="3"/>
                <c:pt idx="0">
                  <c:v>10.639999999999999</c:v>
                </c:pt>
                <c:pt idx="1">
                  <c:v>7.5842696629213524</c:v>
                </c:pt>
                <c:pt idx="2">
                  <c:v>11.8701007838746</c:v>
                </c:pt>
              </c:numCache>
            </c:numRef>
          </c:val>
        </c:ser>
        <c:ser>
          <c:idx val="1"/>
          <c:order val="1"/>
          <c:tx>
            <c:strRef>
              <c:f>様式4!$B$134</c:f>
              <c:strCache>
                <c:ptCount val="1"/>
                <c:pt idx="0">
                  <c:v>ひとり親</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様式4!$C$132:$E$132</c:f>
              <c:strCache>
                <c:ptCount val="3"/>
                <c:pt idx="0">
                  <c:v>全体[N=1,250]</c:v>
                </c:pt>
                <c:pt idx="1">
                  <c:v>旧身体施設[N=356]</c:v>
                </c:pt>
                <c:pt idx="2">
                  <c:v>旧知的施設[N=893]</c:v>
                </c:pt>
              </c:strCache>
            </c:strRef>
          </c:cat>
          <c:val>
            <c:numRef>
              <c:f>様式4!$C$134:$E$134</c:f>
              <c:numCache>
                <c:formatCode>#,##0.0;[Red]\-#,##0.0</c:formatCode>
                <c:ptCount val="3"/>
                <c:pt idx="0">
                  <c:v>16.239999999999988</c:v>
                </c:pt>
                <c:pt idx="1">
                  <c:v>14.6067415730337</c:v>
                </c:pt>
                <c:pt idx="2">
                  <c:v>16.909294512877889</c:v>
                </c:pt>
              </c:numCache>
            </c:numRef>
          </c:val>
        </c:ser>
        <c:ser>
          <c:idx val="2"/>
          <c:order val="2"/>
          <c:tx>
            <c:strRef>
              <c:f>様式4!$B$135</c:f>
              <c:strCache>
                <c:ptCount val="1"/>
                <c:pt idx="0">
                  <c:v>両親と兄弟姉妹</c:v>
                </c:pt>
              </c:strCache>
            </c:strRef>
          </c:tx>
          <c:spPr>
            <a:ln>
              <a:solidFill>
                <a:schemeClr val="tx1"/>
              </a:solidFill>
            </a:ln>
            <a:effectLst/>
          </c:spPr>
          <c:invertIfNegative val="0"/>
          <c:cat>
            <c:strRef>
              <c:f>様式4!$C$132:$E$132</c:f>
              <c:strCache>
                <c:ptCount val="3"/>
                <c:pt idx="0">
                  <c:v>全体[N=1,250]</c:v>
                </c:pt>
                <c:pt idx="1">
                  <c:v>旧身体施設[N=356]</c:v>
                </c:pt>
                <c:pt idx="2">
                  <c:v>旧知的施設[N=893]</c:v>
                </c:pt>
              </c:strCache>
            </c:strRef>
          </c:cat>
          <c:val>
            <c:numRef>
              <c:f>様式4!$C$135:$E$135</c:f>
              <c:numCache>
                <c:formatCode>#,##0.0;[Red]\-#,##0.0</c:formatCode>
                <c:ptCount val="3"/>
                <c:pt idx="0">
                  <c:v>15.12</c:v>
                </c:pt>
                <c:pt idx="1">
                  <c:v>8.4269662921348303</c:v>
                </c:pt>
                <c:pt idx="2">
                  <c:v>17.805151175811901</c:v>
                </c:pt>
              </c:numCache>
            </c:numRef>
          </c:val>
        </c:ser>
        <c:ser>
          <c:idx val="3"/>
          <c:order val="3"/>
          <c:tx>
            <c:strRef>
              <c:f>様式4!$B$136</c:f>
              <c:strCache>
                <c:ptCount val="1"/>
                <c:pt idx="0">
                  <c:v>ひとり親と兄弟姉妹</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様式4!$C$132:$E$132</c:f>
              <c:strCache>
                <c:ptCount val="3"/>
                <c:pt idx="0">
                  <c:v>全体[N=1,250]</c:v>
                </c:pt>
                <c:pt idx="1">
                  <c:v>旧身体施設[N=356]</c:v>
                </c:pt>
                <c:pt idx="2">
                  <c:v>旧知的施設[N=893]</c:v>
                </c:pt>
              </c:strCache>
            </c:strRef>
          </c:cat>
          <c:val>
            <c:numRef>
              <c:f>様式4!$C$136:$E$136</c:f>
              <c:numCache>
                <c:formatCode>#,##0.0;[Red]\-#,##0.0</c:formatCode>
                <c:ptCount val="3"/>
                <c:pt idx="0">
                  <c:v>12.4</c:v>
                </c:pt>
                <c:pt idx="1">
                  <c:v>8.4269662921348303</c:v>
                </c:pt>
                <c:pt idx="2">
                  <c:v>13.997760358342704</c:v>
                </c:pt>
              </c:numCache>
            </c:numRef>
          </c:val>
        </c:ser>
        <c:ser>
          <c:idx val="4"/>
          <c:order val="4"/>
          <c:tx>
            <c:strRef>
              <c:f>様式4!$B$137</c:f>
              <c:strCache>
                <c:ptCount val="1"/>
                <c:pt idx="0">
                  <c:v>3世代</c:v>
                </c:pt>
              </c:strCache>
            </c:strRef>
          </c:tx>
          <c:spPr>
            <a:solidFill>
              <a:schemeClr val="bg1">
                <a:lumMod val="95000"/>
              </a:schemeClr>
            </a:solidFill>
            <a:ln>
              <a:solidFill>
                <a:schemeClr val="tx1"/>
              </a:solidFill>
            </a:ln>
            <a:effectLst/>
          </c:spPr>
          <c:invertIfNegative val="0"/>
          <c:dLbls>
            <c:dLbl>
              <c:idx val="1"/>
              <c:layout>
                <c:manualLayout>
                  <c:x val="0"/>
                  <c:y val="-9.6551724137931047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様式4!$C$132:$E$132</c:f>
              <c:strCache>
                <c:ptCount val="3"/>
                <c:pt idx="0">
                  <c:v>全体[N=1,250]</c:v>
                </c:pt>
                <c:pt idx="1">
                  <c:v>旧身体施設[N=356]</c:v>
                </c:pt>
                <c:pt idx="2">
                  <c:v>旧知的施設[N=893]</c:v>
                </c:pt>
              </c:strCache>
            </c:strRef>
          </c:cat>
          <c:val>
            <c:numRef>
              <c:f>様式4!$C$137:$E$137</c:f>
              <c:numCache>
                <c:formatCode>#,##0.0;[Red]\-#,##0.0</c:formatCode>
                <c:ptCount val="3"/>
                <c:pt idx="0">
                  <c:v>4</c:v>
                </c:pt>
                <c:pt idx="1">
                  <c:v>1.1235955056179798</c:v>
                </c:pt>
                <c:pt idx="2">
                  <c:v>5.1511758118700932</c:v>
                </c:pt>
              </c:numCache>
            </c:numRef>
          </c:val>
        </c:ser>
        <c:ser>
          <c:idx val="5"/>
          <c:order val="5"/>
          <c:tx>
            <c:strRef>
              <c:f>様式4!$B$138</c:f>
              <c:strCache>
                <c:ptCount val="1"/>
                <c:pt idx="0">
                  <c:v>兄弟姉妹のみ</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様式4!$C$132:$E$132</c:f>
              <c:strCache>
                <c:ptCount val="3"/>
                <c:pt idx="0">
                  <c:v>全体[N=1,250]</c:v>
                </c:pt>
                <c:pt idx="1">
                  <c:v>旧身体施設[N=356]</c:v>
                </c:pt>
                <c:pt idx="2">
                  <c:v>旧知的施設[N=893]</c:v>
                </c:pt>
              </c:strCache>
            </c:strRef>
          </c:cat>
          <c:val>
            <c:numRef>
              <c:f>様式4!$C$138:$E$138</c:f>
              <c:numCache>
                <c:formatCode>#,##0.0;[Red]\-#,##0.0</c:formatCode>
                <c:ptCount val="3"/>
                <c:pt idx="0">
                  <c:v>25.36</c:v>
                </c:pt>
                <c:pt idx="1">
                  <c:v>32.303370786516901</c:v>
                </c:pt>
                <c:pt idx="2">
                  <c:v>22.6203807390817</c:v>
                </c:pt>
              </c:numCache>
            </c:numRef>
          </c:val>
        </c:ser>
        <c:ser>
          <c:idx val="6"/>
          <c:order val="6"/>
          <c:tx>
            <c:strRef>
              <c:f>様式4!$B$139</c:f>
              <c:strCache>
                <c:ptCount val="1"/>
                <c:pt idx="0">
                  <c:v>その他</c:v>
                </c:pt>
              </c:strCache>
            </c:strRef>
          </c:tx>
          <c:spPr>
            <a:solidFill>
              <a:schemeClr val="bg1">
                <a:lumMod val="75000"/>
              </a:schemeClr>
            </a:solidFill>
            <a:ln>
              <a:solidFill>
                <a:schemeClr val="tx1"/>
              </a:solidFill>
            </a:ln>
            <a:effectLst/>
          </c:spPr>
          <c:invertIfNegative val="0"/>
          <c:cat>
            <c:strRef>
              <c:f>様式4!$C$132:$E$132</c:f>
              <c:strCache>
                <c:ptCount val="3"/>
                <c:pt idx="0">
                  <c:v>全体[N=1,250]</c:v>
                </c:pt>
                <c:pt idx="1">
                  <c:v>旧身体施設[N=356]</c:v>
                </c:pt>
                <c:pt idx="2">
                  <c:v>旧知的施設[N=893]</c:v>
                </c:pt>
              </c:strCache>
            </c:strRef>
          </c:cat>
          <c:val>
            <c:numRef>
              <c:f>様式4!$C$139:$E$139</c:f>
              <c:numCache>
                <c:formatCode>#,##0.0;[Red]\-#,##0.0</c:formatCode>
                <c:ptCount val="3"/>
                <c:pt idx="0">
                  <c:v>13.2</c:v>
                </c:pt>
                <c:pt idx="1">
                  <c:v>22.75280898876397</c:v>
                </c:pt>
                <c:pt idx="2">
                  <c:v>9.4064949608062847</c:v>
                </c:pt>
              </c:numCache>
            </c:numRef>
          </c:val>
        </c:ser>
        <c:ser>
          <c:idx val="7"/>
          <c:order val="7"/>
          <c:tx>
            <c:strRef>
              <c:f>様式4!$B$140</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様式4!$C$132:$E$132</c:f>
              <c:strCache>
                <c:ptCount val="3"/>
                <c:pt idx="0">
                  <c:v>全体[N=1,250]</c:v>
                </c:pt>
                <c:pt idx="1">
                  <c:v>旧身体施設[N=356]</c:v>
                </c:pt>
                <c:pt idx="2">
                  <c:v>旧知的施設[N=893]</c:v>
                </c:pt>
              </c:strCache>
            </c:strRef>
          </c:cat>
          <c:val>
            <c:numRef>
              <c:f>様式4!$C$140:$E$140</c:f>
              <c:numCache>
                <c:formatCode>#,##0.0;[Red]\-#,##0.0</c:formatCode>
                <c:ptCount val="3"/>
                <c:pt idx="0">
                  <c:v>3.04</c:v>
                </c:pt>
                <c:pt idx="1">
                  <c:v>4.7752808988763995</c:v>
                </c:pt>
                <c:pt idx="2">
                  <c:v>2.2396416573348277</c:v>
                </c:pt>
              </c:numCache>
            </c:numRef>
          </c:val>
        </c:ser>
        <c:ser>
          <c:idx val="8"/>
          <c:order val="8"/>
          <c:tx>
            <c:strRef>
              <c:f>様式4!$B$141</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様式4!$C$132:$E$132</c:f>
              <c:strCache>
                <c:ptCount val="3"/>
                <c:pt idx="0">
                  <c:v>全体[N=1,250]</c:v>
                </c:pt>
                <c:pt idx="1">
                  <c:v>旧身体施設[N=356]</c:v>
                </c:pt>
                <c:pt idx="2">
                  <c:v>旧知的施設[N=893]</c:v>
                </c:pt>
              </c:strCache>
            </c:strRef>
          </c:cat>
          <c:val>
            <c:numRef>
              <c:f>様式4!$C$141:$E$141</c:f>
              <c:numCache>
                <c:formatCode>General</c:formatCode>
                <c:ptCount val="3"/>
              </c:numCache>
            </c:numRef>
          </c:val>
        </c:ser>
        <c:dLbls>
          <c:showLegendKey val="0"/>
          <c:showVal val="1"/>
          <c:showCatName val="0"/>
          <c:showSerName val="0"/>
          <c:showPercent val="0"/>
          <c:showBubbleSize val="0"/>
        </c:dLbls>
        <c:gapWidth val="70"/>
        <c:overlap val="100"/>
        <c:axId val="132126976"/>
        <c:axId val="132132864"/>
      </c:barChart>
      <c:catAx>
        <c:axId val="132126976"/>
        <c:scaling>
          <c:orientation val="maxMin"/>
        </c:scaling>
        <c:delete val="0"/>
        <c:axPos val="l"/>
        <c:majorTickMark val="out"/>
        <c:minorTickMark val="none"/>
        <c:tickLblPos val="nextTo"/>
        <c:crossAx val="132132864"/>
        <c:crosses val="autoZero"/>
        <c:auto val="1"/>
        <c:lblAlgn val="ctr"/>
        <c:lblOffset val="100"/>
        <c:noMultiLvlLbl val="0"/>
      </c:catAx>
      <c:valAx>
        <c:axId val="132132864"/>
        <c:scaling>
          <c:orientation val="minMax"/>
          <c:max val="1"/>
          <c:min val="0"/>
        </c:scaling>
        <c:delete val="0"/>
        <c:axPos val="t"/>
        <c:numFmt formatCode="0%" sourceLinked="1"/>
        <c:majorTickMark val="out"/>
        <c:minorTickMark val="none"/>
        <c:tickLblPos val="nextTo"/>
        <c:crossAx val="1321269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77150257941895151"/>
          <c:w val="0.98852046783625602"/>
          <c:h val="0.22849742058104844"/>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906576830697556"/>
          <c:y val="0.14725226740432634"/>
          <c:w val="0.65865005414221445"/>
          <c:h val="0.68999030568433761"/>
        </c:manualLayout>
      </c:layout>
      <c:barChart>
        <c:barDir val="bar"/>
        <c:grouping val="percentStacked"/>
        <c:varyColors val="0"/>
        <c:ser>
          <c:idx val="0"/>
          <c:order val="0"/>
          <c:tx>
            <c:strRef>
              <c:f>'様式13（クロス）'!$B$595</c:f>
              <c:strCache>
                <c:ptCount val="1"/>
                <c:pt idx="0">
                  <c:v>医療保護入院</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'様式13（クロス）'!$C$594:$G$594</c:f>
              <c:strCache>
                <c:ptCount val="5"/>
                <c:pt idx="0">
                  <c:v>全体[N=883]</c:v>
                </c:pt>
                <c:pt idx="1">
                  <c:v>1年以上5年未満[N=361]</c:v>
                </c:pt>
                <c:pt idx="2">
                  <c:v>5年以上10年未満[N=208]</c:v>
                </c:pt>
                <c:pt idx="3">
                  <c:v>10年以上20年未満[N=187]</c:v>
                </c:pt>
                <c:pt idx="4">
                  <c:v>20年以上[N=118]</c:v>
                </c:pt>
              </c:strCache>
            </c:strRef>
          </c:cat>
          <c:val>
            <c:numRef>
              <c:f>'様式13（クロス）'!$C$595:$G$595</c:f>
              <c:numCache>
                <c:formatCode>#,##0.0;[Red]\-#,##0.0</c:formatCode>
                <c:ptCount val="5"/>
                <c:pt idx="0">
                  <c:v>43.941109852774595</c:v>
                </c:pt>
                <c:pt idx="1">
                  <c:v>50.969529085872594</c:v>
                </c:pt>
                <c:pt idx="2">
                  <c:v>46.153846153846061</c:v>
                </c:pt>
                <c:pt idx="3">
                  <c:v>39.572192513369011</c:v>
                </c:pt>
                <c:pt idx="4">
                  <c:v>26.271186440678001</c:v>
                </c:pt>
              </c:numCache>
            </c:numRef>
          </c:val>
        </c:ser>
        <c:ser>
          <c:idx val="1"/>
          <c:order val="1"/>
          <c:tx>
            <c:strRef>
              <c:f>'様式13（クロス）'!$B$596</c:f>
              <c:strCache>
                <c:ptCount val="1"/>
                <c:pt idx="0">
                  <c:v>任意入院</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'様式13（クロス）'!$C$594:$G$594</c:f>
              <c:strCache>
                <c:ptCount val="5"/>
                <c:pt idx="0">
                  <c:v>全体[N=883]</c:v>
                </c:pt>
                <c:pt idx="1">
                  <c:v>1年以上5年未満[N=361]</c:v>
                </c:pt>
                <c:pt idx="2">
                  <c:v>5年以上10年未満[N=208]</c:v>
                </c:pt>
                <c:pt idx="3">
                  <c:v>10年以上20年未満[N=187]</c:v>
                </c:pt>
                <c:pt idx="4">
                  <c:v>20年以上[N=118]</c:v>
                </c:pt>
              </c:strCache>
            </c:strRef>
          </c:cat>
          <c:val>
            <c:numRef>
              <c:f>'様式13（クロス）'!$C$596:$G$596</c:f>
              <c:numCache>
                <c:formatCode>#,##0.0;[Red]\-#,##0.0</c:formatCode>
                <c:ptCount val="5"/>
                <c:pt idx="0">
                  <c:v>55.266138165345403</c:v>
                </c:pt>
                <c:pt idx="1">
                  <c:v>49.030470914127413</c:v>
                </c:pt>
                <c:pt idx="2">
                  <c:v>53.846153846153875</c:v>
                </c:pt>
                <c:pt idx="3">
                  <c:v>59.893048128342194</c:v>
                </c:pt>
                <c:pt idx="4">
                  <c:v>72.881355932203348</c:v>
                </c:pt>
              </c:numCache>
            </c:numRef>
          </c:val>
        </c:ser>
        <c:ser>
          <c:idx val="2"/>
          <c:order val="2"/>
          <c:tx>
            <c:strRef>
              <c:f>'様式13（クロス）'!$B$597</c:f>
              <c:strCache>
                <c:ptCount val="1"/>
                <c:pt idx="0">
                  <c:v>無回答</c:v>
                </c:pt>
              </c:strCache>
            </c:strRef>
          </c:tx>
          <c:spPr>
            <a:ln>
              <a:solidFill>
                <a:schemeClr val="tx1"/>
              </a:solidFill>
            </a:ln>
            <a:effectLst/>
          </c:spPr>
          <c:invertIfNegative val="0"/>
          <c:dLbls>
            <c:dLbl>
              <c:idx val="1"/>
              <c:delete val="1"/>
            </c:dLbl>
            <c:dLbl>
              <c:idx val="2"/>
              <c:delete val="1"/>
            </c:dLbl>
            <c:dLblPos val="ctr"/>
            <c:showLegendKey val="0"/>
            <c:showVal val="1"/>
            <c:showCatName val="0"/>
            <c:showSerName val="0"/>
            <c:showPercent val="0"/>
            <c:showBubbleSize val="0"/>
            <c:showLeaderLines val="0"/>
          </c:dLbls>
          <c:cat>
            <c:strRef>
              <c:f>'様式13（クロス）'!$C$594:$G$594</c:f>
              <c:strCache>
                <c:ptCount val="5"/>
                <c:pt idx="0">
                  <c:v>全体[N=883]</c:v>
                </c:pt>
                <c:pt idx="1">
                  <c:v>1年以上5年未満[N=361]</c:v>
                </c:pt>
                <c:pt idx="2">
                  <c:v>5年以上10年未満[N=208]</c:v>
                </c:pt>
                <c:pt idx="3">
                  <c:v>10年以上20年未満[N=187]</c:v>
                </c:pt>
                <c:pt idx="4">
                  <c:v>20年以上[N=118]</c:v>
                </c:pt>
              </c:strCache>
            </c:strRef>
          </c:cat>
          <c:val>
            <c:numRef>
              <c:f>'様式13（クロス）'!$C$597:$G$597</c:f>
              <c:numCache>
                <c:formatCode>#,##0.0;[Red]\-#,##0.0</c:formatCode>
                <c:ptCount val="5"/>
                <c:pt idx="0">
                  <c:v>0.79275198187995422</c:v>
                </c:pt>
                <c:pt idx="1">
                  <c:v>0</c:v>
                </c:pt>
                <c:pt idx="2">
                  <c:v>0</c:v>
                </c:pt>
                <c:pt idx="3">
                  <c:v>0.5347593582887713</c:v>
                </c:pt>
                <c:pt idx="4">
                  <c:v>0.84745762711864403</c:v>
                </c:pt>
              </c:numCache>
            </c:numRef>
          </c:val>
        </c:ser>
        <c:ser>
          <c:idx val="3"/>
          <c:order val="3"/>
          <c:tx>
            <c:strRef>
              <c:f>'様式13（クロス）'!$B$598</c:f>
              <c:strCache>
                <c:ptCount val="1"/>
              </c:strCache>
            </c:strRef>
          </c:tx>
          <c:spPr>
            <a:noFill/>
            <a:ln>
              <a:noFill/>
            </a:ln>
          </c:spPr>
          <c:invertIfNegative val="0"/>
          <c:cat>
            <c:strRef>
              <c:f>'様式13（クロス）'!$C$594:$G$594</c:f>
              <c:strCache>
                <c:ptCount val="5"/>
                <c:pt idx="0">
                  <c:v>全体[N=883]</c:v>
                </c:pt>
                <c:pt idx="1">
                  <c:v>1年以上5年未満[N=361]</c:v>
                </c:pt>
                <c:pt idx="2">
                  <c:v>5年以上10年未満[N=208]</c:v>
                </c:pt>
                <c:pt idx="3">
                  <c:v>10年以上20年未満[N=187]</c:v>
                </c:pt>
                <c:pt idx="4">
                  <c:v>20年以上[N=118]</c:v>
                </c:pt>
              </c:strCache>
            </c:strRef>
          </c:cat>
          <c:val>
            <c:numRef>
              <c:f>'様式13（クロス）'!$C$598:$G$598</c:f>
              <c:numCache>
                <c:formatCode>General</c:formatCode>
                <c:ptCount val="5"/>
              </c:numCache>
            </c:numRef>
          </c:val>
        </c:ser>
        <c:dLbls>
          <c:showLegendKey val="0"/>
          <c:showVal val="1"/>
          <c:showCatName val="0"/>
          <c:showSerName val="0"/>
          <c:showPercent val="0"/>
          <c:showBubbleSize val="0"/>
        </c:dLbls>
        <c:gapWidth val="70"/>
        <c:overlap val="100"/>
        <c:axId val="34542336"/>
        <c:axId val="34543872"/>
      </c:barChart>
      <c:catAx>
        <c:axId val="34542336"/>
        <c:scaling>
          <c:orientation val="maxMin"/>
        </c:scaling>
        <c:delete val="0"/>
        <c:axPos val="l"/>
        <c:majorTickMark val="out"/>
        <c:minorTickMark val="none"/>
        <c:tickLblPos val="nextTo"/>
        <c:crossAx val="34543872"/>
        <c:crosses val="autoZero"/>
        <c:auto val="1"/>
        <c:lblAlgn val="ctr"/>
        <c:lblOffset val="100"/>
        <c:noMultiLvlLbl val="0"/>
      </c:catAx>
      <c:valAx>
        <c:axId val="34543872"/>
        <c:scaling>
          <c:orientation val="minMax"/>
          <c:max val="1"/>
          <c:min val="0"/>
        </c:scaling>
        <c:delete val="0"/>
        <c:axPos val="t"/>
        <c:numFmt formatCode="0%" sourceLinked="1"/>
        <c:majorTickMark val="out"/>
        <c:minorTickMark val="none"/>
        <c:tickLblPos val="nextTo"/>
        <c:crossAx val="3454233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ayout>
        <c:manualLayout>
          <c:xMode val="edge"/>
          <c:yMode val="edge"/>
          <c:x val="9.1967077969243707E-2"/>
          <c:y val="0.87139476706036745"/>
          <c:w val="0.82139236839877183"/>
          <c:h val="0.12841111111111134"/>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79129179311013"/>
          <c:y val="0.14725226740432634"/>
          <c:w val="0.70392453065607996"/>
          <c:h val="0.68999030568433761"/>
        </c:manualLayout>
      </c:layout>
      <c:barChart>
        <c:barDir val="bar"/>
        <c:grouping val="percentStacked"/>
        <c:varyColors val="0"/>
        <c:ser>
          <c:idx val="0"/>
          <c:order val="0"/>
          <c:tx>
            <c:strRef>
              <c:f>様式4!$B$55</c:f>
              <c:strCache>
                <c:ptCount val="1"/>
                <c:pt idx="0">
                  <c:v>知っている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様式4!$C$54:$E$54</c:f>
              <c:strCache>
                <c:ptCount val="3"/>
                <c:pt idx="0">
                  <c:v>全体[N=1,250]</c:v>
                </c:pt>
                <c:pt idx="1">
                  <c:v>旧身体施設[N=356]</c:v>
                </c:pt>
                <c:pt idx="2">
                  <c:v>旧知的施設[N=893]</c:v>
                </c:pt>
              </c:strCache>
            </c:strRef>
          </c:cat>
          <c:val>
            <c:numRef>
              <c:f>様式4!$C$55:$E$55</c:f>
              <c:numCache>
                <c:formatCode>#,##0.0;[Red]\-#,##0.0</c:formatCode>
                <c:ptCount val="3"/>
                <c:pt idx="0">
                  <c:v>39.36</c:v>
                </c:pt>
                <c:pt idx="1">
                  <c:v>27.247191011236001</c:v>
                </c:pt>
                <c:pt idx="2">
                  <c:v>44.232922732362859</c:v>
                </c:pt>
              </c:numCache>
            </c:numRef>
          </c:val>
        </c:ser>
        <c:ser>
          <c:idx val="1"/>
          <c:order val="1"/>
          <c:tx>
            <c:strRef>
              <c:f>様式4!$B$56</c:f>
              <c:strCache>
                <c:ptCount val="1"/>
                <c:pt idx="0">
                  <c:v>知らない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様式4!$C$54:$E$54</c:f>
              <c:strCache>
                <c:ptCount val="3"/>
                <c:pt idx="0">
                  <c:v>全体[N=1,250]</c:v>
                </c:pt>
                <c:pt idx="1">
                  <c:v>旧身体施設[N=356]</c:v>
                </c:pt>
                <c:pt idx="2">
                  <c:v>旧知的施設[N=893]</c:v>
                </c:pt>
              </c:strCache>
            </c:strRef>
          </c:cat>
          <c:val>
            <c:numRef>
              <c:f>様式4!$C$56:$E$56</c:f>
              <c:numCache>
                <c:formatCode>#,##0.0;[Red]\-#,##0.0</c:formatCode>
                <c:ptCount val="3"/>
                <c:pt idx="0">
                  <c:v>58.56</c:v>
                </c:pt>
                <c:pt idx="1">
                  <c:v>69.662921348314583</c:v>
                </c:pt>
                <c:pt idx="2">
                  <c:v>54.199328107502851</c:v>
                </c:pt>
              </c:numCache>
            </c:numRef>
          </c:val>
        </c:ser>
        <c:ser>
          <c:idx val="2"/>
          <c:order val="2"/>
          <c:tx>
            <c:strRef>
              <c:f>様式4!$B$57</c:f>
              <c:strCache>
                <c:ptCount val="1"/>
                <c:pt idx="0">
                  <c:v>無回答</c:v>
                </c:pt>
              </c:strCache>
            </c:strRef>
          </c:tx>
          <c:spPr>
            <a:ln>
              <a:solidFill>
                <a:schemeClr val="tx1"/>
              </a:solidFill>
            </a:ln>
            <a:effectLst/>
          </c:spPr>
          <c:invertIfNegative val="0"/>
          <c:dLbls>
            <c:dLbl>
              <c:idx val="0"/>
              <c:layout>
                <c:manualLayout>
                  <c:x val="2.2637238256932656E-2"/>
                  <c:y val="0"/>
                </c:manualLayout>
              </c:layout>
              <c:dLblPos val="ctr"/>
              <c:showLegendKey val="0"/>
              <c:showVal val="1"/>
              <c:showCatName val="0"/>
              <c:showSerName val="0"/>
              <c:showPercent val="0"/>
              <c:showBubbleSize val="0"/>
            </c:dLbl>
            <c:dLbl>
              <c:idx val="1"/>
              <c:layout>
                <c:manualLayout>
                  <c:x val="2.9428409734012412E-2"/>
                  <c:y val="0"/>
                </c:manualLayout>
              </c:layout>
              <c:dLblPos val="ctr"/>
              <c:showLegendKey val="0"/>
              <c:showVal val="1"/>
              <c:showCatName val="0"/>
              <c:showSerName val="0"/>
              <c:showPercent val="0"/>
              <c:showBubbleSize val="0"/>
            </c:dLbl>
            <c:dLbl>
              <c:idx val="2"/>
              <c:layout>
                <c:manualLayout>
                  <c:x val="2.0373514431239401E-2"/>
                  <c:y val="0"/>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様式4!$C$54:$E$54</c:f>
              <c:strCache>
                <c:ptCount val="3"/>
                <c:pt idx="0">
                  <c:v>全体[N=1,250]</c:v>
                </c:pt>
                <c:pt idx="1">
                  <c:v>旧身体施設[N=356]</c:v>
                </c:pt>
                <c:pt idx="2">
                  <c:v>旧知的施設[N=893]</c:v>
                </c:pt>
              </c:strCache>
            </c:strRef>
          </c:cat>
          <c:val>
            <c:numRef>
              <c:f>様式4!$C$57:$E$57</c:f>
              <c:numCache>
                <c:formatCode>#,##0.0;[Red]\-#,##0.0</c:formatCode>
                <c:ptCount val="3"/>
                <c:pt idx="0">
                  <c:v>2.08</c:v>
                </c:pt>
                <c:pt idx="1">
                  <c:v>3.0898876404494402</c:v>
                </c:pt>
                <c:pt idx="2">
                  <c:v>1.5677491601343798</c:v>
                </c:pt>
              </c:numCache>
            </c:numRef>
          </c:val>
        </c:ser>
        <c:ser>
          <c:idx val="3"/>
          <c:order val="3"/>
          <c:tx>
            <c:strRef>
              <c:f>様式4!$B$58</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様式4!$C$54:$E$54</c:f>
              <c:strCache>
                <c:ptCount val="3"/>
                <c:pt idx="0">
                  <c:v>全体[N=1,250]</c:v>
                </c:pt>
                <c:pt idx="1">
                  <c:v>旧身体施設[N=356]</c:v>
                </c:pt>
                <c:pt idx="2">
                  <c:v>旧知的施設[N=893]</c:v>
                </c:pt>
              </c:strCache>
            </c:strRef>
          </c:cat>
          <c:val>
            <c:numRef>
              <c:f>様式4!$C$58:$E$58</c:f>
              <c:numCache>
                <c:formatCode>General</c:formatCode>
                <c:ptCount val="3"/>
              </c:numCache>
            </c:numRef>
          </c:val>
        </c:ser>
        <c:dLbls>
          <c:showLegendKey val="0"/>
          <c:showVal val="1"/>
          <c:showCatName val="0"/>
          <c:showSerName val="0"/>
          <c:showPercent val="0"/>
          <c:showBubbleSize val="0"/>
        </c:dLbls>
        <c:gapWidth val="70"/>
        <c:overlap val="100"/>
        <c:axId val="132180992"/>
        <c:axId val="132780800"/>
      </c:barChart>
      <c:catAx>
        <c:axId val="132180992"/>
        <c:scaling>
          <c:orientation val="maxMin"/>
        </c:scaling>
        <c:delete val="0"/>
        <c:axPos val="l"/>
        <c:majorTickMark val="out"/>
        <c:minorTickMark val="none"/>
        <c:tickLblPos val="nextTo"/>
        <c:crossAx val="132780800"/>
        <c:crosses val="autoZero"/>
        <c:auto val="1"/>
        <c:lblAlgn val="ctr"/>
        <c:lblOffset val="100"/>
        <c:noMultiLvlLbl val="0"/>
      </c:catAx>
      <c:valAx>
        <c:axId val="132780800"/>
        <c:scaling>
          <c:orientation val="minMax"/>
          <c:max val="1"/>
          <c:min val="0"/>
        </c:scaling>
        <c:delete val="0"/>
        <c:axPos val="t"/>
        <c:numFmt formatCode="0%" sourceLinked="1"/>
        <c:majorTickMark val="out"/>
        <c:minorTickMark val="none"/>
        <c:tickLblPos val="nextTo"/>
        <c:crossAx val="13218099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様式4!$C$62</c:f>
              <c:strCache>
                <c:ptCount val="1"/>
                <c:pt idx="0">
                  <c:v>全体[N=1,250]</c:v>
                </c:pt>
              </c:strCache>
            </c:strRef>
          </c:tx>
          <c:spPr>
            <a:ln>
              <a:solidFill>
                <a:schemeClr val="tx1"/>
              </a:solidFill>
            </a:ln>
            <a:effectLst/>
          </c:spPr>
          <c:invertIfNegative val="0"/>
          <c:cat>
            <c:strRef>
              <c:f>様式4!$B$63:$B$85</c:f>
              <c:strCache>
                <c:ptCount val="23"/>
                <c:pt idx="0">
                  <c:v>料理･掃除･洗濯などの家事</c:v>
                </c:pt>
                <c:pt idx="1">
                  <c:v>食事･入浴･トイレなどの介護</c:v>
                </c:pt>
                <c:pt idx="2">
                  <c:v>経済基盤の確保（収入）</c:v>
                </c:pt>
                <c:pt idx="3">
                  <c:v>金銭管理</c:v>
                </c:pt>
                <c:pt idx="4">
                  <c:v>仕事</c:v>
                </c:pt>
                <c:pt idx="5">
                  <c:v>日中活動の場</c:v>
                </c:pt>
                <c:pt idx="6">
                  <c:v>夜間の支援</c:v>
                </c:pt>
                <c:pt idx="7">
                  <c:v>家族の支援</c:v>
                </c:pt>
                <c:pt idx="8">
                  <c:v>近所づきあい</c:v>
                </c:pt>
                <c:pt idx="9">
                  <c:v>相談相手</c:v>
                </c:pt>
                <c:pt idx="10">
                  <c:v>「地域移行（定着）支援」サービス</c:v>
                </c:pt>
                <c:pt idx="11">
                  <c:v>薬の管理･体調管理（通院含む）</c:v>
                </c:pt>
                <c:pt idx="12">
                  <c:v>余暇活動</c:v>
                </c:pt>
                <c:pt idx="13">
                  <c:v>外出支援</c:v>
                </c:pt>
                <c:pt idx="14">
                  <c:v>災害･緊急時の対応</c:v>
                </c:pt>
                <c:pt idx="15">
                  <c:v>住まいの確保（グループホーム）</c:v>
                </c:pt>
                <c:pt idx="16">
                  <c:v>住まいの確保（アパート･公営住宅）</c:v>
                </c:pt>
                <c:pt idx="17">
                  <c:v>権利擁護システム（成年後見制度）</c:v>
                </c:pt>
                <c:pt idx="18">
                  <c:v>地域住民の理解</c:v>
                </c:pt>
                <c:pt idx="19">
                  <c:v>公的保証人制度</c:v>
                </c:pt>
                <c:pt idx="20">
                  <c:v>本人の認識や理解</c:v>
                </c:pt>
                <c:pt idx="21">
                  <c:v>その他</c:v>
                </c:pt>
                <c:pt idx="22">
                  <c:v>無回答</c:v>
                </c:pt>
              </c:strCache>
            </c:strRef>
          </c:cat>
          <c:val>
            <c:numRef>
              <c:f>様式4!$C$63:$C$85</c:f>
              <c:numCache>
                <c:formatCode>#,##0.0;[Red]\-#,##0.0</c:formatCode>
                <c:ptCount val="23"/>
                <c:pt idx="0">
                  <c:v>43.839999999999996</c:v>
                </c:pt>
                <c:pt idx="1">
                  <c:v>48.64</c:v>
                </c:pt>
                <c:pt idx="2">
                  <c:v>19.279999999999987</c:v>
                </c:pt>
                <c:pt idx="3">
                  <c:v>27.759999999999987</c:v>
                </c:pt>
                <c:pt idx="4">
                  <c:v>6.8</c:v>
                </c:pt>
                <c:pt idx="5">
                  <c:v>19.279999999999987</c:v>
                </c:pt>
                <c:pt idx="6">
                  <c:v>19.84</c:v>
                </c:pt>
                <c:pt idx="7">
                  <c:v>11.92</c:v>
                </c:pt>
                <c:pt idx="8">
                  <c:v>3.52</c:v>
                </c:pt>
                <c:pt idx="9">
                  <c:v>6.64</c:v>
                </c:pt>
                <c:pt idx="10">
                  <c:v>11.360000000000012</c:v>
                </c:pt>
                <c:pt idx="11">
                  <c:v>40.64</c:v>
                </c:pt>
                <c:pt idx="12">
                  <c:v>5.92</c:v>
                </c:pt>
                <c:pt idx="13">
                  <c:v>16.32</c:v>
                </c:pt>
                <c:pt idx="14">
                  <c:v>17.600000000000001</c:v>
                </c:pt>
                <c:pt idx="15">
                  <c:v>17.68</c:v>
                </c:pt>
                <c:pt idx="16">
                  <c:v>3.7600000000000002</c:v>
                </c:pt>
                <c:pt idx="17">
                  <c:v>5.52</c:v>
                </c:pt>
                <c:pt idx="18">
                  <c:v>11.92</c:v>
                </c:pt>
                <c:pt idx="19">
                  <c:v>4.24</c:v>
                </c:pt>
                <c:pt idx="20">
                  <c:v>13.44</c:v>
                </c:pt>
                <c:pt idx="21">
                  <c:v>14.32</c:v>
                </c:pt>
                <c:pt idx="22">
                  <c:v>19.439999999999987</c:v>
                </c:pt>
              </c:numCache>
            </c:numRef>
          </c:val>
        </c:ser>
        <c:ser>
          <c:idx val="1"/>
          <c:order val="1"/>
          <c:tx>
            <c:strRef>
              <c:f>様式4!$D$62</c:f>
              <c:strCache>
                <c:ptCount val="1"/>
                <c:pt idx="0">
                  <c:v>旧身体施設[N=356]</c:v>
                </c:pt>
              </c:strCache>
            </c:strRef>
          </c:tx>
          <c:spPr>
            <a:solidFill>
              <a:schemeClr val="bg1">
                <a:lumMod val="85000"/>
              </a:schemeClr>
            </a:solidFill>
            <a:ln>
              <a:solidFill>
                <a:schemeClr val="tx1"/>
              </a:solidFill>
            </a:ln>
            <a:effectLst/>
          </c:spPr>
          <c:invertIfNegative val="0"/>
          <c:cat>
            <c:strRef>
              <c:f>様式4!$B$63:$B$85</c:f>
              <c:strCache>
                <c:ptCount val="23"/>
                <c:pt idx="0">
                  <c:v>料理･掃除･洗濯などの家事</c:v>
                </c:pt>
                <c:pt idx="1">
                  <c:v>食事･入浴･トイレなどの介護</c:v>
                </c:pt>
                <c:pt idx="2">
                  <c:v>経済基盤の確保（収入）</c:v>
                </c:pt>
                <c:pt idx="3">
                  <c:v>金銭管理</c:v>
                </c:pt>
                <c:pt idx="4">
                  <c:v>仕事</c:v>
                </c:pt>
                <c:pt idx="5">
                  <c:v>日中活動の場</c:v>
                </c:pt>
                <c:pt idx="6">
                  <c:v>夜間の支援</c:v>
                </c:pt>
                <c:pt idx="7">
                  <c:v>家族の支援</c:v>
                </c:pt>
                <c:pt idx="8">
                  <c:v>近所づきあい</c:v>
                </c:pt>
                <c:pt idx="9">
                  <c:v>相談相手</c:v>
                </c:pt>
                <c:pt idx="10">
                  <c:v>「地域移行（定着）支援」サービス</c:v>
                </c:pt>
                <c:pt idx="11">
                  <c:v>薬の管理･体調管理（通院含む）</c:v>
                </c:pt>
                <c:pt idx="12">
                  <c:v>余暇活動</c:v>
                </c:pt>
                <c:pt idx="13">
                  <c:v>外出支援</c:v>
                </c:pt>
                <c:pt idx="14">
                  <c:v>災害･緊急時の対応</c:v>
                </c:pt>
                <c:pt idx="15">
                  <c:v>住まいの確保（グループホーム）</c:v>
                </c:pt>
                <c:pt idx="16">
                  <c:v>住まいの確保（アパート･公営住宅）</c:v>
                </c:pt>
                <c:pt idx="17">
                  <c:v>権利擁護システム（成年後見制度）</c:v>
                </c:pt>
                <c:pt idx="18">
                  <c:v>地域住民の理解</c:v>
                </c:pt>
                <c:pt idx="19">
                  <c:v>公的保証人制度</c:v>
                </c:pt>
                <c:pt idx="20">
                  <c:v>本人の認識や理解</c:v>
                </c:pt>
                <c:pt idx="21">
                  <c:v>その他</c:v>
                </c:pt>
                <c:pt idx="22">
                  <c:v>無回答</c:v>
                </c:pt>
              </c:strCache>
            </c:strRef>
          </c:cat>
          <c:val>
            <c:numRef>
              <c:f>様式4!$D$63:$D$85</c:f>
              <c:numCache>
                <c:formatCode>#,##0.0;[Red]\-#,##0.0</c:formatCode>
                <c:ptCount val="23"/>
                <c:pt idx="0">
                  <c:v>41.011235955056151</c:v>
                </c:pt>
                <c:pt idx="1">
                  <c:v>58.42696629213485</c:v>
                </c:pt>
                <c:pt idx="2">
                  <c:v>18.539325842696623</c:v>
                </c:pt>
                <c:pt idx="3">
                  <c:v>18.820224719101088</c:v>
                </c:pt>
                <c:pt idx="4">
                  <c:v>4.2134831460674134</c:v>
                </c:pt>
                <c:pt idx="5">
                  <c:v>12.078651685393298</c:v>
                </c:pt>
                <c:pt idx="6">
                  <c:v>20.505617977528061</c:v>
                </c:pt>
                <c:pt idx="7">
                  <c:v>11.516853932584302</c:v>
                </c:pt>
                <c:pt idx="8">
                  <c:v>1.4044943820224653</c:v>
                </c:pt>
                <c:pt idx="9">
                  <c:v>4.2134831460674134</c:v>
                </c:pt>
                <c:pt idx="10">
                  <c:v>12.078651685393298</c:v>
                </c:pt>
                <c:pt idx="11">
                  <c:v>43.820224719101098</c:v>
                </c:pt>
                <c:pt idx="12">
                  <c:v>2.5280898876404536</c:v>
                </c:pt>
                <c:pt idx="13">
                  <c:v>17.977528089887599</c:v>
                </c:pt>
                <c:pt idx="14">
                  <c:v>23.595505617977487</c:v>
                </c:pt>
                <c:pt idx="15">
                  <c:v>14.325842696629227</c:v>
                </c:pt>
                <c:pt idx="16">
                  <c:v>2.80898876404494</c:v>
                </c:pt>
                <c:pt idx="17">
                  <c:v>2.80898876404494</c:v>
                </c:pt>
                <c:pt idx="18">
                  <c:v>3.3707865168539302</c:v>
                </c:pt>
                <c:pt idx="19">
                  <c:v>1.6853932584269684</c:v>
                </c:pt>
                <c:pt idx="20">
                  <c:v>10.1123595505618</c:v>
                </c:pt>
                <c:pt idx="21">
                  <c:v>14.325842696629227</c:v>
                </c:pt>
                <c:pt idx="22">
                  <c:v>19.662921348314601</c:v>
                </c:pt>
              </c:numCache>
            </c:numRef>
          </c:val>
        </c:ser>
        <c:ser>
          <c:idx val="2"/>
          <c:order val="2"/>
          <c:tx>
            <c:strRef>
              <c:f>様式4!$E$62</c:f>
              <c:strCache>
                <c:ptCount val="1"/>
                <c:pt idx="0">
                  <c:v>旧知的施設[N=893]</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様式4!$B$63:$B$85</c:f>
              <c:strCache>
                <c:ptCount val="23"/>
                <c:pt idx="0">
                  <c:v>料理･掃除･洗濯などの家事</c:v>
                </c:pt>
                <c:pt idx="1">
                  <c:v>食事･入浴･トイレなどの介護</c:v>
                </c:pt>
                <c:pt idx="2">
                  <c:v>経済基盤の確保（収入）</c:v>
                </c:pt>
                <c:pt idx="3">
                  <c:v>金銭管理</c:v>
                </c:pt>
                <c:pt idx="4">
                  <c:v>仕事</c:v>
                </c:pt>
                <c:pt idx="5">
                  <c:v>日中活動の場</c:v>
                </c:pt>
                <c:pt idx="6">
                  <c:v>夜間の支援</c:v>
                </c:pt>
                <c:pt idx="7">
                  <c:v>家族の支援</c:v>
                </c:pt>
                <c:pt idx="8">
                  <c:v>近所づきあい</c:v>
                </c:pt>
                <c:pt idx="9">
                  <c:v>相談相手</c:v>
                </c:pt>
                <c:pt idx="10">
                  <c:v>「地域移行（定着）支援」サービス</c:v>
                </c:pt>
                <c:pt idx="11">
                  <c:v>薬の管理･体調管理（通院含む）</c:v>
                </c:pt>
                <c:pt idx="12">
                  <c:v>余暇活動</c:v>
                </c:pt>
                <c:pt idx="13">
                  <c:v>外出支援</c:v>
                </c:pt>
                <c:pt idx="14">
                  <c:v>災害･緊急時の対応</c:v>
                </c:pt>
                <c:pt idx="15">
                  <c:v>住まいの確保（グループホーム）</c:v>
                </c:pt>
                <c:pt idx="16">
                  <c:v>住まいの確保（アパート･公営住宅）</c:v>
                </c:pt>
                <c:pt idx="17">
                  <c:v>権利擁護システム（成年後見制度）</c:v>
                </c:pt>
                <c:pt idx="18">
                  <c:v>地域住民の理解</c:v>
                </c:pt>
                <c:pt idx="19">
                  <c:v>公的保証人制度</c:v>
                </c:pt>
                <c:pt idx="20">
                  <c:v>本人の認識や理解</c:v>
                </c:pt>
                <c:pt idx="21">
                  <c:v>その他</c:v>
                </c:pt>
                <c:pt idx="22">
                  <c:v>無回答</c:v>
                </c:pt>
              </c:strCache>
            </c:strRef>
          </c:cat>
          <c:val>
            <c:numRef>
              <c:f>様式4!$E$63:$E$85</c:f>
              <c:numCache>
                <c:formatCode>#,##0.0;[Red]\-#,##0.0</c:formatCode>
                <c:ptCount val="23"/>
                <c:pt idx="0">
                  <c:v>44.904815229563297</c:v>
                </c:pt>
                <c:pt idx="1">
                  <c:v>44.680851063829799</c:v>
                </c:pt>
                <c:pt idx="2">
                  <c:v>19.596864501679701</c:v>
                </c:pt>
                <c:pt idx="3">
                  <c:v>31.354983202687624</c:v>
                </c:pt>
                <c:pt idx="4">
                  <c:v>7.83874580067189</c:v>
                </c:pt>
                <c:pt idx="5">
                  <c:v>22.060470324748</c:v>
                </c:pt>
                <c:pt idx="6">
                  <c:v>19.596864501679701</c:v>
                </c:pt>
                <c:pt idx="7">
                  <c:v>12.0940649496081</c:v>
                </c:pt>
                <c:pt idx="8">
                  <c:v>4.3673012318029034</c:v>
                </c:pt>
                <c:pt idx="9">
                  <c:v>7.6147816349384003</c:v>
                </c:pt>
                <c:pt idx="10">
                  <c:v>11.086226203807406</c:v>
                </c:pt>
                <c:pt idx="11">
                  <c:v>39.305711086226196</c:v>
                </c:pt>
                <c:pt idx="12">
                  <c:v>7.2788353863381898</c:v>
                </c:pt>
                <c:pt idx="13">
                  <c:v>15.677491601343799</c:v>
                </c:pt>
                <c:pt idx="14">
                  <c:v>15.117581187010098</c:v>
                </c:pt>
                <c:pt idx="15">
                  <c:v>19.036954087346029</c:v>
                </c:pt>
                <c:pt idx="16">
                  <c:v>4.1433370660694235</c:v>
                </c:pt>
                <c:pt idx="17">
                  <c:v>6.6069428891377395</c:v>
                </c:pt>
                <c:pt idx="18">
                  <c:v>15.341545352743612</c:v>
                </c:pt>
                <c:pt idx="19">
                  <c:v>5.2631578947368398</c:v>
                </c:pt>
                <c:pt idx="20">
                  <c:v>14.781634938409924</c:v>
                </c:pt>
                <c:pt idx="21">
                  <c:v>14.333706606942922</c:v>
                </c:pt>
                <c:pt idx="22">
                  <c:v>19.372900335946188</c:v>
                </c:pt>
              </c:numCache>
            </c:numRef>
          </c:val>
        </c:ser>
        <c:dLbls>
          <c:showLegendKey val="0"/>
          <c:showVal val="1"/>
          <c:showCatName val="0"/>
          <c:showSerName val="0"/>
          <c:showPercent val="0"/>
          <c:showBubbleSize val="0"/>
        </c:dLbls>
        <c:gapWidth val="70"/>
        <c:axId val="132838528"/>
        <c:axId val="132840064"/>
      </c:barChart>
      <c:barChart>
        <c:barDir val="bar"/>
        <c:grouping val="clustered"/>
        <c:varyColors val="0"/>
        <c:ser>
          <c:idx val="3"/>
          <c:order val="3"/>
          <c:tx>
            <c:strRef>
              <c:f>様式4!$F$62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50000"/>
                      <a:lumOff val="50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様式4!$B$63:$B$85</c:f>
              <c:strCache>
                <c:ptCount val="23"/>
                <c:pt idx="0">
                  <c:v>料理･掃除･洗濯などの家事</c:v>
                </c:pt>
                <c:pt idx="1">
                  <c:v>食事･入浴･トイレなどの介護</c:v>
                </c:pt>
                <c:pt idx="2">
                  <c:v>経済基盤の確保（収入）</c:v>
                </c:pt>
                <c:pt idx="3">
                  <c:v>金銭管理</c:v>
                </c:pt>
                <c:pt idx="4">
                  <c:v>仕事</c:v>
                </c:pt>
                <c:pt idx="5">
                  <c:v>日中活動の場</c:v>
                </c:pt>
                <c:pt idx="6">
                  <c:v>夜間の支援</c:v>
                </c:pt>
                <c:pt idx="7">
                  <c:v>家族の支援</c:v>
                </c:pt>
                <c:pt idx="8">
                  <c:v>近所づきあい</c:v>
                </c:pt>
                <c:pt idx="9">
                  <c:v>相談相手</c:v>
                </c:pt>
                <c:pt idx="10">
                  <c:v>「地域移行（定着）支援」サービス</c:v>
                </c:pt>
                <c:pt idx="11">
                  <c:v>薬の管理･体調管理（通院含む）</c:v>
                </c:pt>
                <c:pt idx="12">
                  <c:v>余暇活動</c:v>
                </c:pt>
                <c:pt idx="13">
                  <c:v>外出支援</c:v>
                </c:pt>
                <c:pt idx="14">
                  <c:v>災害･緊急時の対応</c:v>
                </c:pt>
                <c:pt idx="15">
                  <c:v>住まいの確保（グループホーム）</c:v>
                </c:pt>
                <c:pt idx="16">
                  <c:v>住まいの確保（アパート･公営住宅）</c:v>
                </c:pt>
                <c:pt idx="17">
                  <c:v>権利擁護システム（成年後見制度）</c:v>
                </c:pt>
                <c:pt idx="18">
                  <c:v>地域住民の理解</c:v>
                </c:pt>
                <c:pt idx="19">
                  <c:v>公的保証人制度</c:v>
                </c:pt>
                <c:pt idx="20">
                  <c:v>本人の認識や理解</c:v>
                </c:pt>
                <c:pt idx="21">
                  <c:v>その他</c:v>
                </c:pt>
                <c:pt idx="22">
                  <c:v>無回答</c:v>
                </c:pt>
              </c:strCache>
            </c:strRef>
          </c:cat>
          <c:val>
            <c:numRef>
              <c:f>様式4!$F$63:$F$85</c:f>
              <c:numCache>
                <c:formatCode>General</c:formatCode>
                <c:ptCount val="23"/>
              </c:numCache>
            </c:numRef>
          </c:val>
        </c:ser>
        <c:dLbls>
          <c:showLegendKey val="0"/>
          <c:showVal val="0"/>
          <c:showCatName val="0"/>
          <c:showSerName val="0"/>
          <c:showPercent val="0"/>
          <c:showBubbleSize val="0"/>
        </c:dLbls>
        <c:gapWidth val="70"/>
        <c:axId val="132867968"/>
        <c:axId val="132866432"/>
      </c:barChart>
      <c:catAx>
        <c:axId val="132838528"/>
        <c:scaling>
          <c:orientation val="maxMin"/>
        </c:scaling>
        <c:delete val="0"/>
        <c:axPos val="l"/>
        <c:majorTickMark val="out"/>
        <c:minorTickMark val="none"/>
        <c:tickLblPos val="nextTo"/>
        <c:crossAx val="132840064"/>
        <c:crosses val="autoZero"/>
        <c:auto val="1"/>
        <c:lblAlgn val="ctr"/>
        <c:lblOffset val="100"/>
        <c:noMultiLvlLbl val="0"/>
      </c:catAx>
      <c:valAx>
        <c:axId val="132840064"/>
        <c:scaling>
          <c:orientation val="minMax"/>
          <c:max val="100"/>
          <c:min val="0"/>
        </c:scaling>
        <c:delete val="0"/>
        <c:axPos val="t"/>
        <c:numFmt formatCode="0&quot;%&quot;" sourceLinked="0"/>
        <c:majorTickMark val="out"/>
        <c:minorTickMark val="none"/>
        <c:tickLblPos val="nextTo"/>
        <c:crossAx val="132838528"/>
        <c:crosses val="autoZero"/>
        <c:crossBetween val="between"/>
        <c:majorUnit val="20"/>
      </c:valAx>
      <c:valAx>
        <c:axId val="132866432"/>
        <c:scaling>
          <c:orientation val="minMax"/>
        </c:scaling>
        <c:delete val="1"/>
        <c:axPos val="b"/>
        <c:numFmt formatCode="General" sourceLinked="1"/>
        <c:majorTickMark val="out"/>
        <c:minorTickMark val="none"/>
        <c:tickLblPos val="none"/>
        <c:crossAx val="132867968"/>
        <c:crosses val="autoZero"/>
        <c:crossBetween val="between"/>
      </c:valAx>
      <c:catAx>
        <c:axId val="132867968"/>
        <c:scaling>
          <c:orientation val="minMax"/>
        </c:scaling>
        <c:delete val="1"/>
        <c:axPos val="l"/>
        <c:majorTickMark val="out"/>
        <c:minorTickMark val="none"/>
        <c:tickLblPos val="none"/>
        <c:crossAx val="132866432"/>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0.69200985700217166"/>
          <c:y val="0.85987348235745664"/>
          <c:w val="0.30799014299783023"/>
          <c:h val="0.1401265176425435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様式4!$C$89</c:f>
              <c:strCache>
                <c:ptCount val="1"/>
                <c:pt idx="0">
                  <c:v>全体[N=1,250]</c:v>
                </c:pt>
              </c:strCache>
            </c:strRef>
          </c:tx>
          <c:spPr>
            <a:ln>
              <a:solidFill>
                <a:schemeClr val="tx1"/>
              </a:solidFill>
            </a:ln>
            <a:effectLst/>
          </c:spPr>
          <c:invertIfNegative val="0"/>
          <c:cat>
            <c:strRef>
              <c:f>様式4!$B$90:$B$112</c:f>
              <c:strCache>
                <c:ptCount val="23"/>
                <c:pt idx="0">
                  <c:v>料理･掃除･洗濯などの家事</c:v>
                </c:pt>
                <c:pt idx="1">
                  <c:v>食事･入浴･トイレなどの介護</c:v>
                </c:pt>
                <c:pt idx="2">
                  <c:v>経済基盤の確保（収入）</c:v>
                </c:pt>
                <c:pt idx="3">
                  <c:v>金銭管理</c:v>
                </c:pt>
                <c:pt idx="4">
                  <c:v>仕事</c:v>
                </c:pt>
                <c:pt idx="5">
                  <c:v>日中活動の場</c:v>
                </c:pt>
                <c:pt idx="6">
                  <c:v>夜間の支援</c:v>
                </c:pt>
                <c:pt idx="7">
                  <c:v>家族の支援</c:v>
                </c:pt>
                <c:pt idx="8">
                  <c:v>近所づきあい</c:v>
                </c:pt>
                <c:pt idx="9">
                  <c:v>相談相手</c:v>
                </c:pt>
                <c:pt idx="10">
                  <c:v>「地域移行（定着）支援」サービス</c:v>
                </c:pt>
                <c:pt idx="11">
                  <c:v>薬の管理･体調管理（通院含む）</c:v>
                </c:pt>
                <c:pt idx="12">
                  <c:v>余暇活動</c:v>
                </c:pt>
                <c:pt idx="13">
                  <c:v>外出支援</c:v>
                </c:pt>
                <c:pt idx="14">
                  <c:v>災害･緊急時の対応</c:v>
                </c:pt>
                <c:pt idx="15">
                  <c:v>住まいの確保（グループホーム）</c:v>
                </c:pt>
                <c:pt idx="16">
                  <c:v>住まいの確保（アパート･公営住宅）</c:v>
                </c:pt>
                <c:pt idx="17">
                  <c:v>権利擁護システム（成年後見制度）</c:v>
                </c:pt>
                <c:pt idx="18">
                  <c:v>地域住民の理解</c:v>
                </c:pt>
                <c:pt idx="19">
                  <c:v>公的保証人制度</c:v>
                </c:pt>
                <c:pt idx="20">
                  <c:v>本人の認識や理解</c:v>
                </c:pt>
                <c:pt idx="21">
                  <c:v>その他</c:v>
                </c:pt>
                <c:pt idx="22">
                  <c:v>無回答</c:v>
                </c:pt>
              </c:strCache>
            </c:strRef>
          </c:cat>
          <c:val>
            <c:numRef>
              <c:f>様式4!$C$90:$C$112</c:f>
              <c:numCache>
                <c:formatCode>#,##0.0;[Red]\-#,##0.0</c:formatCode>
                <c:ptCount val="23"/>
                <c:pt idx="0">
                  <c:v>43.839999999999996</c:v>
                </c:pt>
                <c:pt idx="1">
                  <c:v>48.64</c:v>
                </c:pt>
                <c:pt idx="2">
                  <c:v>19.279999999999987</c:v>
                </c:pt>
                <c:pt idx="3">
                  <c:v>27.759999999999987</c:v>
                </c:pt>
                <c:pt idx="4">
                  <c:v>6.8</c:v>
                </c:pt>
                <c:pt idx="5">
                  <c:v>19.279999999999987</c:v>
                </c:pt>
                <c:pt idx="6">
                  <c:v>19.84</c:v>
                </c:pt>
                <c:pt idx="7">
                  <c:v>11.92</c:v>
                </c:pt>
                <c:pt idx="8">
                  <c:v>3.52</c:v>
                </c:pt>
                <c:pt idx="9">
                  <c:v>6.64</c:v>
                </c:pt>
                <c:pt idx="10">
                  <c:v>11.360000000000012</c:v>
                </c:pt>
                <c:pt idx="11">
                  <c:v>40.64</c:v>
                </c:pt>
                <c:pt idx="12">
                  <c:v>5.92</c:v>
                </c:pt>
                <c:pt idx="13">
                  <c:v>16.32</c:v>
                </c:pt>
                <c:pt idx="14">
                  <c:v>17.600000000000001</c:v>
                </c:pt>
                <c:pt idx="15">
                  <c:v>17.68</c:v>
                </c:pt>
                <c:pt idx="16">
                  <c:v>3.7600000000000002</c:v>
                </c:pt>
                <c:pt idx="17">
                  <c:v>5.52</c:v>
                </c:pt>
                <c:pt idx="18">
                  <c:v>11.92</c:v>
                </c:pt>
                <c:pt idx="19">
                  <c:v>4.24</c:v>
                </c:pt>
                <c:pt idx="20">
                  <c:v>13.44</c:v>
                </c:pt>
                <c:pt idx="21">
                  <c:v>14.32</c:v>
                </c:pt>
                <c:pt idx="22">
                  <c:v>19.439999999999987</c:v>
                </c:pt>
              </c:numCache>
            </c:numRef>
          </c:val>
        </c:ser>
        <c:ser>
          <c:idx val="1"/>
          <c:order val="1"/>
          <c:tx>
            <c:strRef>
              <c:f>様式4!$D$89</c:f>
              <c:strCache>
                <c:ptCount val="1"/>
                <c:pt idx="0">
                  <c:v>入所施設希望[N=1,108]</c:v>
                </c:pt>
              </c:strCache>
            </c:strRef>
          </c:tx>
          <c:spPr>
            <a:solidFill>
              <a:schemeClr val="bg1">
                <a:lumMod val="85000"/>
              </a:schemeClr>
            </a:solidFill>
            <a:ln>
              <a:solidFill>
                <a:schemeClr val="tx1"/>
              </a:solidFill>
            </a:ln>
            <a:effectLst/>
          </c:spPr>
          <c:invertIfNegative val="0"/>
          <c:cat>
            <c:strRef>
              <c:f>様式4!$B$90:$B$112</c:f>
              <c:strCache>
                <c:ptCount val="23"/>
                <c:pt idx="0">
                  <c:v>料理･掃除･洗濯などの家事</c:v>
                </c:pt>
                <c:pt idx="1">
                  <c:v>食事･入浴･トイレなどの介護</c:v>
                </c:pt>
                <c:pt idx="2">
                  <c:v>経済基盤の確保（収入）</c:v>
                </c:pt>
                <c:pt idx="3">
                  <c:v>金銭管理</c:v>
                </c:pt>
                <c:pt idx="4">
                  <c:v>仕事</c:v>
                </c:pt>
                <c:pt idx="5">
                  <c:v>日中活動の場</c:v>
                </c:pt>
                <c:pt idx="6">
                  <c:v>夜間の支援</c:v>
                </c:pt>
                <c:pt idx="7">
                  <c:v>家族の支援</c:v>
                </c:pt>
                <c:pt idx="8">
                  <c:v>近所づきあい</c:v>
                </c:pt>
                <c:pt idx="9">
                  <c:v>相談相手</c:v>
                </c:pt>
                <c:pt idx="10">
                  <c:v>「地域移行（定着）支援」サービス</c:v>
                </c:pt>
                <c:pt idx="11">
                  <c:v>薬の管理･体調管理（通院含む）</c:v>
                </c:pt>
                <c:pt idx="12">
                  <c:v>余暇活動</c:v>
                </c:pt>
                <c:pt idx="13">
                  <c:v>外出支援</c:v>
                </c:pt>
                <c:pt idx="14">
                  <c:v>災害･緊急時の対応</c:v>
                </c:pt>
                <c:pt idx="15">
                  <c:v>住まいの確保（グループホーム）</c:v>
                </c:pt>
                <c:pt idx="16">
                  <c:v>住まいの確保（アパート･公営住宅）</c:v>
                </c:pt>
                <c:pt idx="17">
                  <c:v>権利擁護システム（成年後見制度）</c:v>
                </c:pt>
                <c:pt idx="18">
                  <c:v>地域住民の理解</c:v>
                </c:pt>
                <c:pt idx="19">
                  <c:v>公的保証人制度</c:v>
                </c:pt>
                <c:pt idx="20">
                  <c:v>本人の認識や理解</c:v>
                </c:pt>
                <c:pt idx="21">
                  <c:v>その他</c:v>
                </c:pt>
                <c:pt idx="22">
                  <c:v>無回答</c:v>
                </c:pt>
              </c:strCache>
            </c:strRef>
          </c:cat>
          <c:val>
            <c:numRef>
              <c:f>様式4!$D$90:$D$112</c:f>
              <c:numCache>
                <c:formatCode>#,##0.0;[Red]\-#,##0.0</c:formatCode>
                <c:ptCount val="23"/>
                <c:pt idx="0">
                  <c:v>46.480144404332009</c:v>
                </c:pt>
                <c:pt idx="1">
                  <c:v>51.263537906137259</c:v>
                </c:pt>
                <c:pt idx="2">
                  <c:v>19.945848375451266</c:v>
                </c:pt>
                <c:pt idx="3">
                  <c:v>29.422382671480069</c:v>
                </c:pt>
                <c:pt idx="4">
                  <c:v>6.8592057761732885</c:v>
                </c:pt>
                <c:pt idx="5">
                  <c:v>18.8628158844765</c:v>
                </c:pt>
                <c:pt idx="6">
                  <c:v>20.758122743682289</c:v>
                </c:pt>
                <c:pt idx="7">
                  <c:v>12.003610108303199</c:v>
                </c:pt>
                <c:pt idx="8">
                  <c:v>3.7906137184115547</c:v>
                </c:pt>
                <c:pt idx="9">
                  <c:v>6.4079422382671485</c:v>
                </c:pt>
                <c:pt idx="10">
                  <c:v>11.462093862815914</c:v>
                </c:pt>
                <c:pt idx="11">
                  <c:v>42.509025270758102</c:v>
                </c:pt>
                <c:pt idx="12">
                  <c:v>5.8664259927797797</c:v>
                </c:pt>
                <c:pt idx="13">
                  <c:v>16.425992779783357</c:v>
                </c:pt>
                <c:pt idx="14">
                  <c:v>18.411552346570389</c:v>
                </c:pt>
                <c:pt idx="15">
                  <c:v>17.599277978339369</c:v>
                </c:pt>
                <c:pt idx="16">
                  <c:v>3.7906137184115547</c:v>
                </c:pt>
                <c:pt idx="17">
                  <c:v>6.0469314079422398</c:v>
                </c:pt>
                <c:pt idx="18">
                  <c:v>12.5451263537906</c:v>
                </c:pt>
                <c:pt idx="19">
                  <c:v>4.4223826714801397</c:v>
                </c:pt>
                <c:pt idx="20">
                  <c:v>13.7184115523466</c:v>
                </c:pt>
                <c:pt idx="21">
                  <c:v>15.523465703971098</c:v>
                </c:pt>
                <c:pt idx="22">
                  <c:v>16.155234657039699</c:v>
                </c:pt>
              </c:numCache>
            </c:numRef>
          </c:val>
        </c:ser>
        <c:ser>
          <c:idx val="2"/>
          <c:order val="2"/>
          <c:tx>
            <c:strRef>
              <c:f>様式4!$E$89</c:f>
              <c:strCache>
                <c:ptCount val="1"/>
                <c:pt idx="0">
                  <c:v>地域生活希望[N=47]</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様式4!$B$90:$B$112</c:f>
              <c:strCache>
                <c:ptCount val="23"/>
                <c:pt idx="0">
                  <c:v>料理･掃除･洗濯などの家事</c:v>
                </c:pt>
                <c:pt idx="1">
                  <c:v>食事･入浴･トイレなどの介護</c:v>
                </c:pt>
                <c:pt idx="2">
                  <c:v>経済基盤の確保（収入）</c:v>
                </c:pt>
                <c:pt idx="3">
                  <c:v>金銭管理</c:v>
                </c:pt>
                <c:pt idx="4">
                  <c:v>仕事</c:v>
                </c:pt>
                <c:pt idx="5">
                  <c:v>日中活動の場</c:v>
                </c:pt>
                <c:pt idx="6">
                  <c:v>夜間の支援</c:v>
                </c:pt>
                <c:pt idx="7">
                  <c:v>家族の支援</c:v>
                </c:pt>
                <c:pt idx="8">
                  <c:v>近所づきあい</c:v>
                </c:pt>
                <c:pt idx="9">
                  <c:v>相談相手</c:v>
                </c:pt>
                <c:pt idx="10">
                  <c:v>「地域移行（定着）支援」サービス</c:v>
                </c:pt>
                <c:pt idx="11">
                  <c:v>薬の管理･体調管理（通院含む）</c:v>
                </c:pt>
                <c:pt idx="12">
                  <c:v>余暇活動</c:v>
                </c:pt>
                <c:pt idx="13">
                  <c:v>外出支援</c:v>
                </c:pt>
                <c:pt idx="14">
                  <c:v>災害･緊急時の対応</c:v>
                </c:pt>
                <c:pt idx="15">
                  <c:v>住まいの確保（グループホーム）</c:v>
                </c:pt>
                <c:pt idx="16">
                  <c:v>住まいの確保（アパート･公営住宅）</c:v>
                </c:pt>
                <c:pt idx="17">
                  <c:v>権利擁護システム（成年後見制度）</c:v>
                </c:pt>
                <c:pt idx="18">
                  <c:v>地域住民の理解</c:v>
                </c:pt>
                <c:pt idx="19">
                  <c:v>公的保証人制度</c:v>
                </c:pt>
                <c:pt idx="20">
                  <c:v>本人の認識や理解</c:v>
                </c:pt>
                <c:pt idx="21">
                  <c:v>その他</c:v>
                </c:pt>
                <c:pt idx="22">
                  <c:v>無回答</c:v>
                </c:pt>
              </c:strCache>
            </c:strRef>
          </c:cat>
          <c:val>
            <c:numRef>
              <c:f>様式4!$E$90:$E$112</c:f>
              <c:numCache>
                <c:formatCode>#,##0.0;[Red]\-#,##0.0</c:formatCode>
                <c:ptCount val="23"/>
                <c:pt idx="0">
                  <c:v>46.808510638297903</c:v>
                </c:pt>
                <c:pt idx="1">
                  <c:v>48.936170212766001</c:v>
                </c:pt>
                <c:pt idx="2">
                  <c:v>23.404255319148898</c:v>
                </c:pt>
                <c:pt idx="3">
                  <c:v>31.914893617021299</c:v>
                </c:pt>
                <c:pt idx="4">
                  <c:v>14.893617021276604</c:v>
                </c:pt>
                <c:pt idx="5">
                  <c:v>51.063829787233942</c:v>
                </c:pt>
                <c:pt idx="6">
                  <c:v>25.531914893617024</c:v>
                </c:pt>
                <c:pt idx="7">
                  <c:v>23.404255319148898</c:v>
                </c:pt>
                <c:pt idx="8">
                  <c:v>2.12765957446809</c:v>
                </c:pt>
                <c:pt idx="9">
                  <c:v>14.893617021276604</c:v>
                </c:pt>
                <c:pt idx="10">
                  <c:v>21.2765957446809</c:v>
                </c:pt>
                <c:pt idx="11">
                  <c:v>44.680851063829799</c:v>
                </c:pt>
                <c:pt idx="12">
                  <c:v>6.3829787234042596</c:v>
                </c:pt>
                <c:pt idx="13">
                  <c:v>29.78723404255317</c:v>
                </c:pt>
                <c:pt idx="14">
                  <c:v>21.2765957446809</c:v>
                </c:pt>
                <c:pt idx="15">
                  <c:v>34.042553191489411</c:v>
                </c:pt>
                <c:pt idx="16">
                  <c:v>6.3829787234042596</c:v>
                </c:pt>
                <c:pt idx="17">
                  <c:v>4.2553191489361701</c:v>
                </c:pt>
                <c:pt idx="18">
                  <c:v>10.638297872340399</c:v>
                </c:pt>
                <c:pt idx="19">
                  <c:v>4.2553191489361701</c:v>
                </c:pt>
                <c:pt idx="20">
                  <c:v>21.2765957446809</c:v>
                </c:pt>
                <c:pt idx="21">
                  <c:v>2.12765957446809</c:v>
                </c:pt>
                <c:pt idx="22">
                  <c:v>4.2553191489361701</c:v>
                </c:pt>
              </c:numCache>
            </c:numRef>
          </c:val>
        </c:ser>
        <c:dLbls>
          <c:showLegendKey val="0"/>
          <c:showVal val="1"/>
          <c:showCatName val="0"/>
          <c:showSerName val="0"/>
          <c:showPercent val="0"/>
          <c:showBubbleSize val="0"/>
        </c:dLbls>
        <c:gapWidth val="70"/>
        <c:axId val="132924544"/>
        <c:axId val="132926080"/>
      </c:barChart>
      <c:barChart>
        <c:barDir val="bar"/>
        <c:grouping val="clustered"/>
        <c:varyColors val="0"/>
        <c:ser>
          <c:idx val="3"/>
          <c:order val="3"/>
          <c:tx>
            <c:strRef>
              <c:f>様式4!$F$89</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50000"/>
                      <a:lumOff val="50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様式4!$B$90:$B$112</c:f>
              <c:strCache>
                <c:ptCount val="23"/>
                <c:pt idx="0">
                  <c:v>料理･掃除･洗濯などの家事</c:v>
                </c:pt>
                <c:pt idx="1">
                  <c:v>食事･入浴･トイレなどの介護</c:v>
                </c:pt>
                <c:pt idx="2">
                  <c:v>経済基盤の確保（収入）</c:v>
                </c:pt>
                <c:pt idx="3">
                  <c:v>金銭管理</c:v>
                </c:pt>
                <c:pt idx="4">
                  <c:v>仕事</c:v>
                </c:pt>
                <c:pt idx="5">
                  <c:v>日中活動の場</c:v>
                </c:pt>
                <c:pt idx="6">
                  <c:v>夜間の支援</c:v>
                </c:pt>
                <c:pt idx="7">
                  <c:v>家族の支援</c:v>
                </c:pt>
                <c:pt idx="8">
                  <c:v>近所づきあい</c:v>
                </c:pt>
                <c:pt idx="9">
                  <c:v>相談相手</c:v>
                </c:pt>
                <c:pt idx="10">
                  <c:v>「地域移行（定着）支援」サービス</c:v>
                </c:pt>
                <c:pt idx="11">
                  <c:v>薬の管理･体調管理（通院含む）</c:v>
                </c:pt>
                <c:pt idx="12">
                  <c:v>余暇活動</c:v>
                </c:pt>
                <c:pt idx="13">
                  <c:v>外出支援</c:v>
                </c:pt>
                <c:pt idx="14">
                  <c:v>災害･緊急時の対応</c:v>
                </c:pt>
                <c:pt idx="15">
                  <c:v>住まいの確保（グループホーム）</c:v>
                </c:pt>
                <c:pt idx="16">
                  <c:v>住まいの確保（アパート･公営住宅）</c:v>
                </c:pt>
                <c:pt idx="17">
                  <c:v>権利擁護システム（成年後見制度）</c:v>
                </c:pt>
                <c:pt idx="18">
                  <c:v>地域住民の理解</c:v>
                </c:pt>
                <c:pt idx="19">
                  <c:v>公的保証人制度</c:v>
                </c:pt>
                <c:pt idx="20">
                  <c:v>本人の認識や理解</c:v>
                </c:pt>
                <c:pt idx="21">
                  <c:v>その他</c:v>
                </c:pt>
                <c:pt idx="22">
                  <c:v>無回答</c:v>
                </c:pt>
              </c:strCache>
            </c:strRef>
          </c:cat>
          <c:val>
            <c:numRef>
              <c:f>様式4!$F$90:$F$112</c:f>
              <c:numCache>
                <c:formatCode>General</c:formatCode>
                <c:ptCount val="23"/>
              </c:numCache>
            </c:numRef>
          </c:val>
        </c:ser>
        <c:dLbls>
          <c:showLegendKey val="0"/>
          <c:showVal val="0"/>
          <c:showCatName val="0"/>
          <c:showSerName val="0"/>
          <c:showPercent val="0"/>
          <c:showBubbleSize val="0"/>
        </c:dLbls>
        <c:gapWidth val="70"/>
        <c:axId val="132937600"/>
        <c:axId val="132936064"/>
      </c:barChart>
      <c:catAx>
        <c:axId val="132924544"/>
        <c:scaling>
          <c:orientation val="maxMin"/>
        </c:scaling>
        <c:delete val="0"/>
        <c:axPos val="l"/>
        <c:majorTickMark val="out"/>
        <c:minorTickMark val="none"/>
        <c:tickLblPos val="nextTo"/>
        <c:crossAx val="132926080"/>
        <c:crosses val="autoZero"/>
        <c:auto val="1"/>
        <c:lblAlgn val="ctr"/>
        <c:lblOffset val="100"/>
        <c:noMultiLvlLbl val="0"/>
      </c:catAx>
      <c:valAx>
        <c:axId val="132926080"/>
        <c:scaling>
          <c:orientation val="minMax"/>
          <c:max val="100"/>
          <c:min val="0"/>
        </c:scaling>
        <c:delete val="0"/>
        <c:axPos val="t"/>
        <c:numFmt formatCode="0&quot;%&quot;" sourceLinked="0"/>
        <c:majorTickMark val="out"/>
        <c:minorTickMark val="none"/>
        <c:tickLblPos val="nextTo"/>
        <c:crossAx val="132924544"/>
        <c:crosses val="autoZero"/>
        <c:crossBetween val="between"/>
        <c:majorUnit val="20"/>
      </c:valAx>
      <c:valAx>
        <c:axId val="132936064"/>
        <c:scaling>
          <c:orientation val="minMax"/>
        </c:scaling>
        <c:delete val="1"/>
        <c:axPos val="b"/>
        <c:numFmt formatCode="General" sourceLinked="1"/>
        <c:majorTickMark val="out"/>
        <c:minorTickMark val="none"/>
        <c:tickLblPos val="none"/>
        <c:crossAx val="132937600"/>
        <c:crosses val="autoZero"/>
        <c:crossBetween val="between"/>
      </c:valAx>
      <c:catAx>
        <c:axId val="132937600"/>
        <c:scaling>
          <c:orientation val="minMax"/>
        </c:scaling>
        <c:delete val="1"/>
        <c:axPos val="l"/>
        <c:majorTickMark val="out"/>
        <c:minorTickMark val="none"/>
        <c:tickLblPos val="none"/>
        <c:crossAx val="132936064"/>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0.64220793283691835"/>
          <c:y val="0.86816471901892467"/>
          <c:w val="0.35779206716308182"/>
          <c:h val="0.13183515263526044"/>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36288205909768"/>
          <c:y val="0.14725221203019748"/>
          <c:w val="0.73335294039009169"/>
          <c:h val="0.46623643694022776"/>
        </c:manualLayout>
      </c:layout>
      <c:barChart>
        <c:barDir val="bar"/>
        <c:grouping val="percentStacked"/>
        <c:varyColors val="0"/>
        <c:ser>
          <c:idx val="0"/>
          <c:order val="0"/>
          <c:tx>
            <c:strRef>
              <c:f>様式4!$B$119</c:f>
              <c:strCache>
                <c:ptCount val="1"/>
                <c:pt idx="0">
                  <c:v>今の入所施設での生活を希望する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様式4!$C$118:$E$118</c:f>
              <c:strCache>
                <c:ptCount val="3"/>
                <c:pt idx="0">
                  <c:v>全体[N=1,250]</c:v>
                </c:pt>
                <c:pt idx="1">
                  <c:v>旧身体施設[N=356]</c:v>
                </c:pt>
                <c:pt idx="2">
                  <c:v>旧知的施設[N=893]</c:v>
                </c:pt>
              </c:strCache>
            </c:strRef>
          </c:cat>
          <c:val>
            <c:numRef>
              <c:f>様式4!$C$119:$E$119</c:f>
              <c:numCache>
                <c:formatCode>#,##0.0;[Red]\-#,##0.0</c:formatCode>
                <c:ptCount val="3"/>
                <c:pt idx="0">
                  <c:v>87.76</c:v>
                </c:pt>
                <c:pt idx="1">
                  <c:v>89.325842696628953</c:v>
                </c:pt>
                <c:pt idx="2">
                  <c:v>87.234042553191458</c:v>
                </c:pt>
              </c:numCache>
            </c:numRef>
          </c:val>
        </c:ser>
        <c:ser>
          <c:idx val="1"/>
          <c:order val="1"/>
          <c:tx>
            <c:strRef>
              <c:f>様式4!$B$120</c:f>
              <c:strCache>
                <c:ptCount val="1"/>
                <c:pt idx="0">
                  <c:v>別の入所施設での生活を希望する</c:v>
                </c:pt>
              </c:strCache>
            </c:strRef>
          </c:tx>
          <c:spPr>
            <a:solidFill>
              <a:schemeClr val="bg1">
                <a:lumMod val="85000"/>
              </a:schemeClr>
            </a:solidFill>
            <a:ln>
              <a:solidFill>
                <a:schemeClr val="tx1"/>
              </a:solidFill>
            </a:ln>
            <a:effectLst/>
          </c:spPr>
          <c:invertIfNegative val="0"/>
          <c:dLbls>
            <c:delete val="1"/>
          </c:dLbls>
          <c:cat>
            <c:strRef>
              <c:f>様式4!$C$118:$E$118</c:f>
              <c:strCache>
                <c:ptCount val="3"/>
                <c:pt idx="0">
                  <c:v>全体[N=1,250]</c:v>
                </c:pt>
                <c:pt idx="1">
                  <c:v>旧身体施設[N=356]</c:v>
                </c:pt>
                <c:pt idx="2">
                  <c:v>旧知的施設[N=893]</c:v>
                </c:pt>
              </c:strCache>
            </c:strRef>
          </c:cat>
          <c:val>
            <c:numRef>
              <c:f>様式4!$C$120:$E$120</c:f>
              <c:numCache>
                <c:formatCode>#,##0.0;[Red]\-#,##0.0</c:formatCode>
                <c:ptCount val="3"/>
                <c:pt idx="0">
                  <c:v>0.88</c:v>
                </c:pt>
                <c:pt idx="1">
                  <c:v>0.56179775280899003</c:v>
                </c:pt>
                <c:pt idx="2">
                  <c:v>1.0078387458006683</c:v>
                </c:pt>
              </c:numCache>
            </c:numRef>
          </c:val>
        </c:ser>
        <c:ser>
          <c:idx val="2"/>
          <c:order val="2"/>
          <c:tx>
            <c:strRef>
              <c:f>様式4!$B$121</c:f>
              <c:strCache>
                <c:ptCount val="1"/>
                <c:pt idx="0">
                  <c:v>地域で安心･安全な暮らしが保障されるならば、アパートやグループホーム等での生活を希望する</c:v>
                </c:pt>
              </c:strCache>
            </c:strRef>
          </c:tx>
          <c:spPr>
            <a:ln>
              <a:solidFill>
                <a:schemeClr val="tx1"/>
              </a:solidFill>
            </a:ln>
            <a:effectLst/>
          </c:spPr>
          <c:invertIfNegative val="0"/>
          <c:dLbls>
            <c:delete val="1"/>
          </c:dLbls>
          <c:cat>
            <c:strRef>
              <c:f>様式4!$C$118:$E$118</c:f>
              <c:strCache>
                <c:ptCount val="3"/>
                <c:pt idx="0">
                  <c:v>全体[N=1,250]</c:v>
                </c:pt>
                <c:pt idx="1">
                  <c:v>旧身体施設[N=356]</c:v>
                </c:pt>
                <c:pt idx="2">
                  <c:v>旧知的施設[N=893]</c:v>
                </c:pt>
              </c:strCache>
            </c:strRef>
          </c:cat>
          <c:val>
            <c:numRef>
              <c:f>様式4!$C$121:$E$121</c:f>
              <c:numCache>
                <c:formatCode>#,##0.0;[Red]\-#,##0.0</c:formatCode>
                <c:ptCount val="3"/>
                <c:pt idx="0">
                  <c:v>2</c:v>
                </c:pt>
                <c:pt idx="1">
                  <c:v>0.28089887640449446</c:v>
                </c:pt>
                <c:pt idx="2">
                  <c:v>2.6875699888017937</c:v>
                </c:pt>
              </c:numCache>
            </c:numRef>
          </c:val>
        </c:ser>
        <c:ser>
          <c:idx val="3"/>
          <c:order val="3"/>
          <c:tx>
            <c:strRef>
              <c:f>様式4!$B$122</c:f>
              <c:strCache>
                <c:ptCount val="1"/>
                <c:pt idx="0">
                  <c:v>地域で安心･安全な暮らしが保障されるならば、自宅での生活を希望する</c:v>
                </c:pt>
              </c:strCache>
            </c:strRef>
          </c:tx>
          <c:spPr>
            <a:pattFill prst="ltUpDiag">
              <a:fgClr>
                <a:schemeClr val="tx1">
                  <a:lumMod val="75000"/>
                  <a:lumOff val="25000"/>
                </a:schemeClr>
              </a:fgClr>
              <a:bgClr>
                <a:schemeClr val="bg1"/>
              </a:bgClr>
            </a:pattFill>
            <a:ln>
              <a:solidFill>
                <a:schemeClr val="tx1"/>
              </a:solidFill>
            </a:ln>
            <a:effectLst/>
          </c:spPr>
          <c:invertIfNegative val="0"/>
          <c:dLbls>
            <c:delete val="1"/>
          </c:dLbls>
          <c:cat>
            <c:strRef>
              <c:f>様式4!$C$118:$E$118</c:f>
              <c:strCache>
                <c:ptCount val="3"/>
                <c:pt idx="0">
                  <c:v>全体[N=1,250]</c:v>
                </c:pt>
                <c:pt idx="1">
                  <c:v>旧身体施設[N=356]</c:v>
                </c:pt>
                <c:pt idx="2">
                  <c:v>旧知的施設[N=893]</c:v>
                </c:pt>
              </c:strCache>
            </c:strRef>
          </c:cat>
          <c:val>
            <c:numRef>
              <c:f>様式4!$C$122:$E$122</c:f>
              <c:numCache>
                <c:formatCode>#,##0.0;[Red]\-#,##0.0</c:formatCode>
                <c:ptCount val="3"/>
                <c:pt idx="0">
                  <c:v>0.96000000000000063</c:v>
                </c:pt>
                <c:pt idx="1">
                  <c:v>1.1235955056179798</c:v>
                </c:pt>
                <c:pt idx="2">
                  <c:v>0.78387458006718902</c:v>
                </c:pt>
              </c:numCache>
            </c:numRef>
          </c:val>
        </c:ser>
        <c:ser>
          <c:idx val="4"/>
          <c:order val="4"/>
          <c:tx>
            <c:strRef>
              <c:f>様式4!$B$123</c:f>
              <c:strCache>
                <c:ptCount val="1"/>
                <c:pt idx="0">
                  <c:v>本人が、自分自身で暮らせる力がついたら（介助等サービスの利用も含む）、地域での暮らしを希望する</c:v>
                </c:pt>
              </c:strCache>
            </c:strRef>
          </c:tx>
          <c:spPr>
            <a:solidFill>
              <a:schemeClr val="bg1">
                <a:lumMod val="95000"/>
              </a:schemeClr>
            </a:solidFill>
            <a:ln>
              <a:solidFill>
                <a:schemeClr val="tx1"/>
              </a:solidFill>
            </a:ln>
            <a:effectLst/>
          </c:spPr>
          <c:invertIfNegative val="0"/>
          <c:dLbls>
            <c:delete val="1"/>
          </c:dLbls>
          <c:cat>
            <c:strRef>
              <c:f>様式4!$C$118:$E$118</c:f>
              <c:strCache>
                <c:ptCount val="3"/>
                <c:pt idx="0">
                  <c:v>全体[N=1,250]</c:v>
                </c:pt>
                <c:pt idx="1">
                  <c:v>旧身体施設[N=356]</c:v>
                </c:pt>
                <c:pt idx="2">
                  <c:v>旧知的施設[N=893]</c:v>
                </c:pt>
              </c:strCache>
            </c:strRef>
          </c:cat>
          <c:val>
            <c:numRef>
              <c:f>様式4!$C$123:$E$123</c:f>
              <c:numCache>
                <c:formatCode>#,##0.0;[Red]\-#,##0.0</c:formatCode>
                <c:ptCount val="3"/>
                <c:pt idx="0">
                  <c:v>0.8</c:v>
                </c:pt>
                <c:pt idx="1">
                  <c:v>0.84269662921348443</c:v>
                </c:pt>
                <c:pt idx="2">
                  <c:v>0.78387458006718902</c:v>
                </c:pt>
              </c:numCache>
            </c:numRef>
          </c:val>
        </c:ser>
        <c:ser>
          <c:idx val="5"/>
          <c:order val="5"/>
          <c:tx>
            <c:strRef>
              <c:f>様式4!$B$124</c:f>
              <c:strCache>
                <c:ptCount val="1"/>
                <c:pt idx="0">
                  <c:v>わからない</c:v>
                </c:pt>
              </c:strCache>
            </c:strRef>
          </c:tx>
          <c:spPr>
            <a:solidFill>
              <a:schemeClr val="tx1">
                <a:lumMod val="85000"/>
                <a:lumOff val="15000"/>
              </a:schemeClr>
            </a:solidFill>
            <a:ln>
              <a:solidFill>
                <a:schemeClr val="tx1"/>
              </a:solidFill>
            </a:ln>
            <a:effectLst/>
          </c:spPr>
          <c:invertIfNegative val="0"/>
          <c:dLbls>
            <c:delete val="1"/>
          </c:dLbls>
          <c:cat>
            <c:strRef>
              <c:f>様式4!$C$118:$E$118</c:f>
              <c:strCache>
                <c:ptCount val="3"/>
                <c:pt idx="0">
                  <c:v>全体[N=1,250]</c:v>
                </c:pt>
                <c:pt idx="1">
                  <c:v>旧身体施設[N=356]</c:v>
                </c:pt>
                <c:pt idx="2">
                  <c:v>旧知的施設[N=893]</c:v>
                </c:pt>
              </c:strCache>
            </c:strRef>
          </c:cat>
          <c:val>
            <c:numRef>
              <c:f>様式4!$C$124:$E$124</c:f>
              <c:numCache>
                <c:formatCode>#,##0.0;[Red]\-#,##0.0</c:formatCode>
                <c:ptCount val="3"/>
                <c:pt idx="0">
                  <c:v>1.1200000000000001</c:v>
                </c:pt>
                <c:pt idx="1">
                  <c:v>0.84269662921348443</c:v>
                </c:pt>
                <c:pt idx="2">
                  <c:v>1.2318029115341498</c:v>
                </c:pt>
              </c:numCache>
            </c:numRef>
          </c:val>
        </c:ser>
        <c:ser>
          <c:idx val="6"/>
          <c:order val="6"/>
          <c:tx>
            <c:strRef>
              <c:f>様式4!$B$125</c:f>
              <c:strCache>
                <c:ptCount val="1"/>
                <c:pt idx="0">
                  <c:v>その他</c:v>
                </c:pt>
              </c:strCache>
            </c:strRef>
          </c:tx>
          <c:spPr>
            <a:solidFill>
              <a:schemeClr val="bg1">
                <a:lumMod val="75000"/>
              </a:schemeClr>
            </a:solidFill>
            <a:ln>
              <a:solidFill>
                <a:schemeClr val="tx1"/>
              </a:solidFill>
            </a:ln>
            <a:effectLst/>
          </c:spPr>
          <c:invertIfNegative val="0"/>
          <c:dLbls>
            <c:delete val="1"/>
          </c:dLbls>
          <c:cat>
            <c:strRef>
              <c:f>様式4!$C$118:$E$118</c:f>
              <c:strCache>
                <c:ptCount val="3"/>
                <c:pt idx="0">
                  <c:v>全体[N=1,250]</c:v>
                </c:pt>
                <c:pt idx="1">
                  <c:v>旧身体施設[N=356]</c:v>
                </c:pt>
                <c:pt idx="2">
                  <c:v>旧知的施設[N=893]</c:v>
                </c:pt>
              </c:strCache>
            </c:strRef>
          </c:cat>
          <c:val>
            <c:numRef>
              <c:f>様式4!$C$125:$E$125</c:f>
              <c:numCache>
                <c:formatCode>#,##0.0;[Red]\-#,##0.0</c:formatCode>
                <c:ptCount val="3"/>
                <c:pt idx="0">
                  <c:v>0.72000000000000064</c:v>
                </c:pt>
                <c:pt idx="1">
                  <c:v>1.1235955056179798</c:v>
                </c:pt>
                <c:pt idx="2">
                  <c:v>0.55991041433370803</c:v>
                </c:pt>
              </c:numCache>
            </c:numRef>
          </c:val>
        </c:ser>
        <c:ser>
          <c:idx val="7"/>
          <c:order val="7"/>
          <c:tx>
            <c:strRef>
              <c:f>様式4!$B$126</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dLblPos val="ctr"/>
            <c:showLegendKey val="0"/>
            <c:showVal val="1"/>
            <c:showCatName val="0"/>
            <c:showSerName val="0"/>
            <c:showPercent val="0"/>
            <c:showBubbleSize val="0"/>
            <c:showLeaderLines val="0"/>
          </c:dLbls>
          <c:cat>
            <c:strRef>
              <c:f>様式4!$C$118:$E$118</c:f>
              <c:strCache>
                <c:ptCount val="3"/>
                <c:pt idx="0">
                  <c:v>全体[N=1,250]</c:v>
                </c:pt>
                <c:pt idx="1">
                  <c:v>旧身体施設[N=356]</c:v>
                </c:pt>
                <c:pt idx="2">
                  <c:v>旧知的施設[N=893]</c:v>
                </c:pt>
              </c:strCache>
            </c:strRef>
          </c:cat>
          <c:val>
            <c:numRef>
              <c:f>様式4!$C$126:$E$126</c:f>
              <c:numCache>
                <c:formatCode>#,##0.0;[Red]\-#,##0.0</c:formatCode>
                <c:ptCount val="3"/>
                <c:pt idx="0">
                  <c:v>5.76</c:v>
                </c:pt>
                <c:pt idx="1">
                  <c:v>5.8988764044943824</c:v>
                </c:pt>
                <c:pt idx="2">
                  <c:v>5.7110862262038085</c:v>
                </c:pt>
              </c:numCache>
            </c:numRef>
          </c:val>
        </c:ser>
        <c:ser>
          <c:idx val="8"/>
          <c:order val="8"/>
          <c:tx>
            <c:strRef>
              <c:f>様式4!$B$127</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様式4!$C$118:$E$118</c:f>
              <c:strCache>
                <c:ptCount val="3"/>
                <c:pt idx="0">
                  <c:v>全体[N=1,250]</c:v>
                </c:pt>
                <c:pt idx="1">
                  <c:v>旧身体施設[N=356]</c:v>
                </c:pt>
                <c:pt idx="2">
                  <c:v>旧知的施設[N=893]</c:v>
                </c:pt>
              </c:strCache>
            </c:strRef>
          </c:cat>
          <c:val>
            <c:numRef>
              <c:f>様式4!$C$127:$E$127</c:f>
              <c:numCache>
                <c:formatCode>General</c:formatCode>
                <c:ptCount val="3"/>
              </c:numCache>
            </c:numRef>
          </c:val>
        </c:ser>
        <c:dLbls>
          <c:showLegendKey val="0"/>
          <c:showVal val="1"/>
          <c:showCatName val="0"/>
          <c:showSerName val="0"/>
          <c:showPercent val="0"/>
          <c:showBubbleSize val="0"/>
        </c:dLbls>
        <c:gapWidth val="90"/>
        <c:overlap val="100"/>
        <c:axId val="133010944"/>
        <c:axId val="133012480"/>
      </c:barChart>
      <c:catAx>
        <c:axId val="133010944"/>
        <c:scaling>
          <c:orientation val="maxMin"/>
        </c:scaling>
        <c:delete val="0"/>
        <c:axPos val="l"/>
        <c:majorTickMark val="out"/>
        <c:minorTickMark val="none"/>
        <c:tickLblPos val="nextTo"/>
        <c:crossAx val="133012480"/>
        <c:crosses val="autoZero"/>
        <c:auto val="1"/>
        <c:lblAlgn val="ctr"/>
        <c:lblOffset val="100"/>
        <c:noMultiLvlLbl val="0"/>
      </c:catAx>
      <c:valAx>
        <c:axId val="133012480"/>
        <c:scaling>
          <c:orientation val="minMax"/>
          <c:max val="1"/>
          <c:min val="0"/>
        </c:scaling>
        <c:delete val="0"/>
        <c:axPos val="t"/>
        <c:numFmt formatCode="0%" sourceLinked="1"/>
        <c:majorTickMark val="out"/>
        <c:minorTickMark val="none"/>
        <c:tickLblPos val="nextTo"/>
        <c:crossAx val="13301094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9.0548953027730708E-3"/>
          <c:y val="0.61642043455908391"/>
          <c:w val="0.98852046783625602"/>
          <c:h val="0.38357958064230785"/>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89032971048417"/>
          <c:y val="0.14725226740432634"/>
          <c:w val="0.72882549273870634"/>
          <c:h val="0.68999030568433761"/>
        </c:manualLayout>
      </c:layout>
      <c:barChart>
        <c:barDir val="bar"/>
        <c:grouping val="percentStacked"/>
        <c:varyColors val="0"/>
        <c:ser>
          <c:idx val="0"/>
          <c:order val="0"/>
          <c:tx>
            <c:strRef>
              <c:f>様式4!$B$147</c:f>
              <c:strCache>
                <c:ptCount val="1"/>
                <c:pt idx="0">
                  <c:v>入所施設希望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様式4!$C$146:$E$146</c:f>
              <c:strCache>
                <c:ptCount val="3"/>
                <c:pt idx="0">
                  <c:v>全体[N=1,250]</c:v>
                </c:pt>
                <c:pt idx="1">
                  <c:v>旧身体施設[N=356]</c:v>
                </c:pt>
                <c:pt idx="2">
                  <c:v>旧知的施設[N=893]</c:v>
                </c:pt>
              </c:strCache>
            </c:strRef>
          </c:cat>
          <c:val>
            <c:numRef>
              <c:f>様式4!$C$147:$E$147</c:f>
              <c:numCache>
                <c:formatCode>#,##0.0;[Red]\-#,##0.0</c:formatCode>
                <c:ptCount val="3"/>
                <c:pt idx="0">
                  <c:v>88.64</c:v>
                </c:pt>
                <c:pt idx="1">
                  <c:v>89.887640449438194</c:v>
                </c:pt>
                <c:pt idx="2">
                  <c:v>88.241881298992197</c:v>
                </c:pt>
              </c:numCache>
            </c:numRef>
          </c:val>
        </c:ser>
        <c:ser>
          <c:idx val="1"/>
          <c:order val="1"/>
          <c:tx>
            <c:strRef>
              <c:f>様式4!$B$148</c:f>
              <c:strCache>
                <c:ptCount val="1"/>
                <c:pt idx="0">
                  <c:v>地域生活希望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様式4!$C$146:$E$146</c:f>
              <c:strCache>
                <c:ptCount val="3"/>
                <c:pt idx="0">
                  <c:v>全体[N=1,250]</c:v>
                </c:pt>
                <c:pt idx="1">
                  <c:v>旧身体施設[N=356]</c:v>
                </c:pt>
                <c:pt idx="2">
                  <c:v>旧知的施設[N=893]</c:v>
                </c:pt>
              </c:strCache>
            </c:strRef>
          </c:cat>
          <c:val>
            <c:numRef>
              <c:f>様式4!$C$148:$E$148</c:f>
              <c:numCache>
                <c:formatCode>#,##0.0;[Red]\-#,##0.0</c:formatCode>
                <c:ptCount val="3"/>
                <c:pt idx="0">
                  <c:v>3.7600000000000002</c:v>
                </c:pt>
                <c:pt idx="1">
                  <c:v>2.2471910112359668</c:v>
                </c:pt>
                <c:pt idx="2">
                  <c:v>4.2553191489361701</c:v>
                </c:pt>
              </c:numCache>
            </c:numRef>
          </c:val>
        </c:ser>
        <c:ser>
          <c:idx val="2"/>
          <c:order val="2"/>
          <c:tx>
            <c:strRef>
              <c:f>様式4!$B$149</c:f>
              <c:strCache>
                <c:ptCount val="1"/>
                <c:pt idx="0">
                  <c:v>無回答</c:v>
                </c:pt>
              </c:strCache>
            </c:strRef>
          </c:tx>
          <c:spPr>
            <a:ln>
              <a:solidFill>
                <a:schemeClr val="tx1"/>
              </a:solidFill>
            </a:ln>
            <a:effectLst/>
          </c:spPr>
          <c:invertIfNegative val="0"/>
          <c:cat>
            <c:strRef>
              <c:f>様式4!$C$146:$E$146</c:f>
              <c:strCache>
                <c:ptCount val="3"/>
                <c:pt idx="0">
                  <c:v>全体[N=1,250]</c:v>
                </c:pt>
                <c:pt idx="1">
                  <c:v>旧身体施設[N=356]</c:v>
                </c:pt>
                <c:pt idx="2">
                  <c:v>旧知的施設[N=893]</c:v>
                </c:pt>
              </c:strCache>
            </c:strRef>
          </c:cat>
          <c:val>
            <c:numRef>
              <c:f>様式4!$C$149:$E$149</c:f>
              <c:numCache>
                <c:formatCode>#,##0.0;[Red]\-#,##0.0</c:formatCode>
                <c:ptCount val="3"/>
                <c:pt idx="0">
                  <c:v>7.6</c:v>
                </c:pt>
                <c:pt idx="1">
                  <c:v>7.8651685393258335</c:v>
                </c:pt>
                <c:pt idx="2">
                  <c:v>7.5027995520716724</c:v>
                </c:pt>
              </c:numCache>
            </c:numRef>
          </c:val>
        </c:ser>
        <c:ser>
          <c:idx val="3"/>
          <c:order val="3"/>
          <c:tx>
            <c:strRef>
              <c:f>様式4!$B$150</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様式4!$C$146:$E$146</c:f>
              <c:strCache>
                <c:ptCount val="3"/>
                <c:pt idx="0">
                  <c:v>全体[N=1,250]</c:v>
                </c:pt>
                <c:pt idx="1">
                  <c:v>旧身体施設[N=356]</c:v>
                </c:pt>
                <c:pt idx="2">
                  <c:v>旧知的施設[N=893]</c:v>
                </c:pt>
              </c:strCache>
            </c:strRef>
          </c:cat>
          <c:val>
            <c:numRef>
              <c:f>様式4!$C$150:$E$150</c:f>
              <c:numCache>
                <c:formatCode>General</c:formatCode>
                <c:ptCount val="3"/>
              </c:numCache>
            </c:numRef>
          </c:val>
        </c:ser>
        <c:dLbls>
          <c:showLegendKey val="0"/>
          <c:showVal val="1"/>
          <c:showCatName val="0"/>
          <c:showSerName val="0"/>
          <c:showPercent val="0"/>
          <c:showBubbleSize val="0"/>
        </c:dLbls>
        <c:gapWidth val="70"/>
        <c:overlap val="100"/>
        <c:axId val="133163648"/>
        <c:axId val="133162112"/>
      </c:barChart>
      <c:catAx>
        <c:axId val="133163648"/>
        <c:scaling>
          <c:orientation val="maxMin"/>
        </c:scaling>
        <c:delete val="0"/>
        <c:axPos val="l"/>
        <c:majorTickMark val="out"/>
        <c:minorTickMark val="none"/>
        <c:tickLblPos val="nextTo"/>
        <c:crossAx val="133162112"/>
        <c:crosses val="autoZero"/>
        <c:auto val="1"/>
        <c:lblAlgn val="ctr"/>
        <c:lblOffset val="100"/>
        <c:noMultiLvlLbl val="0"/>
      </c:catAx>
      <c:valAx>
        <c:axId val="133162112"/>
        <c:scaling>
          <c:orientation val="minMax"/>
          <c:max val="1"/>
          <c:min val="0"/>
        </c:scaling>
        <c:delete val="0"/>
        <c:axPos val="t"/>
        <c:numFmt formatCode="0%" sourceLinked="1"/>
        <c:majorTickMark val="out"/>
        <c:minorTickMark val="none"/>
        <c:tickLblPos val="nextTo"/>
        <c:crossAx val="13316364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89032971048394"/>
          <c:y val="0.14725226740432634"/>
          <c:w val="0.72882549273870634"/>
          <c:h val="0.68999030568433761"/>
        </c:manualLayout>
      </c:layout>
      <c:barChart>
        <c:barDir val="bar"/>
        <c:grouping val="percentStacked"/>
        <c:varyColors val="0"/>
        <c:ser>
          <c:idx val="0"/>
          <c:order val="0"/>
          <c:tx>
            <c:strRef>
              <c:f>様式4!$B$166</c:f>
              <c:strCache>
                <c:ptCount val="1"/>
                <c:pt idx="0">
                  <c:v>入所施設希望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様式4!$C$165:$G$165</c:f>
              <c:strCache>
                <c:ptCount val="5"/>
                <c:pt idx="0">
                  <c:v>全体[N=1,250]</c:v>
                </c:pt>
                <c:pt idx="1">
                  <c:v>40代以下[N=133]</c:v>
                </c:pt>
                <c:pt idx="2">
                  <c:v>50代[N=229]</c:v>
                </c:pt>
                <c:pt idx="3">
                  <c:v>60代[N=367]</c:v>
                </c:pt>
                <c:pt idx="4">
                  <c:v>70代以上[N=484]</c:v>
                </c:pt>
              </c:strCache>
            </c:strRef>
          </c:cat>
          <c:val>
            <c:numRef>
              <c:f>様式4!$C$166:$G$166</c:f>
              <c:numCache>
                <c:formatCode>#,##0.0;[Red]\-#,##0.0</c:formatCode>
                <c:ptCount val="5"/>
                <c:pt idx="0">
                  <c:v>88.64</c:v>
                </c:pt>
                <c:pt idx="1">
                  <c:v>84.962406015037644</c:v>
                </c:pt>
                <c:pt idx="2">
                  <c:v>88.209606986899601</c:v>
                </c:pt>
                <c:pt idx="3">
                  <c:v>91.008174386920899</c:v>
                </c:pt>
                <c:pt idx="4">
                  <c:v>90.082644628099146</c:v>
                </c:pt>
              </c:numCache>
            </c:numRef>
          </c:val>
        </c:ser>
        <c:ser>
          <c:idx val="1"/>
          <c:order val="1"/>
          <c:tx>
            <c:strRef>
              <c:f>様式4!$B$167</c:f>
              <c:strCache>
                <c:ptCount val="1"/>
                <c:pt idx="0">
                  <c:v>地域生活希望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様式4!$C$165:$G$165</c:f>
              <c:strCache>
                <c:ptCount val="5"/>
                <c:pt idx="0">
                  <c:v>全体[N=1,250]</c:v>
                </c:pt>
                <c:pt idx="1">
                  <c:v>40代以下[N=133]</c:v>
                </c:pt>
                <c:pt idx="2">
                  <c:v>50代[N=229]</c:v>
                </c:pt>
                <c:pt idx="3">
                  <c:v>60代[N=367]</c:v>
                </c:pt>
                <c:pt idx="4">
                  <c:v>70代以上[N=484]</c:v>
                </c:pt>
              </c:strCache>
            </c:strRef>
          </c:cat>
          <c:val>
            <c:numRef>
              <c:f>様式4!$C$167:$G$167</c:f>
              <c:numCache>
                <c:formatCode>#,##0.0;[Red]\-#,##0.0</c:formatCode>
                <c:ptCount val="5"/>
                <c:pt idx="0">
                  <c:v>3.7600000000000002</c:v>
                </c:pt>
                <c:pt idx="1">
                  <c:v>5.263157894736854</c:v>
                </c:pt>
                <c:pt idx="2">
                  <c:v>6.9868995633187794</c:v>
                </c:pt>
                <c:pt idx="3">
                  <c:v>2.9972752043596671</c:v>
                </c:pt>
                <c:pt idx="4">
                  <c:v>2.0661157024793444</c:v>
                </c:pt>
              </c:numCache>
            </c:numRef>
          </c:val>
        </c:ser>
        <c:ser>
          <c:idx val="2"/>
          <c:order val="2"/>
          <c:tx>
            <c:strRef>
              <c:f>様式4!$B$168</c:f>
              <c:strCache>
                <c:ptCount val="1"/>
                <c:pt idx="0">
                  <c:v>無回答</c:v>
                </c:pt>
              </c:strCache>
            </c:strRef>
          </c:tx>
          <c:spPr>
            <a:ln>
              <a:solidFill>
                <a:schemeClr val="tx1"/>
              </a:solidFill>
            </a:ln>
            <a:effectLst/>
          </c:spPr>
          <c:invertIfNegative val="0"/>
          <c:cat>
            <c:strRef>
              <c:f>様式4!$C$165:$G$165</c:f>
              <c:strCache>
                <c:ptCount val="5"/>
                <c:pt idx="0">
                  <c:v>全体[N=1,250]</c:v>
                </c:pt>
                <c:pt idx="1">
                  <c:v>40代以下[N=133]</c:v>
                </c:pt>
                <c:pt idx="2">
                  <c:v>50代[N=229]</c:v>
                </c:pt>
                <c:pt idx="3">
                  <c:v>60代[N=367]</c:v>
                </c:pt>
                <c:pt idx="4">
                  <c:v>70代以上[N=484]</c:v>
                </c:pt>
              </c:strCache>
            </c:strRef>
          </c:cat>
          <c:val>
            <c:numRef>
              <c:f>様式4!$C$168:$G$168</c:f>
              <c:numCache>
                <c:formatCode>#,##0.0;[Red]\-#,##0.0</c:formatCode>
                <c:ptCount val="5"/>
                <c:pt idx="0">
                  <c:v>7.6</c:v>
                </c:pt>
                <c:pt idx="1">
                  <c:v>9.7744360902255725</c:v>
                </c:pt>
                <c:pt idx="2">
                  <c:v>4.8034934497816684</c:v>
                </c:pt>
                <c:pt idx="3">
                  <c:v>5.9945504087193475</c:v>
                </c:pt>
                <c:pt idx="4">
                  <c:v>7.8512396694214805</c:v>
                </c:pt>
              </c:numCache>
            </c:numRef>
          </c:val>
        </c:ser>
        <c:ser>
          <c:idx val="3"/>
          <c:order val="3"/>
          <c:tx>
            <c:strRef>
              <c:f>様式4!$B$169</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様式4!$C$165:$G$165</c:f>
              <c:strCache>
                <c:ptCount val="5"/>
                <c:pt idx="0">
                  <c:v>全体[N=1,250]</c:v>
                </c:pt>
                <c:pt idx="1">
                  <c:v>40代以下[N=133]</c:v>
                </c:pt>
                <c:pt idx="2">
                  <c:v>50代[N=229]</c:v>
                </c:pt>
                <c:pt idx="3">
                  <c:v>60代[N=367]</c:v>
                </c:pt>
                <c:pt idx="4">
                  <c:v>70代以上[N=484]</c:v>
                </c:pt>
              </c:strCache>
            </c:strRef>
          </c:cat>
          <c:val>
            <c:numRef>
              <c:f>様式4!$C$169:$G$169</c:f>
              <c:numCache>
                <c:formatCode>General</c:formatCode>
                <c:ptCount val="5"/>
              </c:numCache>
            </c:numRef>
          </c:val>
        </c:ser>
        <c:dLbls>
          <c:showLegendKey val="0"/>
          <c:showVal val="1"/>
          <c:showCatName val="0"/>
          <c:showSerName val="0"/>
          <c:showPercent val="0"/>
          <c:showBubbleSize val="0"/>
        </c:dLbls>
        <c:gapWidth val="70"/>
        <c:overlap val="100"/>
        <c:axId val="133169152"/>
        <c:axId val="133171840"/>
      </c:barChart>
      <c:catAx>
        <c:axId val="133169152"/>
        <c:scaling>
          <c:orientation val="maxMin"/>
        </c:scaling>
        <c:delete val="0"/>
        <c:axPos val="l"/>
        <c:majorTickMark val="out"/>
        <c:minorTickMark val="none"/>
        <c:tickLblPos val="nextTo"/>
        <c:crossAx val="133171840"/>
        <c:crosses val="autoZero"/>
        <c:auto val="1"/>
        <c:lblAlgn val="ctr"/>
        <c:lblOffset val="100"/>
        <c:noMultiLvlLbl val="0"/>
      </c:catAx>
      <c:valAx>
        <c:axId val="133171840"/>
        <c:scaling>
          <c:orientation val="minMax"/>
          <c:max val="1"/>
          <c:min val="0"/>
        </c:scaling>
        <c:delete val="0"/>
        <c:axPos val="t"/>
        <c:numFmt formatCode="0%" sourceLinked="1"/>
        <c:majorTickMark val="out"/>
        <c:minorTickMark val="none"/>
        <c:tickLblPos val="nextTo"/>
        <c:crossAx val="1331691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1540535361772"/>
          <c:y val="0.14725226740432634"/>
          <c:w val="0.7265617689130115"/>
          <c:h val="0.68999030568433761"/>
        </c:manualLayout>
      </c:layout>
      <c:barChart>
        <c:barDir val="bar"/>
        <c:grouping val="percentStacked"/>
        <c:varyColors val="0"/>
        <c:ser>
          <c:idx val="0"/>
          <c:order val="0"/>
          <c:tx>
            <c:strRef>
              <c:f>様式4!$B$157</c:f>
              <c:strCache>
                <c:ptCount val="1"/>
                <c:pt idx="0">
                  <c:v>入所施設希望</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様式4!$C$156:$G$156</c:f>
              <c:strCache>
                <c:ptCount val="5"/>
                <c:pt idx="0">
                  <c:v>全体[N=1,250]</c:v>
                </c:pt>
                <c:pt idx="1">
                  <c:v>親のみ[N=336]</c:v>
                </c:pt>
                <c:pt idx="2">
                  <c:v>親と兄弟姉妹[N=344]</c:v>
                </c:pt>
                <c:pt idx="3">
                  <c:v>兄弟姉妹のみ[N=317]</c:v>
                </c:pt>
                <c:pt idx="4">
                  <c:v>その他の世帯[N=215]</c:v>
                </c:pt>
              </c:strCache>
            </c:strRef>
          </c:cat>
          <c:val>
            <c:numRef>
              <c:f>様式4!$C$157:$G$157</c:f>
              <c:numCache>
                <c:formatCode>#,##0.0;[Red]\-#,##0.0</c:formatCode>
                <c:ptCount val="5"/>
                <c:pt idx="0">
                  <c:v>88.64</c:v>
                </c:pt>
                <c:pt idx="1">
                  <c:v>88.988095238095198</c:v>
                </c:pt>
                <c:pt idx="2">
                  <c:v>89.534883720930267</c:v>
                </c:pt>
                <c:pt idx="3">
                  <c:v>90.220820189274392</c:v>
                </c:pt>
                <c:pt idx="4">
                  <c:v>87.44186046511652</c:v>
                </c:pt>
              </c:numCache>
            </c:numRef>
          </c:val>
        </c:ser>
        <c:ser>
          <c:idx val="1"/>
          <c:order val="1"/>
          <c:tx>
            <c:strRef>
              <c:f>様式4!$B$158</c:f>
              <c:strCache>
                <c:ptCount val="1"/>
                <c:pt idx="0">
                  <c:v>地域生活希望</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様式4!$C$156:$G$156</c:f>
              <c:strCache>
                <c:ptCount val="5"/>
                <c:pt idx="0">
                  <c:v>全体[N=1,250]</c:v>
                </c:pt>
                <c:pt idx="1">
                  <c:v>親のみ[N=336]</c:v>
                </c:pt>
                <c:pt idx="2">
                  <c:v>親と兄弟姉妹[N=344]</c:v>
                </c:pt>
                <c:pt idx="3">
                  <c:v>兄弟姉妹のみ[N=317]</c:v>
                </c:pt>
                <c:pt idx="4">
                  <c:v>その他の世帯[N=215]</c:v>
                </c:pt>
              </c:strCache>
            </c:strRef>
          </c:cat>
          <c:val>
            <c:numRef>
              <c:f>様式4!$C$158:$G$158</c:f>
              <c:numCache>
                <c:formatCode>#,##0.0;[Red]\-#,##0.0</c:formatCode>
                <c:ptCount val="5"/>
                <c:pt idx="0">
                  <c:v>3.7600000000000002</c:v>
                </c:pt>
                <c:pt idx="1">
                  <c:v>3.2738095238095197</c:v>
                </c:pt>
                <c:pt idx="2">
                  <c:v>3.7790697674418552</c:v>
                </c:pt>
                <c:pt idx="3">
                  <c:v>2.2082018927444826</c:v>
                </c:pt>
                <c:pt idx="4">
                  <c:v>6.0465116279069715</c:v>
                </c:pt>
              </c:numCache>
            </c:numRef>
          </c:val>
        </c:ser>
        <c:ser>
          <c:idx val="2"/>
          <c:order val="2"/>
          <c:tx>
            <c:strRef>
              <c:f>様式4!$B$159</c:f>
              <c:strCache>
                <c:ptCount val="1"/>
                <c:pt idx="0">
                  <c:v>無回答</c:v>
                </c:pt>
              </c:strCache>
            </c:strRef>
          </c:tx>
          <c:spPr>
            <a:ln>
              <a:solidFill>
                <a:schemeClr val="tx1"/>
              </a:solidFill>
            </a:ln>
            <a:effectLst/>
          </c:spPr>
          <c:invertIfNegative val="0"/>
          <c:cat>
            <c:strRef>
              <c:f>様式4!$C$156:$G$156</c:f>
              <c:strCache>
                <c:ptCount val="5"/>
                <c:pt idx="0">
                  <c:v>全体[N=1,250]</c:v>
                </c:pt>
                <c:pt idx="1">
                  <c:v>親のみ[N=336]</c:v>
                </c:pt>
                <c:pt idx="2">
                  <c:v>親と兄弟姉妹[N=344]</c:v>
                </c:pt>
                <c:pt idx="3">
                  <c:v>兄弟姉妹のみ[N=317]</c:v>
                </c:pt>
                <c:pt idx="4">
                  <c:v>その他の世帯[N=215]</c:v>
                </c:pt>
              </c:strCache>
            </c:strRef>
          </c:cat>
          <c:val>
            <c:numRef>
              <c:f>様式4!$C$159:$G$159</c:f>
              <c:numCache>
                <c:formatCode>#,##0.0;[Red]\-#,##0.0</c:formatCode>
                <c:ptCount val="5"/>
                <c:pt idx="0">
                  <c:v>7.6</c:v>
                </c:pt>
                <c:pt idx="1">
                  <c:v>7.7380952380952355</c:v>
                </c:pt>
                <c:pt idx="2">
                  <c:v>6.6860465116279046</c:v>
                </c:pt>
                <c:pt idx="3">
                  <c:v>7.5709779179810681</c:v>
                </c:pt>
                <c:pt idx="4">
                  <c:v>6.5116279069767415</c:v>
                </c:pt>
              </c:numCache>
            </c:numRef>
          </c:val>
        </c:ser>
        <c:ser>
          <c:idx val="3"/>
          <c:order val="3"/>
          <c:tx>
            <c:strRef>
              <c:f>様式4!$B$160</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様式4!$C$156:$G$156</c:f>
              <c:strCache>
                <c:ptCount val="5"/>
                <c:pt idx="0">
                  <c:v>全体[N=1,250]</c:v>
                </c:pt>
                <c:pt idx="1">
                  <c:v>親のみ[N=336]</c:v>
                </c:pt>
                <c:pt idx="2">
                  <c:v>親と兄弟姉妹[N=344]</c:v>
                </c:pt>
                <c:pt idx="3">
                  <c:v>兄弟姉妹のみ[N=317]</c:v>
                </c:pt>
                <c:pt idx="4">
                  <c:v>その他の世帯[N=215]</c:v>
                </c:pt>
              </c:strCache>
            </c:strRef>
          </c:cat>
          <c:val>
            <c:numRef>
              <c:f>様式4!$C$160:$G$160</c:f>
              <c:numCache>
                <c:formatCode>General</c:formatCode>
                <c:ptCount val="5"/>
              </c:numCache>
            </c:numRef>
          </c:val>
        </c:ser>
        <c:dLbls>
          <c:showLegendKey val="0"/>
          <c:showVal val="1"/>
          <c:showCatName val="0"/>
          <c:showSerName val="0"/>
          <c:showPercent val="0"/>
          <c:showBubbleSize val="0"/>
        </c:dLbls>
        <c:gapWidth val="70"/>
        <c:overlap val="100"/>
        <c:axId val="132518272"/>
        <c:axId val="132519424"/>
      </c:barChart>
      <c:catAx>
        <c:axId val="132518272"/>
        <c:scaling>
          <c:orientation val="maxMin"/>
        </c:scaling>
        <c:delete val="0"/>
        <c:axPos val="l"/>
        <c:majorTickMark val="out"/>
        <c:minorTickMark val="none"/>
        <c:tickLblPos val="nextTo"/>
        <c:crossAx val="132519424"/>
        <c:crosses val="autoZero"/>
        <c:auto val="1"/>
        <c:lblAlgn val="ctr"/>
        <c:lblOffset val="100"/>
        <c:noMultiLvlLbl val="0"/>
      </c:catAx>
      <c:valAx>
        <c:axId val="132519424"/>
        <c:scaling>
          <c:orientation val="minMax"/>
          <c:max val="1"/>
          <c:min val="0"/>
        </c:scaling>
        <c:delete val="0"/>
        <c:axPos val="t"/>
        <c:numFmt formatCode="0%" sourceLinked="1"/>
        <c:majorTickMark val="out"/>
        <c:minorTickMark val="none"/>
        <c:tickLblPos val="nextTo"/>
        <c:crossAx val="13251827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様式13!$B$203</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様式13!$C$202:$F$202</c:f>
              <c:strCache>
                <c:ptCount val="4"/>
                <c:pt idx="0">
                  <c:v>障害者支援施設入所者[N=1,703]</c:v>
                </c:pt>
                <c:pt idx="1">
                  <c:v>（旧身体施設）[N=503]</c:v>
                </c:pt>
                <c:pt idx="2">
                  <c:v>（旧知的施設）[N=1,200]</c:v>
                </c:pt>
                <c:pt idx="3">
                  <c:v>精神科病院入院者[N=883]</c:v>
                </c:pt>
              </c:strCache>
            </c:strRef>
          </c:cat>
          <c:val>
            <c:numRef>
              <c:f>様式13!$C$203:$F$203</c:f>
              <c:numCache>
                <c:formatCode>#,##0.0;[Red]\-#,##0.0</c:formatCode>
                <c:ptCount val="4"/>
                <c:pt idx="0">
                  <c:v>51.849677040516625</c:v>
                </c:pt>
                <c:pt idx="1">
                  <c:v>66.003976143141188</c:v>
                </c:pt>
                <c:pt idx="2">
                  <c:v>45.916666666666558</c:v>
                </c:pt>
                <c:pt idx="3">
                  <c:v>80.06795016987553</c:v>
                </c:pt>
              </c:numCache>
            </c:numRef>
          </c:val>
        </c:ser>
        <c:ser>
          <c:idx val="1"/>
          <c:order val="1"/>
          <c:tx>
            <c:strRef>
              <c:f>様式13!$B$204</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様式13!$C$202:$F$202</c:f>
              <c:strCache>
                <c:ptCount val="4"/>
                <c:pt idx="0">
                  <c:v>障害者支援施設入所者[N=1,703]</c:v>
                </c:pt>
                <c:pt idx="1">
                  <c:v>（旧身体施設）[N=503]</c:v>
                </c:pt>
                <c:pt idx="2">
                  <c:v>（旧知的施設）[N=1,200]</c:v>
                </c:pt>
                <c:pt idx="3">
                  <c:v>精神科病院入院者[N=883]</c:v>
                </c:pt>
              </c:strCache>
            </c:strRef>
          </c:cat>
          <c:val>
            <c:numRef>
              <c:f>様式13!$C$204:$F$204</c:f>
              <c:numCache>
                <c:formatCode>#,##0.0;[Red]\-#,##0.0</c:formatCode>
                <c:ptCount val="4"/>
                <c:pt idx="0">
                  <c:v>47.210804462712808</c:v>
                </c:pt>
                <c:pt idx="1">
                  <c:v>33.001988071570594</c:v>
                </c:pt>
                <c:pt idx="2">
                  <c:v>53.166666666666607</c:v>
                </c:pt>
                <c:pt idx="3">
                  <c:v>19.818799546998889</c:v>
                </c:pt>
              </c:numCache>
            </c:numRef>
          </c:val>
        </c:ser>
        <c:ser>
          <c:idx val="2"/>
          <c:order val="2"/>
          <c:tx>
            <c:strRef>
              <c:f>様式13!$B$205</c:f>
              <c:strCache>
                <c:ptCount val="1"/>
                <c:pt idx="0">
                  <c:v>無回答</c:v>
                </c:pt>
              </c:strCache>
            </c:strRef>
          </c:tx>
          <c:spPr>
            <a:ln>
              <a:solidFill>
                <a:schemeClr val="tx1"/>
              </a:solidFill>
            </a:ln>
            <a:effectLst/>
          </c:spPr>
          <c:invertIfNegative val="0"/>
          <c:cat>
            <c:strRef>
              <c:f>様式13!$C$202:$F$202</c:f>
              <c:strCache>
                <c:ptCount val="4"/>
                <c:pt idx="0">
                  <c:v>障害者支援施設入所者[N=1,703]</c:v>
                </c:pt>
                <c:pt idx="1">
                  <c:v>（旧身体施設）[N=503]</c:v>
                </c:pt>
                <c:pt idx="2">
                  <c:v>（旧知的施設）[N=1,200]</c:v>
                </c:pt>
                <c:pt idx="3">
                  <c:v>精神科病院入院者[N=883]</c:v>
                </c:pt>
              </c:strCache>
            </c:strRef>
          </c:cat>
          <c:val>
            <c:numRef>
              <c:f>様式13!$C$205:$F$205</c:f>
              <c:numCache>
                <c:formatCode>#,##0.0;[Red]\-#,##0.0</c:formatCode>
                <c:ptCount val="4"/>
                <c:pt idx="0">
                  <c:v>0.939518496770405</c:v>
                </c:pt>
                <c:pt idx="1">
                  <c:v>0.99403578528826908</c:v>
                </c:pt>
                <c:pt idx="2">
                  <c:v>0.91666666666666696</c:v>
                </c:pt>
                <c:pt idx="3">
                  <c:v>0.11325028312570801</c:v>
                </c:pt>
              </c:numCache>
            </c:numRef>
          </c:val>
        </c:ser>
        <c:ser>
          <c:idx val="3"/>
          <c:order val="3"/>
          <c:tx>
            <c:strRef>
              <c:f>様式13!$B$206</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様式13!$C$202:$F$202</c:f>
              <c:strCache>
                <c:ptCount val="4"/>
                <c:pt idx="0">
                  <c:v>障害者支援施設入所者[N=1,703]</c:v>
                </c:pt>
                <c:pt idx="1">
                  <c:v>（旧身体施設）[N=503]</c:v>
                </c:pt>
                <c:pt idx="2">
                  <c:v>（旧知的施設）[N=1,200]</c:v>
                </c:pt>
                <c:pt idx="3">
                  <c:v>精神科病院入院者[N=883]</c:v>
                </c:pt>
              </c:strCache>
            </c:strRef>
          </c:cat>
          <c:val>
            <c:numRef>
              <c:f>様式13!$C$206:$F$206</c:f>
              <c:numCache>
                <c:formatCode>General</c:formatCode>
                <c:ptCount val="4"/>
              </c:numCache>
            </c:numRef>
          </c:val>
        </c:ser>
        <c:dLbls>
          <c:showLegendKey val="0"/>
          <c:showVal val="1"/>
          <c:showCatName val="0"/>
          <c:showSerName val="0"/>
          <c:showPercent val="0"/>
          <c:showBubbleSize val="0"/>
        </c:dLbls>
        <c:gapWidth val="70"/>
        <c:overlap val="100"/>
        <c:axId val="34592640"/>
        <c:axId val="34616064"/>
      </c:barChart>
      <c:catAx>
        <c:axId val="34592640"/>
        <c:scaling>
          <c:orientation val="maxMin"/>
        </c:scaling>
        <c:delete val="0"/>
        <c:axPos val="l"/>
        <c:majorTickMark val="out"/>
        <c:minorTickMark val="none"/>
        <c:tickLblPos val="nextTo"/>
        <c:crossAx val="34616064"/>
        <c:crosses val="autoZero"/>
        <c:auto val="1"/>
        <c:lblAlgn val="ctr"/>
        <c:lblOffset val="100"/>
        <c:noMultiLvlLbl val="0"/>
      </c:catAx>
      <c:valAx>
        <c:axId val="34616064"/>
        <c:scaling>
          <c:orientation val="minMax"/>
          <c:max val="1"/>
          <c:min val="0"/>
        </c:scaling>
        <c:delete val="0"/>
        <c:axPos val="t"/>
        <c:numFmt formatCode="0%" sourceLinked="1"/>
        <c:majorTickMark val="out"/>
        <c:minorTickMark val="none"/>
        <c:tickLblPos val="nextTo"/>
        <c:crossAx val="345926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様式13!$B$16</c:f>
              <c:strCache>
                <c:ptCount val="1"/>
                <c:pt idx="0">
                  <c:v>29歳以下</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様式13!$C$15:$F$15</c:f>
              <c:strCache>
                <c:ptCount val="4"/>
                <c:pt idx="0">
                  <c:v>障害者支援施設入所者[N=1,703]</c:v>
                </c:pt>
                <c:pt idx="1">
                  <c:v>（旧身体施設）[N=503]</c:v>
                </c:pt>
                <c:pt idx="2">
                  <c:v>（旧知的施設）[N=1,200]</c:v>
                </c:pt>
                <c:pt idx="3">
                  <c:v>精神科病院入院者[N=883]</c:v>
                </c:pt>
              </c:strCache>
            </c:strRef>
          </c:cat>
          <c:val>
            <c:numRef>
              <c:f>様式13!$C$16:$F$16</c:f>
              <c:numCache>
                <c:formatCode>#,##0.0;[Red]\-#,##0.0</c:formatCode>
                <c:ptCount val="4"/>
                <c:pt idx="0">
                  <c:v>7.0463887257780424</c:v>
                </c:pt>
                <c:pt idx="1">
                  <c:v>2.7833001988071646</c:v>
                </c:pt>
                <c:pt idx="2">
                  <c:v>8.8333333333333304</c:v>
                </c:pt>
                <c:pt idx="3">
                  <c:v>2.2650056625141599</c:v>
                </c:pt>
              </c:numCache>
            </c:numRef>
          </c:val>
        </c:ser>
        <c:ser>
          <c:idx val="1"/>
          <c:order val="1"/>
          <c:tx>
            <c:strRef>
              <c:f>様式13!$B$17</c:f>
              <c:strCache>
                <c:ptCount val="1"/>
                <c:pt idx="0">
                  <c:v>30～39歳</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様式13!$C$15:$F$15</c:f>
              <c:strCache>
                <c:ptCount val="4"/>
                <c:pt idx="0">
                  <c:v>障害者支援施設入所者[N=1,703]</c:v>
                </c:pt>
                <c:pt idx="1">
                  <c:v>（旧身体施設）[N=503]</c:v>
                </c:pt>
                <c:pt idx="2">
                  <c:v>（旧知的施設）[N=1,200]</c:v>
                </c:pt>
                <c:pt idx="3">
                  <c:v>精神科病院入院者[N=883]</c:v>
                </c:pt>
              </c:strCache>
            </c:strRef>
          </c:cat>
          <c:val>
            <c:numRef>
              <c:f>様式13!$C$17:$F$17</c:f>
              <c:numCache>
                <c:formatCode>#,##0.0;[Red]\-#,##0.0</c:formatCode>
                <c:ptCount val="4"/>
                <c:pt idx="0">
                  <c:v>13.857897827363514</c:v>
                </c:pt>
                <c:pt idx="1">
                  <c:v>6.1630218687872684</c:v>
                </c:pt>
                <c:pt idx="2">
                  <c:v>17.083333333333233</c:v>
                </c:pt>
                <c:pt idx="3">
                  <c:v>8.1540203850509485</c:v>
                </c:pt>
              </c:numCache>
            </c:numRef>
          </c:val>
        </c:ser>
        <c:ser>
          <c:idx val="2"/>
          <c:order val="2"/>
          <c:tx>
            <c:strRef>
              <c:f>様式13!$B$18</c:f>
              <c:strCache>
                <c:ptCount val="1"/>
                <c:pt idx="0">
                  <c:v>40～49歳</c:v>
                </c:pt>
              </c:strCache>
            </c:strRef>
          </c:tx>
          <c:spPr>
            <a:ln>
              <a:solidFill>
                <a:schemeClr val="tx1"/>
              </a:solidFill>
            </a:ln>
            <a:effectLst/>
          </c:spPr>
          <c:invertIfNegative val="0"/>
          <c:cat>
            <c:strRef>
              <c:f>様式13!$C$15:$F$15</c:f>
              <c:strCache>
                <c:ptCount val="4"/>
                <c:pt idx="0">
                  <c:v>障害者支援施設入所者[N=1,703]</c:v>
                </c:pt>
                <c:pt idx="1">
                  <c:v>（旧身体施設）[N=503]</c:v>
                </c:pt>
                <c:pt idx="2">
                  <c:v>（旧知的施設）[N=1,200]</c:v>
                </c:pt>
                <c:pt idx="3">
                  <c:v>精神科病院入院者[N=883]</c:v>
                </c:pt>
              </c:strCache>
            </c:strRef>
          </c:cat>
          <c:val>
            <c:numRef>
              <c:f>様式13!$C$18:$F$18</c:f>
              <c:numCache>
                <c:formatCode>#,##0.0;[Red]\-#,##0.0</c:formatCode>
                <c:ptCount val="4"/>
                <c:pt idx="0">
                  <c:v>23.311802701115724</c:v>
                </c:pt>
                <c:pt idx="1">
                  <c:v>13.3200795228628</c:v>
                </c:pt>
                <c:pt idx="2">
                  <c:v>27.5</c:v>
                </c:pt>
                <c:pt idx="3">
                  <c:v>23.329558323895824</c:v>
                </c:pt>
              </c:numCache>
            </c:numRef>
          </c:val>
        </c:ser>
        <c:ser>
          <c:idx val="3"/>
          <c:order val="3"/>
          <c:tx>
            <c:strRef>
              <c:f>様式13!$B$19</c:f>
              <c:strCache>
                <c:ptCount val="1"/>
                <c:pt idx="0">
                  <c:v>50～64歳</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様式13!$C$15:$F$15</c:f>
              <c:strCache>
                <c:ptCount val="4"/>
                <c:pt idx="0">
                  <c:v>障害者支援施設入所者[N=1,703]</c:v>
                </c:pt>
                <c:pt idx="1">
                  <c:v>（旧身体施設）[N=503]</c:v>
                </c:pt>
                <c:pt idx="2">
                  <c:v>（旧知的施設）[N=1,200]</c:v>
                </c:pt>
                <c:pt idx="3">
                  <c:v>精神科病院入院者[N=883]</c:v>
                </c:pt>
              </c:strCache>
            </c:strRef>
          </c:cat>
          <c:val>
            <c:numRef>
              <c:f>様式13!$C$19:$F$19</c:f>
              <c:numCache>
                <c:formatCode>#,##0.0;[Red]\-#,##0.0</c:formatCode>
                <c:ptCount val="4"/>
                <c:pt idx="0">
                  <c:v>35.408103347034611</c:v>
                </c:pt>
                <c:pt idx="1">
                  <c:v>44.135188866799211</c:v>
                </c:pt>
                <c:pt idx="2">
                  <c:v>31.75</c:v>
                </c:pt>
                <c:pt idx="3">
                  <c:v>65.685164212910479</c:v>
                </c:pt>
              </c:numCache>
            </c:numRef>
          </c:val>
        </c:ser>
        <c:ser>
          <c:idx val="4"/>
          <c:order val="4"/>
          <c:tx>
            <c:strRef>
              <c:f>様式13!$B$20</c:f>
              <c:strCache>
                <c:ptCount val="1"/>
                <c:pt idx="0">
                  <c:v>65歳以上</c:v>
                </c:pt>
              </c:strCache>
            </c:strRef>
          </c:tx>
          <c:spPr>
            <a:solidFill>
              <a:schemeClr val="bg1">
                <a:lumMod val="95000"/>
              </a:schemeClr>
            </a:solidFill>
            <a:ln>
              <a:solidFill>
                <a:schemeClr val="tx1"/>
              </a:solidFill>
            </a:ln>
            <a:effectLst/>
          </c:spPr>
          <c:invertIfNegative val="0"/>
          <c:dLbls>
            <c:dLbl>
              <c:idx val="3"/>
              <c:layout>
                <c:manualLayout>
                  <c:x val="-2.2637238256932699E-3"/>
                  <c:y val="-8.0971659919028313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様式13!$C$15:$F$15</c:f>
              <c:strCache>
                <c:ptCount val="4"/>
                <c:pt idx="0">
                  <c:v>障害者支援施設入所者[N=1,703]</c:v>
                </c:pt>
                <c:pt idx="1">
                  <c:v>（旧身体施設）[N=503]</c:v>
                </c:pt>
                <c:pt idx="2">
                  <c:v>（旧知的施設）[N=1,200]</c:v>
                </c:pt>
                <c:pt idx="3">
                  <c:v>精神科病院入院者[N=883]</c:v>
                </c:pt>
              </c:strCache>
            </c:strRef>
          </c:cat>
          <c:val>
            <c:numRef>
              <c:f>様式13!$C$20:$F$20</c:f>
              <c:numCache>
                <c:formatCode>#,##0.0;[Red]\-#,##0.0</c:formatCode>
                <c:ptCount val="4"/>
                <c:pt idx="0">
                  <c:v>19.78860833822667</c:v>
                </c:pt>
                <c:pt idx="1">
                  <c:v>33.399602385685903</c:v>
                </c:pt>
                <c:pt idx="2">
                  <c:v>14.0833333333333</c:v>
                </c:pt>
                <c:pt idx="3">
                  <c:v>0.45300113250283103</c:v>
                </c:pt>
              </c:numCache>
            </c:numRef>
          </c:val>
        </c:ser>
        <c:ser>
          <c:idx val="5"/>
          <c:order val="5"/>
          <c:tx>
            <c:strRef>
              <c:f>様式13!$B$21</c:f>
              <c:strCache>
                <c:ptCount val="1"/>
                <c:pt idx="0">
                  <c:v>無回答</c:v>
                </c:pt>
              </c:strCache>
            </c:strRef>
          </c:tx>
          <c:spPr>
            <a:solidFill>
              <a:schemeClr val="tx1">
                <a:lumMod val="85000"/>
                <a:lumOff val="15000"/>
              </a:schemeClr>
            </a:solidFill>
            <a:ln>
              <a:solidFill>
                <a:schemeClr val="tx1"/>
              </a:solidFill>
            </a:ln>
            <a:effectLst/>
          </c:spPr>
          <c:invertIfNegative val="0"/>
          <c:dLbls>
            <c:dLbl>
              <c:idx val="0"/>
              <c:layout>
                <c:manualLayout>
                  <c:x val="2.0373514431239401E-2"/>
                  <c:y val="2.4741054720038981E-17"/>
                </c:manualLayout>
              </c:layout>
              <c:dLblPos val="ctr"/>
              <c:showLegendKey val="0"/>
              <c:showVal val="1"/>
              <c:showCatName val="0"/>
              <c:showSerName val="0"/>
              <c:showPercent val="0"/>
              <c:showBubbleSize val="0"/>
            </c:dLbl>
            <c:dLbl>
              <c:idx val="1"/>
              <c:layout>
                <c:manualLayout>
                  <c:x val="2.0373514431239401E-2"/>
                  <c:y val="0"/>
                </c:manualLayout>
              </c:layout>
              <c:dLblPos val="ctr"/>
              <c:showLegendKey val="0"/>
              <c:showVal val="1"/>
              <c:showCatName val="0"/>
              <c:showSerName val="0"/>
              <c:showPercent val="0"/>
              <c:showBubbleSize val="0"/>
            </c:dLbl>
            <c:dLbl>
              <c:idx val="2"/>
              <c:layout>
                <c:manualLayout>
                  <c:x val="2.2637238256932656E-2"/>
                  <c:y val="0"/>
                </c:manualLayout>
              </c:layout>
              <c:dLblPos val="ctr"/>
              <c:showLegendKey val="0"/>
              <c:showVal val="1"/>
              <c:showCatName val="0"/>
              <c:showSerName val="0"/>
              <c:showPercent val="0"/>
              <c:showBubbleSize val="0"/>
            </c:dLbl>
            <c:dLbl>
              <c:idx val="3"/>
              <c:layout>
                <c:manualLayout>
                  <c:x val="2.0373514431239401E-2"/>
                  <c:y val="0"/>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様式13!$C$15:$F$15</c:f>
              <c:strCache>
                <c:ptCount val="4"/>
                <c:pt idx="0">
                  <c:v>障害者支援施設入所者[N=1,703]</c:v>
                </c:pt>
                <c:pt idx="1">
                  <c:v>（旧身体施設）[N=503]</c:v>
                </c:pt>
                <c:pt idx="2">
                  <c:v>（旧知的施設）[N=1,200]</c:v>
                </c:pt>
                <c:pt idx="3">
                  <c:v>精神科病院入院者[N=883]</c:v>
                </c:pt>
              </c:strCache>
            </c:strRef>
          </c:cat>
          <c:val>
            <c:numRef>
              <c:f>様式13!$C$21:$F$21</c:f>
              <c:numCache>
                <c:formatCode>#,##0.0;[Red]\-#,##0.0</c:formatCode>
                <c:ptCount val="4"/>
                <c:pt idx="0">
                  <c:v>0.58719906048150305</c:v>
                </c:pt>
                <c:pt idx="1">
                  <c:v>0.198807157057654</c:v>
                </c:pt>
                <c:pt idx="2">
                  <c:v>0.75000000000000089</c:v>
                </c:pt>
                <c:pt idx="3">
                  <c:v>0.11325028312570801</c:v>
                </c:pt>
              </c:numCache>
            </c:numRef>
          </c:val>
        </c:ser>
        <c:ser>
          <c:idx val="6"/>
          <c:order val="6"/>
          <c:tx>
            <c:strRef>
              <c:f>様式13!$B$22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7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様式13!$C$15:$F$15</c:f>
              <c:strCache>
                <c:ptCount val="4"/>
                <c:pt idx="0">
                  <c:v>障害者支援施設入所者[N=1,703]</c:v>
                </c:pt>
                <c:pt idx="1">
                  <c:v>（旧身体施設）[N=503]</c:v>
                </c:pt>
                <c:pt idx="2">
                  <c:v>（旧知的施設）[N=1,200]</c:v>
                </c:pt>
                <c:pt idx="3">
                  <c:v>精神科病院入院者[N=883]</c:v>
                </c:pt>
              </c:strCache>
            </c:strRef>
          </c:cat>
          <c:val>
            <c:numRef>
              <c:f>様式13!$C$22:$F$22</c:f>
              <c:numCache>
                <c:formatCode>General</c:formatCode>
                <c:ptCount val="4"/>
              </c:numCache>
            </c:numRef>
          </c:val>
        </c:ser>
        <c:dLbls>
          <c:showLegendKey val="0"/>
          <c:showVal val="1"/>
          <c:showCatName val="0"/>
          <c:showSerName val="0"/>
          <c:showPercent val="0"/>
          <c:showBubbleSize val="0"/>
        </c:dLbls>
        <c:gapWidth val="70"/>
        <c:overlap val="100"/>
        <c:axId val="82905728"/>
        <c:axId val="82928000"/>
      </c:barChart>
      <c:catAx>
        <c:axId val="82905728"/>
        <c:scaling>
          <c:orientation val="maxMin"/>
        </c:scaling>
        <c:delete val="0"/>
        <c:axPos val="l"/>
        <c:majorTickMark val="out"/>
        <c:minorTickMark val="none"/>
        <c:tickLblPos val="nextTo"/>
        <c:crossAx val="82928000"/>
        <c:crosses val="autoZero"/>
        <c:auto val="1"/>
        <c:lblAlgn val="ctr"/>
        <c:lblOffset val="100"/>
        <c:noMultiLvlLbl val="0"/>
      </c:catAx>
      <c:valAx>
        <c:axId val="82928000"/>
        <c:scaling>
          <c:orientation val="minMax"/>
          <c:max val="1"/>
          <c:min val="0"/>
        </c:scaling>
        <c:delete val="0"/>
        <c:axPos val="t"/>
        <c:numFmt formatCode="0%" sourceLinked="1"/>
        <c:majorTickMark val="out"/>
        <c:minorTickMark val="none"/>
        <c:tickLblPos val="nextTo"/>
        <c:crossAx val="8290572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341777736187046"/>
          <c:y val="0.14725226740432634"/>
          <c:w val="0.7240521869593185"/>
          <c:h val="0.68999030568433761"/>
        </c:manualLayout>
      </c:layout>
      <c:barChart>
        <c:barDir val="bar"/>
        <c:grouping val="percentStacked"/>
        <c:varyColors val="0"/>
        <c:ser>
          <c:idx val="0"/>
          <c:order val="0"/>
          <c:tx>
            <c:strRef>
              <c:f>'様式13（クロス）'!$B$143</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'様式13（クロス）'!$C$142:$E$142</c:f>
              <c:strCache>
                <c:ptCount val="3"/>
                <c:pt idx="0">
                  <c:v>全体[N=503]</c:v>
                </c:pt>
                <c:pt idx="1">
                  <c:v>男[N=282]</c:v>
                </c:pt>
                <c:pt idx="2">
                  <c:v>女[N=221]</c:v>
                </c:pt>
              </c:strCache>
            </c:strRef>
          </c:cat>
          <c:val>
            <c:numRef>
              <c:f>'様式13（クロス）'!$C$143:$E$143</c:f>
              <c:numCache>
                <c:formatCode>#,##0.0;[Red]\-#,##0.0</c:formatCode>
                <c:ptCount val="3"/>
                <c:pt idx="0">
                  <c:v>66.003976143141188</c:v>
                </c:pt>
                <c:pt idx="1">
                  <c:v>71.98581560283688</c:v>
                </c:pt>
                <c:pt idx="2">
                  <c:v>58.371040723981899</c:v>
                </c:pt>
              </c:numCache>
            </c:numRef>
          </c:val>
        </c:ser>
        <c:ser>
          <c:idx val="1"/>
          <c:order val="1"/>
          <c:tx>
            <c:strRef>
              <c:f>'様式13（クロス）'!$B$144</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'様式13（クロス）'!$C$142:$E$142</c:f>
              <c:strCache>
                <c:ptCount val="3"/>
                <c:pt idx="0">
                  <c:v>全体[N=503]</c:v>
                </c:pt>
                <c:pt idx="1">
                  <c:v>男[N=282]</c:v>
                </c:pt>
                <c:pt idx="2">
                  <c:v>女[N=221]</c:v>
                </c:pt>
              </c:strCache>
            </c:strRef>
          </c:cat>
          <c:val>
            <c:numRef>
              <c:f>'様式13（クロス）'!$C$144:$E$144</c:f>
              <c:numCache>
                <c:formatCode>#,##0.0;[Red]\-#,##0.0</c:formatCode>
                <c:ptCount val="3"/>
                <c:pt idx="0">
                  <c:v>33.001988071570594</c:v>
                </c:pt>
                <c:pt idx="1">
                  <c:v>27.659574468085129</c:v>
                </c:pt>
                <c:pt idx="2">
                  <c:v>39.81900452488685</c:v>
                </c:pt>
              </c:numCache>
            </c:numRef>
          </c:val>
        </c:ser>
        <c:ser>
          <c:idx val="2"/>
          <c:order val="2"/>
          <c:tx>
            <c:strRef>
              <c:f>'様式13（クロス）'!$B$145</c:f>
              <c:strCache>
                <c:ptCount val="1"/>
                <c:pt idx="0">
                  <c:v>無回答</c:v>
                </c:pt>
              </c:strCache>
            </c:strRef>
          </c:tx>
          <c:spPr>
            <a:ln>
              <a:solidFill>
                <a:schemeClr val="tx1"/>
              </a:solidFill>
            </a:ln>
            <a:effectLst/>
          </c:spPr>
          <c:invertIfNegative val="0"/>
          <c:cat>
            <c:strRef>
              <c:f>'様式13（クロス）'!$C$142:$E$142</c:f>
              <c:strCache>
                <c:ptCount val="3"/>
                <c:pt idx="0">
                  <c:v>全体[N=503]</c:v>
                </c:pt>
                <c:pt idx="1">
                  <c:v>男[N=282]</c:v>
                </c:pt>
                <c:pt idx="2">
                  <c:v>女[N=221]</c:v>
                </c:pt>
              </c:strCache>
            </c:strRef>
          </c:cat>
          <c:val>
            <c:numRef>
              <c:f>'様式13（クロス）'!$C$145:$E$145</c:f>
              <c:numCache>
                <c:formatCode>#,##0.0;[Red]\-#,##0.0</c:formatCode>
                <c:ptCount val="3"/>
                <c:pt idx="0">
                  <c:v>0.99403578528826908</c:v>
                </c:pt>
                <c:pt idx="1">
                  <c:v>0.35460992907801397</c:v>
                </c:pt>
                <c:pt idx="2">
                  <c:v>1.80995475113122</c:v>
                </c:pt>
              </c:numCache>
            </c:numRef>
          </c:val>
        </c:ser>
        <c:ser>
          <c:idx val="3"/>
          <c:order val="3"/>
          <c:tx>
            <c:strRef>
              <c:f>'様式13（クロス）'!$B$146</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'様式13（クロス）'!$C$142:$E$142</c:f>
              <c:strCache>
                <c:ptCount val="3"/>
                <c:pt idx="0">
                  <c:v>全体[N=503]</c:v>
                </c:pt>
                <c:pt idx="1">
                  <c:v>男[N=282]</c:v>
                </c:pt>
                <c:pt idx="2">
                  <c:v>女[N=221]</c:v>
                </c:pt>
              </c:strCache>
            </c:strRef>
          </c:cat>
          <c:val>
            <c:numRef>
              <c:f>'様式13（クロス）'!$C$146:$E$146</c:f>
              <c:numCache>
                <c:formatCode>General</c:formatCode>
                <c:ptCount val="3"/>
              </c:numCache>
            </c:numRef>
          </c:val>
        </c:ser>
        <c:dLbls>
          <c:showLegendKey val="0"/>
          <c:showVal val="1"/>
          <c:showCatName val="0"/>
          <c:showSerName val="0"/>
          <c:showPercent val="0"/>
          <c:showBubbleSize val="0"/>
        </c:dLbls>
        <c:gapWidth val="70"/>
        <c:overlap val="100"/>
        <c:axId val="82952576"/>
        <c:axId val="82955264"/>
      </c:barChart>
      <c:catAx>
        <c:axId val="82952576"/>
        <c:scaling>
          <c:orientation val="maxMin"/>
        </c:scaling>
        <c:delete val="0"/>
        <c:axPos val="l"/>
        <c:majorTickMark val="out"/>
        <c:minorTickMark val="none"/>
        <c:tickLblPos val="nextTo"/>
        <c:crossAx val="82955264"/>
        <c:crosses val="autoZero"/>
        <c:auto val="1"/>
        <c:lblAlgn val="ctr"/>
        <c:lblOffset val="100"/>
        <c:noMultiLvlLbl val="0"/>
      </c:catAx>
      <c:valAx>
        <c:axId val="82955264"/>
        <c:scaling>
          <c:orientation val="minMax"/>
          <c:max val="1"/>
          <c:min val="0"/>
        </c:scaling>
        <c:delete val="0"/>
        <c:axPos val="t"/>
        <c:numFmt formatCode="0%" sourceLinked="1"/>
        <c:majorTickMark val="out"/>
        <c:minorTickMark val="none"/>
        <c:tickLblPos val="nextTo"/>
        <c:crossAx val="829525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89032971048394"/>
          <c:y val="0.14725226740432634"/>
          <c:w val="0.72857809779887606"/>
          <c:h val="0.68999030568433761"/>
        </c:manualLayout>
      </c:layout>
      <c:barChart>
        <c:barDir val="bar"/>
        <c:grouping val="percentStacked"/>
        <c:varyColors val="0"/>
        <c:ser>
          <c:idx val="0"/>
          <c:order val="0"/>
          <c:tx>
            <c:strRef>
              <c:f>'様式13（クロス）'!$B$149</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'様式13（クロス）'!$C$148:$E$148</c:f>
              <c:strCache>
                <c:ptCount val="3"/>
                <c:pt idx="0">
                  <c:v>全体[N=1,200]</c:v>
                </c:pt>
                <c:pt idx="1">
                  <c:v>男[N=728]</c:v>
                </c:pt>
                <c:pt idx="2">
                  <c:v>女[N=469]</c:v>
                </c:pt>
              </c:strCache>
            </c:strRef>
          </c:cat>
          <c:val>
            <c:numRef>
              <c:f>'様式13（クロス）'!$C$149:$E$149</c:f>
              <c:numCache>
                <c:formatCode>#,##0.0;[Red]\-#,##0.0</c:formatCode>
                <c:ptCount val="3"/>
                <c:pt idx="0">
                  <c:v>45.916666666666558</c:v>
                </c:pt>
                <c:pt idx="1">
                  <c:v>43.131868131868096</c:v>
                </c:pt>
                <c:pt idx="2">
                  <c:v>50.319829424306917</c:v>
                </c:pt>
              </c:numCache>
            </c:numRef>
          </c:val>
        </c:ser>
        <c:ser>
          <c:idx val="1"/>
          <c:order val="1"/>
          <c:tx>
            <c:strRef>
              <c:f>'様式13（クロス）'!$B$150</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'様式13（クロス）'!$C$148:$E$148</c:f>
              <c:strCache>
                <c:ptCount val="3"/>
                <c:pt idx="0">
                  <c:v>全体[N=1,200]</c:v>
                </c:pt>
                <c:pt idx="1">
                  <c:v>男[N=728]</c:v>
                </c:pt>
                <c:pt idx="2">
                  <c:v>女[N=469]</c:v>
                </c:pt>
              </c:strCache>
            </c:strRef>
          </c:cat>
          <c:val>
            <c:numRef>
              <c:f>'様式13（クロス）'!$C$150:$E$150</c:f>
              <c:numCache>
                <c:formatCode>#,##0.0;[Red]\-#,##0.0</c:formatCode>
                <c:ptCount val="3"/>
                <c:pt idx="0">
                  <c:v>53.166666666666607</c:v>
                </c:pt>
                <c:pt idx="1">
                  <c:v>56.043956043956001</c:v>
                </c:pt>
                <c:pt idx="2">
                  <c:v>49.04051172707895</c:v>
                </c:pt>
              </c:numCache>
            </c:numRef>
          </c:val>
        </c:ser>
        <c:ser>
          <c:idx val="2"/>
          <c:order val="2"/>
          <c:tx>
            <c:strRef>
              <c:f>'様式13（クロス）'!$B$151</c:f>
              <c:strCache>
                <c:ptCount val="1"/>
                <c:pt idx="0">
                  <c:v>無回答</c:v>
                </c:pt>
              </c:strCache>
            </c:strRef>
          </c:tx>
          <c:spPr>
            <a:ln>
              <a:solidFill>
                <a:schemeClr val="tx1"/>
              </a:solidFill>
            </a:ln>
            <a:effectLst/>
          </c:spPr>
          <c:invertIfNegative val="0"/>
          <c:cat>
            <c:strRef>
              <c:f>'様式13（クロス）'!$C$148:$E$148</c:f>
              <c:strCache>
                <c:ptCount val="3"/>
                <c:pt idx="0">
                  <c:v>全体[N=1,200]</c:v>
                </c:pt>
                <c:pt idx="1">
                  <c:v>男[N=728]</c:v>
                </c:pt>
                <c:pt idx="2">
                  <c:v>女[N=469]</c:v>
                </c:pt>
              </c:strCache>
            </c:strRef>
          </c:cat>
          <c:val>
            <c:numRef>
              <c:f>'様式13（クロス）'!$C$151:$E$151</c:f>
              <c:numCache>
                <c:formatCode>#,##0.0;[Red]\-#,##0.0</c:formatCode>
                <c:ptCount val="3"/>
                <c:pt idx="0">
                  <c:v>0.91666666666666696</c:v>
                </c:pt>
                <c:pt idx="1">
                  <c:v>0.82417582417582502</c:v>
                </c:pt>
                <c:pt idx="2">
                  <c:v>0.63965884861407496</c:v>
                </c:pt>
              </c:numCache>
            </c:numRef>
          </c:val>
        </c:ser>
        <c:ser>
          <c:idx val="3"/>
          <c:order val="3"/>
          <c:tx>
            <c:strRef>
              <c:f>'様式13（クロス）'!$B$152</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'様式13（クロス）'!$C$148:$E$148</c:f>
              <c:strCache>
                <c:ptCount val="3"/>
                <c:pt idx="0">
                  <c:v>全体[N=1,200]</c:v>
                </c:pt>
                <c:pt idx="1">
                  <c:v>男[N=728]</c:v>
                </c:pt>
                <c:pt idx="2">
                  <c:v>女[N=469]</c:v>
                </c:pt>
              </c:strCache>
            </c:strRef>
          </c:cat>
          <c:val>
            <c:numRef>
              <c:f>'様式13（クロス）'!$C$152:$E$152</c:f>
              <c:numCache>
                <c:formatCode>General</c:formatCode>
                <c:ptCount val="3"/>
              </c:numCache>
            </c:numRef>
          </c:val>
        </c:ser>
        <c:dLbls>
          <c:showLegendKey val="0"/>
          <c:showVal val="1"/>
          <c:showCatName val="0"/>
          <c:showSerName val="0"/>
          <c:showPercent val="0"/>
          <c:showBubbleSize val="0"/>
        </c:dLbls>
        <c:gapWidth val="70"/>
        <c:overlap val="100"/>
        <c:axId val="34712960"/>
        <c:axId val="34715904"/>
      </c:barChart>
      <c:catAx>
        <c:axId val="34712960"/>
        <c:scaling>
          <c:orientation val="maxMin"/>
        </c:scaling>
        <c:delete val="0"/>
        <c:axPos val="l"/>
        <c:majorTickMark val="out"/>
        <c:minorTickMark val="none"/>
        <c:tickLblPos val="nextTo"/>
        <c:crossAx val="34715904"/>
        <c:crosses val="autoZero"/>
        <c:auto val="1"/>
        <c:lblAlgn val="ctr"/>
        <c:lblOffset val="100"/>
        <c:noMultiLvlLbl val="0"/>
      </c:catAx>
      <c:valAx>
        <c:axId val="34715904"/>
        <c:scaling>
          <c:orientation val="minMax"/>
          <c:max val="1"/>
          <c:min val="0"/>
        </c:scaling>
        <c:delete val="0"/>
        <c:axPos val="t"/>
        <c:numFmt formatCode="0%" sourceLinked="1"/>
        <c:majorTickMark val="out"/>
        <c:minorTickMark val="none"/>
        <c:tickLblPos val="nextTo"/>
        <c:crossAx val="3471296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89032971048394"/>
          <c:y val="0.14725226740432634"/>
          <c:w val="0.72857809779887606"/>
          <c:h val="0.68999030568433761"/>
        </c:manualLayout>
      </c:layout>
      <c:barChart>
        <c:barDir val="bar"/>
        <c:grouping val="percentStacked"/>
        <c:varyColors val="0"/>
        <c:ser>
          <c:idx val="0"/>
          <c:order val="0"/>
          <c:tx>
            <c:strRef>
              <c:f>'様式13（クロス）'!$B$154</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'様式13（クロス）'!$C$153:$E$153</c:f>
              <c:strCache>
                <c:ptCount val="3"/>
                <c:pt idx="0">
                  <c:v>全体[N=883]</c:v>
                </c:pt>
                <c:pt idx="1">
                  <c:v>男[N=518]</c:v>
                </c:pt>
                <c:pt idx="2">
                  <c:v>女[N=365]</c:v>
                </c:pt>
              </c:strCache>
            </c:strRef>
          </c:cat>
          <c:val>
            <c:numRef>
              <c:f>'様式13（クロス）'!$C$154:$E$154</c:f>
              <c:numCache>
                <c:formatCode>#,##0.0;[Red]\-#,##0.0</c:formatCode>
                <c:ptCount val="3"/>
                <c:pt idx="0">
                  <c:v>80.06795016987553</c:v>
                </c:pt>
                <c:pt idx="1">
                  <c:v>79.729729729729698</c:v>
                </c:pt>
                <c:pt idx="2">
                  <c:v>80.547945205479493</c:v>
                </c:pt>
              </c:numCache>
            </c:numRef>
          </c:val>
        </c:ser>
        <c:ser>
          <c:idx val="1"/>
          <c:order val="1"/>
          <c:tx>
            <c:strRef>
              <c:f>'様式13（クロス）'!$B$155</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'様式13（クロス）'!$C$153:$E$153</c:f>
              <c:strCache>
                <c:ptCount val="3"/>
                <c:pt idx="0">
                  <c:v>全体[N=883]</c:v>
                </c:pt>
                <c:pt idx="1">
                  <c:v>男[N=518]</c:v>
                </c:pt>
                <c:pt idx="2">
                  <c:v>女[N=365]</c:v>
                </c:pt>
              </c:strCache>
            </c:strRef>
          </c:cat>
          <c:val>
            <c:numRef>
              <c:f>'様式13（クロス）'!$C$155:$E$155</c:f>
              <c:numCache>
                <c:formatCode>#,##0.0;[Red]\-#,##0.0</c:formatCode>
                <c:ptCount val="3"/>
                <c:pt idx="0">
                  <c:v>19.818799546998889</c:v>
                </c:pt>
                <c:pt idx="1">
                  <c:v>20.077220077220087</c:v>
                </c:pt>
                <c:pt idx="2">
                  <c:v>19.4520547945205</c:v>
                </c:pt>
              </c:numCache>
            </c:numRef>
          </c:val>
        </c:ser>
        <c:ser>
          <c:idx val="2"/>
          <c:order val="2"/>
          <c:tx>
            <c:strRef>
              <c:f>'様式13（クロス）'!$B$156</c:f>
              <c:strCache>
                <c:ptCount val="1"/>
                <c:pt idx="0">
                  <c:v>無回答</c:v>
                </c:pt>
              </c:strCache>
            </c:strRef>
          </c:tx>
          <c:spPr>
            <a:ln>
              <a:solidFill>
                <a:schemeClr val="tx1"/>
              </a:solidFill>
            </a:ln>
            <a:effectLst/>
          </c:spPr>
          <c:invertIfNegative val="0"/>
          <c:dLbls>
            <c:dLbl>
              <c:idx val="2"/>
              <c:delete val="1"/>
            </c:dLbl>
            <c:dLblPos val="ctr"/>
            <c:showLegendKey val="0"/>
            <c:showVal val="1"/>
            <c:showCatName val="0"/>
            <c:showSerName val="0"/>
            <c:showPercent val="0"/>
            <c:showBubbleSize val="0"/>
            <c:showLeaderLines val="0"/>
          </c:dLbls>
          <c:cat>
            <c:strRef>
              <c:f>'様式13（クロス）'!$C$153:$E$153</c:f>
              <c:strCache>
                <c:ptCount val="3"/>
                <c:pt idx="0">
                  <c:v>全体[N=883]</c:v>
                </c:pt>
                <c:pt idx="1">
                  <c:v>男[N=518]</c:v>
                </c:pt>
                <c:pt idx="2">
                  <c:v>女[N=365]</c:v>
                </c:pt>
              </c:strCache>
            </c:strRef>
          </c:cat>
          <c:val>
            <c:numRef>
              <c:f>'様式13（クロス）'!$C$156:$E$156</c:f>
              <c:numCache>
                <c:formatCode>#,##0.0;[Red]\-#,##0.0</c:formatCode>
                <c:ptCount val="3"/>
                <c:pt idx="0">
                  <c:v>0.11325028312570801</c:v>
                </c:pt>
                <c:pt idx="1">
                  <c:v>0.19305019305019319</c:v>
                </c:pt>
                <c:pt idx="2">
                  <c:v>0</c:v>
                </c:pt>
              </c:numCache>
            </c:numRef>
          </c:val>
        </c:ser>
        <c:ser>
          <c:idx val="3"/>
          <c:order val="3"/>
          <c:tx>
            <c:strRef>
              <c:f>'様式13（クロス）'!$B$157</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'様式13（クロス）'!$C$153:$E$153</c:f>
              <c:strCache>
                <c:ptCount val="3"/>
                <c:pt idx="0">
                  <c:v>全体[N=883]</c:v>
                </c:pt>
                <c:pt idx="1">
                  <c:v>男[N=518]</c:v>
                </c:pt>
                <c:pt idx="2">
                  <c:v>女[N=365]</c:v>
                </c:pt>
              </c:strCache>
            </c:strRef>
          </c:cat>
          <c:val>
            <c:numRef>
              <c:f>'様式13（クロス）'!$C$157:$E$157</c:f>
              <c:numCache>
                <c:formatCode>General</c:formatCode>
                <c:ptCount val="3"/>
              </c:numCache>
            </c:numRef>
          </c:val>
        </c:ser>
        <c:dLbls>
          <c:showLegendKey val="0"/>
          <c:showVal val="1"/>
          <c:showCatName val="0"/>
          <c:showSerName val="0"/>
          <c:showPercent val="0"/>
          <c:showBubbleSize val="0"/>
        </c:dLbls>
        <c:gapWidth val="70"/>
        <c:overlap val="100"/>
        <c:axId val="34783616"/>
        <c:axId val="34785152"/>
      </c:barChart>
      <c:catAx>
        <c:axId val="34783616"/>
        <c:scaling>
          <c:orientation val="maxMin"/>
        </c:scaling>
        <c:delete val="0"/>
        <c:axPos val="l"/>
        <c:majorTickMark val="out"/>
        <c:minorTickMark val="none"/>
        <c:tickLblPos val="nextTo"/>
        <c:crossAx val="34785152"/>
        <c:crosses val="autoZero"/>
        <c:auto val="1"/>
        <c:lblAlgn val="ctr"/>
        <c:lblOffset val="100"/>
        <c:noMultiLvlLbl val="0"/>
      </c:catAx>
      <c:valAx>
        <c:axId val="34785152"/>
        <c:scaling>
          <c:orientation val="minMax"/>
          <c:max val="1"/>
          <c:min val="0"/>
        </c:scaling>
        <c:delete val="0"/>
        <c:axPos val="t"/>
        <c:numFmt formatCode="0%" sourceLinked="1"/>
        <c:majorTickMark val="out"/>
        <c:minorTickMark val="none"/>
        <c:tickLblPos val="nextTo"/>
        <c:crossAx val="3478361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7157021331596"/>
          <c:h val="0.68999030568433761"/>
        </c:manualLayout>
      </c:layout>
      <c:barChart>
        <c:barDir val="bar"/>
        <c:grouping val="percentStacked"/>
        <c:varyColors val="0"/>
        <c:ser>
          <c:idx val="0"/>
          <c:order val="0"/>
          <c:tx>
            <c:strRef>
              <c:f>'様式13（クロス）'!$B$160</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'様式13（クロス）'!$C$159:$H$159</c:f>
              <c:strCache>
                <c:ptCount val="6"/>
                <c:pt idx="0">
                  <c:v>全体[N=503]</c:v>
                </c:pt>
                <c:pt idx="1">
                  <c:v>29歳以下[N=14]</c:v>
                </c:pt>
                <c:pt idx="2">
                  <c:v>30～39歳[N=31]</c:v>
                </c:pt>
                <c:pt idx="3">
                  <c:v>40～49歳[N=67]</c:v>
                </c:pt>
                <c:pt idx="4">
                  <c:v>50～64歳[N=222]</c:v>
                </c:pt>
                <c:pt idx="5">
                  <c:v>65歳以上[N=168]</c:v>
                </c:pt>
              </c:strCache>
            </c:strRef>
          </c:cat>
          <c:val>
            <c:numRef>
              <c:f>'様式13（クロス）'!$C$160:$H$160</c:f>
              <c:numCache>
                <c:formatCode>#,##0.0;[Red]\-#,##0.0</c:formatCode>
                <c:ptCount val="6"/>
                <c:pt idx="0">
                  <c:v>66.003976143141188</c:v>
                </c:pt>
                <c:pt idx="1">
                  <c:v>28.571428571428587</c:v>
                </c:pt>
                <c:pt idx="2">
                  <c:v>54.838709677419395</c:v>
                </c:pt>
                <c:pt idx="3">
                  <c:v>61.194029850746233</c:v>
                </c:pt>
                <c:pt idx="4">
                  <c:v>70.270270270270302</c:v>
                </c:pt>
                <c:pt idx="5">
                  <c:v>67.261904761904916</c:v>
                </c:pt>
              </c:numCache>
            </c:numRef>
          </c:val>
        </c:ser>
        <c:ser>
          <c:idx val="1"/>
          <c:order val="1"/>
          <c:tx>
            <c:strRef>
              <c:f>'様式13（クロス）'!$B$161</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'様式13（クロス）'!$C$159:$H$159</c:f>
              <c:strCache>
                <c:ptCount val="6"/>
                <c:pt idx="0">
                  <c:v>全体[N=503]</c:v>
                </c:pt>
                <c:pt idx="1">
                  <c:v>29歳以下[N=14]</c:v>
                </c:pt>
                <c:pt idx="2">
                  <c:v>30～39歳[N=31]</c:v>
                </c:pt>
                <c:pt idx="3">
                  <c:v>40～49歳[N=67]</c:v>
                </c:pt>
                <c:pt idx="4">
                  <c:v>50～64歳[N=222]</c:v>
                </c:pt>
                <c:pt idx="5">
                  <c:v>65歳以上[N=168]</c:v>
                </c:pt>
              </c:strCache>
            </c:strRef>
          </c:cat>
          <c:val>
            <c:numRef>
              <c:f>'様式13（クロス）'!$C$161:$H$161</c:f>
              <c:numCache>
                <c:formatCode>#,##0.0;[Red]\-#,##0.0</c:formatCode>
                <c:ptCount val="6"/>
                <c:pt idx="0">
                  <c:v>33.001988071570594</c:v>
                </c:pt>
                <c:pt idx="1">
                  <c:v>71.428571428571388</c:v>
                </c:pt>
                <c:pt idx="2">
                  <c:v>45.161290322580612</c:v>
                </c:pt>
                <c:pt idx="3">
                  <c:v>37.313432835820912</c:v>
                </c:pt>
                <c:pt idx="4">
                  <c:v>28.3783783783784</c:v>
                </c:pt>
                <c:pt idx="5">
                  <c:v>32.142857142857103</c:v>
                </c:pt>
              </c:numCache>
            </c:numRef>
          </c:val>
        </c:ser>
        <c:ser>
          <c:idx val="2"/>
          <c:order val="2"/>
          <c:tx>
            <c:strRef>
              <c:f>'様式13（クロス）'!$B$162</c:f>
              <c:strCache>
                <c:ptCount val="1"/>
                <c:pt idx="0">
                  <c:v>無回答</c:v>
                </c:pt>
              </c:strCache>
            </c:strRef>
          </c:tx>
          <c:spPr>
            <a:ln>
              <a:solidFill>
                <a:schemeClr val="tx1"/>
              </a:solidFill>
            </a:ln>
            <a:effectLst/>
          </c:spPr>
          <c:invertIfNegative val="0"/>
          <c:dLbls>
            <c:dLbl>
              <c:idx val="1"/>
              <c:delete val="1"/>
            </c:dLbl>
            <c:dLbl>
              <c:idx val="2"/>
              <c:delete val="1"/>
            </c:dLbl>
            <c:dLblPos val="ctr"/>
            <c:showLegendKey val="0"/>
            <c:showVal val="1"/>
            <c:showCatName val="0"/>
            <c:showSerName val="0"/>
            <c:showPercent val="0"/>
            <c:showBubbleSize val="0"/>
            <c:showLeaderLines val="0"/>
          </c:dLbls>
          <c:cat>
            <c:strRef>
              <c:f>'様式13（クロス）'!$C$159:$H$159</c:f>
              <c:strCache>
                <c:ptCount val="6"/>
                <c:pt idx="0">
                  <c:v>全体[N=503]</c:v>
                </c:pt>
                <c:pt idx="1">
                  <c:v>29歳以下[N=14]</c:v>
                </c:pt>
                <c:pt idx="2">
                  <c:v>30～39歳[N=31]</c:v>
                </c:pt>
                <c:pt idx="3">
                  <c:v>40～49歳[N=67]</c:v>
                </c:pt>
                <c:pt idx="4">
                  <c:v>50～64歳[N=222]</c:v>
                </c:pt>
                <c:pt idx="5">
                  <c:v>65歳以上[N=168]</c:v>
                </c:pt>
              </c:strCache>
            </c:strRef>
          </c:cat>
          <c:val>
            <c:numRef>
              <c:f>'様式13（クロス）'!$C$162:$H$162</c:f>
              <c:numCache>
                <c:formatCode>#,##0.0;[Red]\-#,##0.0</c:formatCode>
                <c:ptCount val="6"/>
                <c:pt idx="0">
                  <c:v>0.99403578528826908</c:v>
                </c:pt>
                <c:pt idx="1">
                  <c:v>0</c:v>
                </c:pt>
                <c:pt idx="2">
                  <c:v>0</c:v>
                </c:pt>
                <c:pt idx="3">
                  <c:v>1.4925373134328399</c:v>
                </c:pt>
                <c:pt idx="4">
                  <c:v>1.35135135135135</c:v>
                </c:pt>
                <c:pt idx="5">
                  <c:v>0.59523809523809501</c:v>
                </c:pt>
              </c:numCache>
            </c:numRef>
          </c:val>
        </c:ser>
        <c:ser>
          <c:idx val="3"/>
          <c:order val="3"/>
          <c:tx>
            <c:strRef>
              <c:f>'様式13（クロス）'!$B$163</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'様式13（クロス）'!$C$159:$H$159</c:f>
              <c:strCache>
                <c:ptCount val="6"/>
                <c:pt idx="0">
                  <c:v>全体[N=503]</c:v>
                </c:pt>
                <c:pt idx="1">
                  <c:v>29歳以下[N=14]</c:v>
                </c:pt>
                <c:pt idx="2">
                  <c:v>30～39歳[N=31]</c:v>
                </c:pt>
                <c:pt idx="3">
                  <c:v>40～49歳[N=67]</c:v>
                </c:pt>
                <c:pt idx="4">
                  <c:v>50～64歳[N=222]</c:v>
                </c:pt>
                <c:pt idx="5">
                  <c:v>65歳以上[N=168]</c:v>
                </c:pt>
              </c:strCache>
            </c:strRef>
          </c:cat>
          <c:val>
            <c:numRef>
              <c:f>'様式13（クロス）'!$C$163:$H$163</c:f>
              <c:numCache>
                <c:formatCode>General</c:formatCode>
                <c:ptCount val="6"/>
              </c:numCache>
            </c:numRef>
          </c:val>
        </c:ser>
        <c:dLbls>
          <c:showLegendKey val="0"/>
          <c:showVal val="1"/>
          <c:showCatName val="0"/>
          <c:showSerName val="0"/>
          <c:showPercent val="0"/>
          <c:showBubbleSize val="0"/>
        </c:dLbls>
        <c:gapWidth val="70"/>
        <c:overlap val="100"/>
        <c:axId val="34852224"/>
        <c:axId val="34866304"/>
      </c:barChart>
      <c:catAx>
        <c:axId val="34852224"/>
        <c:scaling>
          <c:orientation val="maxMin"/>
        </c:scaling>
        <c:delete val="0"/>
        <c:axPos val="l"/>
        <c:majorTickMark val="out"/>
        <c:minorTickMark val="none"/>
        <c:tickLblPos val="nextTo"/>
        <c:crossAx val="34866304"/>
        <c:crosses val="autoZero"/>
        <c:auto val="1"/>
        <c:lblAlgn val="ctr"/>
        <c:lblOffset val="100"/>
        <c:noMultiLvlLbl val="0"/>
      </c:catAx>
      <c:valAx>
        <c:axId val="34866304"/>
        <c:scaling>
          <c:orientation val="minMax"/>
          <c:max val="1"/>
          <c:min val="0"/>
        </c:scaling>
        <c:delete val="0"/>
        <c:axPos val="t"/>
        <c:numFmt formatCode="0%" sourceLinked="1"/>
        <c:majorTickMark val="out"/>
        <c:minorTickMark val="none"/>
        <c:tickLblPos val="nextTo"/>
        <c:crossAx val="3485222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7157021331596"/>
          <c:h val="0.68999030568433761"/>
        </c:manualLayout>
      </c:layout>
      <c:barChart>
        <c:barDir val="bar"/>
        <c:grouping val="percentStacked"/>
        <c:varyColors val="0"/>
        <c:ser>
          <c:idx val="0"/>
          <c:order val="0"/>
          <c:tx>
            <c:strRef>
              <c:f>'様式13（クロス）'!$B$166</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'様式13（クロス）'!$C$165:$H$165</c:f>
              <c:strCache>
                <c:ptCount val="6"/>
                <c:pt idx="0">
                  <c:v>全体[N=1,200]</c:v>
                </c:pt>
                <c:pt idx="1">
                  <c:v>29歳以下[N=106]</c:v>
                </c:pt>
                <c:pt idx="2">
                  <c:v>30～39歳[N=205]</c:v>
                </c:pt>
                <c:pt idx="3">
                  <c:v>40～49歳[N=330]</c:v>
                </c:pt>
                <c:pt idx="4">
                  <c:v>50～64歳[N=381]</c:v>
                </c:pt>
                <c:pt idx="5">
                  <c:v>65歳以上[N=169]</c:v>
                </c:pt>
              </c:strCache>
            </c:strRef>
          </c:cat>
          <c:val>
            <c:numRef>
              <c:f>'様式13（クロス）'!$C$166:$H$166</c:f>
              <c:numCache>
                <c:formatCode>#,##0.0;[Red]\-#,##0.0</c:formatCode>
                <c:ptCount val="6"/>
                <c:pt idx="0">
                  <c:v>45.916666666666558</c:v>
                </c:pt>
                <c:pt idx="1">
                  <c:v>27.358490566037688</c:v>
                </c:pt>
                <c:pt idx="2">
                  <c:v>34.634146341463399</c:v>
                </c:pt>
                <c:pt idx="3">
                  <c:v>36.666666666666607</c:v>
                </c:pt>
                <c:pt idx="4">
                  <c:v>54.068241469816201</c:v>
                </c:pt>
                <c:pt idx="5">
                  <c:v>71.0059171597632</c:v>
                </c:pt>
              </c:numCache>
            </c:numRef>
          </c:val>
        </c:ser>
        <c:ser>
          <c:idx val="1"/>
          <c:order val="1"/>
          <c:tx>
            <c:strRef>
              <c:f>'様式13（クロス）'!$B$167</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'様式13（クロス）'!$C$165:$H$165</c:f>
              <c:strCache>
                <c:ptCount val="6"/>
                <c:pt idx="0">
                  <c:v>全体[N=1,200]</c:v>
                </c:pt>
                <c:pt idx="1">
                  <c:v>29歳以下[N=106]</c:v>
                </c:pt>
                <c:pt idx="2">
                  <c:v>30～39歳[N=205]</c:v>
                </c:pt>
                <c:pt idx="3">
                  <c:v>40～49歳[N=330]</c:v>
                </c:pt>
                <c:pt idx="4">
                  <c:v>50～64歳[N=381]</c:v>
                </c:pt>
                <c:pt idx="5">
                  <c:v>65歳以上[N=169]</c:v>
                </c:pt>
              </c:strCache>
            </c:strRef>
          </c:cat>
          <c:val>
            <c:numRef>
              <c:f>'様式13（クロス）'!$C$167:$H$167</c:f>
              <c:numCache>
                <c:formatCode>#,##0.0;[Red]\-#,##0.0</c:formatCode>
                <c:ptCount val="6"/>
                <c:pt idx="0">
                  <c:v>53.166666666666607</c:v>
                </c:pt>
                <c:pt idx="1">
                  <c:v>71.698113207547195</c:v>
                </c:pt>
                <c:pt idx="2">
                  <c:v>64.878048780487617</c:v>
                </c:pt>
                <c:pt idx="3">
                  <c:v>62.121212121212096</c:v>
                </c:pt>
                <c:pt idx="4">
                  <c:v>45.144356955380594</c:v>
                </c:pt>
                <c:pt idx="5">
                  <c:v>28.994082840236686</c:v>
                </c:pt>
              </c:numCache>
            </c:numRef>
          </c:val>
        </c:ser>
        <c:ser>
          <c:idx val="2"/>
          <c:order val="2"/>
          <c:tx>
            <c:strRef>
              <c:f>'様式13（クロス）'!$B$168</c:f>
              <c:strCache>
                <c:ptCount val="1"/>
                <c:pt idx="0">
                  <c:v>無回答</c:v>
                </c:pt>
              </c:strCache>
            </c:strRef>
          </c:tx>
          <c:spPr>
            <a:ln>
              <a:solidFill>
                <a:schemeClr val="tx1"/>
              </a:solidFill>
            </a:ln>
            <a:effectLst/>
          </c:spPr>
          <c:invertIfNegative val="0"/>
          <c:dLbls>
            <c:dLbl>
              <c:idx val="5"/>
              <c:delete val="1"/>
            </c:dLbl>
            <c:dLblPos val="ctr"/>
            <c:showLegendKey val="0"/>
            <c:showVal val="1"/>
            <c:showCatName val="0"/>
            <c:showSerName val="0"/>
            <c:showPercent val="0"/>
            <c:showBubbleSize val="0"/>
            <c:showLeaderLines val="0"/>
          </c:dLbls>
          <c:cat>
            <c:strRef>
              <c:f>'様式13（クロス）'!$C$165:$H$165</c:f>
              <c:strCache>
                <c:ptCount val="6"/>
                <c:pt idx="0">
                  <c:v>全体[N=1,200]</c:v>
                </c:pt>
                <c:pt idx="1">
                  <c:v>29歳以下[N=106]</c:v>
                </c:pt>
                <c:pt idx="2">
                  <c:v>30～39歳[N=205]</c:v>
                </c:pt>
                <c:pt idx="3">
                  <c:v>40～49歳[N=330]</c:v>
                </c:pt>
                <c:pt idx="4">
                  <c:v>50～64歳[N=381]</c:v>
                </c:pt>
                <c:pt idx="5">
                  <c:v>65歳以上[N=169]</c:v>
                </c:pt>
              </c:strCache>
            </c:strRef>
          </c:cat>
          <c:val>
            <c:numRef>
              <c:f>'様式13（クロス）'!$C$168:$H$168</c:f>
              <c:numCache>
                <c:formatCode>#,##0.0;[Red]\-#,##0.0</c:formatCode>
                <c:ptCount val="6"/>
                <c:pt idx="0">
                  <c:v>0.91666666666666696</c:v>
                </c:pt>
                <c:pt idx="1">
                  <c:v>0.94339622641509491</c:v>
                </c:pt>
                <c:pt idx="2">
                  <c:v>0.48780487804878053</c:v>
                </c:pt>
                <c:pt idx="3">
                  <c:v>1.2121212121212084</c:v>
                </c:pt>
                <c:pt idx="4">
                  <c:v>0.78740157480314998</c:v>
                </c:pt>
                <c:pt idx="5">
                  <c:v>0</c:v>
                </c:pt>
              </c:numCache>
            </c:numRef>
          </c:val>
        </c:ser>
        <c:ser>
          <c:idx val="3"/>
          <c:order val="3"/>
          <c:tx>
            <c:strRef>
              <c:f>'様式13（クロス）'!$B$169</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'様式13（クロス）'!$C$165:$H$165</c:f>
              <c:strCache>
                <c:ptCount val="6"/>
                <c:pt idx="0">
                  <c:v>全体[N=1,200]</c:v>
                </c:pt>
                <c:pt idx="1">
                  <c:v>29歳以下[N=106]</c:v>
                </c:pt>
                <c:pt idx="2">
                  <c:v>30～39歳[N=205]</c:v>
                </c:pt>
                <c:pt idx="3">
                  <c:v>40～49歳[N=330]</c:v>
                </c:pt>
                <c:pt idx="4">
                  <c:v>50～64歳[N=381]</c:v>
                </c:pt>
                <c:pt idx="5">
                  <c:v>65歳以上[N=169]</c:v>
                </c:pt>
              </c:strCache>
            </c:strRef>
          </c:cat>
          <c:val>
            <c:numRef>
              <c:f>'様式13（クロス）'!$C$169:$H$169</c:f>
              <c:numCache>
                <c:formatCode>General</c:formatCode>
                <c:ptCount val="6"/>
              </c:numCache>
            </c:numRef>
          </c:val>
        </c:ser>
        <c:dLbls>
          <c:showLegendKey val="0"/>
          <c:showVal val="1"/>
          <c:showCatName val="0"/>
          <c:showSerName val="0"/>
          <c:showPercent val="0"/>
          <c:showBubbleSize val="0"/>
        </c:dLbls>
        <c:gapWidth val="70"/>
        <c:overlap val="100"/>
        <c:axId val="34916992"/>
        <c:axId val="34939264"/>
      </c:barChart>
      <c:catAx>
        <c:axId val="34916992"/>
        <c:scaling>
          <c:orientation val="maxMin"/>
        </c:scaling>
        <c:delete val="0"/>
        <c:axPos val="l"/>
        <c:majorTickMark val="out"/>
        <c:minorTickMark val="none"/>
        <c:tickLblPos val="nextTo"/>
        <c:crossAx val="34939264"/>
        <c:crosses val="autoZero"/>
        <c:auto val="1"/>
        <c:lblAlgn val="ctr"/>
        <c:lblOffset val="100"/>
        <c:noMultiLvlLbl val="0"/>
      </c:catAx>
      <c:valAx>
        <c:axId val="34939264"/>
        <c:scaling>
          <c:orientation val="minMax"/>
          <c:max val="1"/>
          <c:min val="0"/>
        </c:scaling>
        <c:delete val="0"/>
        <c:axPos val="t"/>
        <c:numFmt formatCode="0%" sourceLinked="1"/>
        <c:majorTickMark val="out"/>
        <c:minorTickMark val="none"/>
        <c:tickLblPos val="nextTo"/>
        <c:crossAx val="3491699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7157021331596"/>
          <c:h val="0.68999030568433761"/>
        </c:manualLayout>
      </c:layout>
      <c:barChart>
        <c:barDir val="bar"/>
        <c:grouping val="percentStacked"/>
        <c:varyColors val="0"/>
        <c:ser>
          <c:idx val="0"/>
          <c:order val="0"/>
          <c:tx>
            <c:strRef>
              <c:f>'様式13（クロス）'!$B$171</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'様式13（クロス）'!$C$170:$G$170</c:f>
              <c:strCache>
                <c:ptCount val="5"/>
                <c:pt idx="0">
                  <c:v>全体[N=883]</c:v>
                </c:pt>
                <c:pt idx="1">
                  <c:v>29歳以下[N=20]</c:v>
                </c:pt>
                <c:pt idx="2">
                  <c:v>30～39歳[N=72]</c:v>
                </c:pt>
                <c:pt idx="3">
                  <c:v>40～49歳[N=206]</c:v>
                </c:pt>
                <c:pt idx="4">
                  <c:v>50～64歳[N=580]</c:v>
                </c:pt>
              </c:strCache>
            </c:strRef>
          </c:cat>
          <c:val>
            <c:numRef>
              <c:f>'様式13（クロス）'!$C$171:$G$171</c:f>
              <c:numCache>
                <c:formatCode>#,##0.0;[Red]\-#,##0.0</c:formatCode>
                <c:ptCount val="5"/>
                <c:pt idx="0">
                  <c:v>80.06795016987553</c:v>
                </c:pt>
                <c:pt idx="1">
                  <c:v>65</c:v>
                </c:pt>
                <c:pt idx="2">
                  <c:v>83.333333333333258</c:v>
                </c:pt>
                <c:pt idx="3">
                  <c:v>79.611650485436897</c:v>
                </c:pt>
                <c:pt idx="4">
                  <c:v>80.51724137931042</c:v>
                </c:pt>
              </c:numCache>
            </c:numRef>
          </c:val>
        </c:ser>
        <c:ser>
          <c:idx val="1"/>
          <c:order val="1"/>
          <c:tx>
            <c:strRef>
              <c:f>'様式13（クロス）'!$B$172</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'様式13（クロス）'!$C$170:$G$170</c:f>
              <c:strCache>
                <c:ptCount val="5"/>
                <c:pt idx="0">
                  <c:v>全体[N=883]</c:v>
                </c:pt>
                <c:pt idx="1">
                  <c:v>29歳以下[N=20]</c:v>
                </c:pt>
                <c:pt idx="2">
                  <c:v>30～39歳[N=72]</c:v>
                </c:pt>
                <c:pt idx="3">
                  <c:v>40～49歳[N=206]</c:v>
                </c:pt>
                <c:pt idx="4">
                  <c:v>50～64歳[N=580]</c:v>
                </c:pt>
              </c:strCache>
            </c:strRef>
          </c:cat>
          <c:val>
            <c:numRef>
              <c:f>'様式13（クロス）'!$C$172:$G$172</c:f>
              <c:numCache>
                <c:formatCode>#,##0.0;[Red]\-#,##0.0</c:formatCode>
                <c:ptCount val="5"/>
                <c:pt idx="0">
                  <c:v>19.818799546998889</c:v>
                </c:pt>
                <c:pt idx="1">
                  <c:v>30</c:v>
                </c:pt>
                <c:pt idx="2">
                  <c:v>16.6666666666667</c:v>
                </c:pt>
                <c:pt idx="3">
                  <c:v>20.388349514563032</c:v>
                </c:pt>
                <c:pt idx="4">
                  <c:v>19.482758620689687</c:v>
                </c:pt>
              </c:numCache>
            </c:numRef>
          </c:val>
        </c:ser>
        <c:ser>
          <c:idx val="2"/>
          <c:order val="2"/>
          <c:tx>
            <c:strRef>
              <c:f>'様式13（クロス）'!$B$173</c:f>
              <c:strCache>
                <c:ptCount val="1"/>
                <c:pt idx="0">
                  <c:v>無回答</c:v>
                </c:pt>
              </c:strCache>
            </c:strRef>
          </c:tx>
          <c:spPr>
            <a:ln>
              <a:solidFill>
                <a:schemeClr val="tx1"/>
              </a:solidFill>
            </a:ln>
            <a:effectLst/>
          </c:spPr>
          <c:invertIfNegative val="0"/>
          <c:dLbls>
            <c:dLbl>
              <c:idx val="2"/>
              <c:delete val="1"/>
            </c:dLbl>
            <c:dLbl>
              <c:idx val="3"/>
              <c:delete val="1"/>
            </c:dLbl>
            <c:dLbl>
              <c:idx val="4"/>
              <c:delete val="1"/>
            </c:dLbl>
            <c:dLblPos val="ctr"/>
            <c:showLegendKey val="0"/>
            <c:showVal val="1"/>
            <c:showCatName val="0"/>
            <c:showSerName val="0"/>
            <c:showPercent val="0"/>
            <c:showBubbleSize val="0"/>
            <c:showLeaderLines val="0"/>
          </c:dLbls>
          <c:cat>
            <c:strRef>
              <c:f>'様式13（クロス）'!$C$170:$G$170</c:f>
              <c:strCache>
                <c:ptCount val="5"/>
                <c:pt idx="0">
                  <c:v>全体[N=883]</c:v>
                </c:pt>
                <c:pt idx="1">
                  <c:v>29歳以下[N=20]</c:v>
                </c:pt>
                <c:pt idx="2">
                  <c:v>30～39歳[N=72]</c:v>
                </c:pt>
                <c:pt idx="3">
                  <c:v>40～49歳[N=206]</c:v>
                </c:pt>
                <c:pt idx="4">
                  <c:v>50～64歳[N=580]</c:v>
                </c:pt>
              </c:strCache>
            </c:strRef>
          </c:cat>
          <c:val>
            <c:numRef>
              <c:f>'様式13（クロス）'!$C$173:$G$173</c:f>
              <c:numCache>
                <c:formatCode>#,##0.0;[Red]\-#,##0.0</c:formatCode>
                <c:ptCount val="5"/>
                <c:pt idx="0">
                  <c:v>0.11325028312570801</c:v>
                </c:pt>
                <c:pt idx="1">
                  <c:v>5</c:v>
                </c:pt>
                <c:pt idx="2">
                  <c:v>0</c:v>
                </c:pt>
                <c:pt idx="3">
                  <c:v>0</c:v>
                </c:pt>
                <c:pt idx="4">
                  <c:v>0</c:v>
                </c:pt>
              </c:numCache>
            </c:numRef>
          </c:val>
        </c:ser>
        <c:ser>
          <c:idx val="3"/>
          <c:order val="3"/>
          <c:tx>
            <c:strRef>
              <c:f>'様式13（クロス）'!$B$174</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'様式13（クロス）'!$C$170:$G$170</c:f>
              <c:strCache>
                <c:ptCount val="5"/>
                <c:pt idx="0">
                  <c:v>全体[N=883]</c:v>
                </c:pt>
                <c:pt idx="1">
                  <c:v>29歳以下[N=20]</c:v>
                </c:pt>
                <c:pt idx="2">
                  <c:v>30～39歳[N=72]</c:v>
                </c:pt>
                <c:pt idx="3">
                  <c:v>40～49歳[N=206]</c:v>
                </c:pt>
                <c:pt idx="4">
                  <c:v>50～64歳[N=580]</c:v>
                </c:pt>
              </c:strCache>
            </c:strRef>
          </c:cat>
          <c:val>
            <c:numRef>
              <c:f>'様式13（クロス）'!$C$174:$G$174</c:f>
              <c:numCache>
                <c:formatCode>General</c:formatCode>
                <c:ptCount val="5"/>
              </c:numCache>
            </c:numRef>
          </c:val>
        </c:ser>
        <c:dLbls>
          <c:showLegendKey val="0"/>
          <c:showVal val="1"/>
          <c:showCatName val="0"/>
          <c:showSerName val="0"/>
          <c:showPercent val="0"/>
          <c:showBubbleSize val="0"/>
        </c:dLbls>
        <c:gapWidth val="70"/>
        <c:overlap val="100"/>
        <c:axId val="34989952"/>
        <c:axId val="34991488"/>
      </c:barChart>
      <c:catAx>
        <c:axId val="34989952"/>
        <c:scaling>
          <c:orientation val="maxMin"/>
        </c:scaling>
        <c:delete val="0"/>
        <c:axPos val="l"/>
        <c:majorTickMark val="out"/>
        <c:minorTickMark val="none"/>
        <c:tickLblPos val="nextTo"/>
        <c:crossAx val="34991488"/>
        <c:crosses val="autoZero"/>
        <c:auto val="1"/>
        <c:lblAlgn val="ctr"/>
        <c:lblOffset val="100"/>
        <c:noMultiLvlLbl val="0"/>
      </c:catAx>
      <c:valAx>
        <c:axId val="34991488"/>
        <c:scaling>
          <c:orientation val="minMax"/>
          <c:max val="1"/>
          <c:min val="0"/>
        </c:scaling>
        <c:delete val="0"/>
        <c:axPos val="t"/>
        <c:numFmt formatCode="0%" sourceLinked="1"/>
        <c:majorTickMark val="out"/>
        <c:minorTickMark val="none"/>
        <c:tickLblPos val="nextTo"/>
        <c:crossAx val="349899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680204448128183"/>
          <c:y val="0.14725226740432634"/>
          <c:w val="0.66091377796790651"/>
          <c:h val="0.68999030568433761"/>
        </c:manualLayout>
      </c:layout>
      <c:barChart>
        <c:barDir val="bar"/>
        <c:grouping val="percentStacked"/>
        <c:varyColors val="0"/>
        <c:ser>
          <c:idx val="0"/>
          <c:order val="0"/>
          <c:tx>
            <c:strRef>
              <c:f>'様式13（クロス）'!$B$199</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'様式13（クロス）'!$C$198:$H$198</c:f>
              <c:strCache>
                <c:ptCount val="6"/>
                <c:pt idx="0">
                  <c:v>全体[N=503]</c:v>
                </c:pt>
                <c:pt idx="1">
                  <c:v>1年未満[N=28]</c:v>
                </c:pt>
                <c:pt idx="2">
                  <c:v>1年以上5年未満[N=78]</c:v>
                </c:pt>
                <c:pt idx="3">
                  <c:v>5年以上10年未満[N=98]</c:v>
                </c:pt>
                <c:pt idx="4">
                  <c:v>10年以上20年未満[N=133]</c:v>
                </c:pt>
                <c:pt idx="5">
                  <c:v>20年以上[N=163]</c:v>
                </c:pt>
              </c:strCache>
            </c:strRef>
          </c:cat>
          <c:val>
            <c:numRef>
              <c:f>'様式13（クロス）'!$C$199:$H$199</c:f>
              <c:numCache>
                <c:formatCode>#,##0.0;[Red]\-#,##0.0</c:formatCode>
                <c:ptCount val="6"/>
                <c:pt idx="0">
                  <c:v>66.003976143141188</c:v>
                </c:pt>
                <c:pt idx="1">
                  <c:v>82.142857142856997</c:v>
                </c:pt>
                <c:pt idx="2">
                  <c:v>50</c:v>
                </c:pt>
                <c:pt idx="3">
                  <c:v>64.285714285714306</c:v>
                </c:pt>
                <c:pt idx="4">
                  <c:v>72.180451127819325</c:v>
                </c:pt>
                <c:pt idx="5">
                  <c:v>66.871165644171796</c:v>
                </c:pt>
              </c:numCache>
            </c:numRef>
          </c:val>
        </c:ser>
        <c:ser>
          <c:idx val="1"/>
          <c:order val="1"/>
          <c:tx>
            <c:strRef>
              <c:f>'様式13（クロス）'!$B$200</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'様式13（クロス）'!$C$198:$H$198</c:f>
              <c:strCache>
                <c:ptCount val="6"/>
                <c:pt idx="0">
                  <c:v>全体[N=503]</c:v>
                </c:pt>
                <c:pt idx="1">
                  <c:v>1年未満[N=28]</c:v>
                </c:pt>
                <c:pt idx="2">
                  <c:v>1年以上5年未満[N=78]</c:v>
                </c:pt>
                <c:pt idx="3">
                  <c:v>5年以上10年未満[N=98]</c:v>
                </c:pt>
                <c:pt idx="4">
                  <c:v>10年以上20年未満[N=133]</c:v>
                </c:pt>
                <c:pt idx="5">
                  <c:v>20年以上[N=163]</c:v>
                </c:pt>
              </c:strCache>
            </c:strRef>
          </c:cat>
          <c:val>
            <c:numRef>
              <c:f>'様式13（クロス）'!$C$200:$H$200</c:f>
              <c:numCache>
                <c:formatCode>#,##0.0;[Red]\-#,##0.0</c:formatCode>
                <c:ptCount val="6"/>
                <c:pt idx="0">
                  <c:v>33.001988071570594</c:v>
                </c:pt>
                <c:pt idx="1">
                  <c:v>17.857142857142833</c:v>
                </c:pt>
                <c:pt idx="2">
                  <c:v>47.435897435897317</c:v>
                </c:pt>
                <c:pt idx="3">
                  <c:v>35.714285714285701</c:v>
                </c:pt>
                <c:pt idx="4">
                  <c:v>27.067669172932266</c:v>
                </c:pt>
                <c:pt idx="5">
                  <c:v>32.51533742331285</c:v>
                </c:pt>
              </c:numCache>
            </c:numRef>
          </c:val>
        </c:ser>
        <c:ser>
          <c:idx val="2"/>
          <c:order val="2"/>
          <c:tx>
            <c:strRef>
              <c:f>'様式13（クロス）'!$B$201</c:f>
              <c:strCache>
                <c:ptCount val="1"/>
                <c:pt idx="0">
                  <c:v>無回答</c:v>
                </c:pt>
              </c:strCache>
            </c:strRef>
          </c:tx>
          <c:spPr>
            <a:ln>
              <a:solidFill>
                <a:schemeClr val="tx1"/>
              </a:solidFill>
            </a:ln>
            <a:effectLst/>
          </c:spPr>
          <c:invertIfNegative val="0"/>
          <c:dLbls>
            <c:dLbl>
              <c:idx val="1"/>
              <c:delete val="1"/>
            </c:dLbl>
            <c:dLbl>
              <c:idx val="3"/>
              <c:delete val="1"/>
            </c:dLbl>
            <c:dLblPos val="ctr"/>
            <c:showLegendKey val="0"/>
            <c:showVal val="1"/>
            <c:showCatName val="0"/>
            <c:showSerName val="0"/>
            <c:showPercent val="0"/>
            <c:showBubbleSize val="0"/>
            <c:showLeaderLines val="0"/>
          </c:dLbls>
          <c:cat>
            <c:strRef>
              <c:f>'様式13（クロス）'!$C$198:$H$198</c:f>
              <c:strCache>
                <c:ptCount val="6"/>
                <c:pt idx="0">
                  <c:v>全体[N=503]</c:v>
                </c:pt>
                <c:pt idx="1">
                  <c:v>1年未満[N=28]</c:v>
                </c:pt>
                <c:pt idx="2">
                  <c:v>1年以上5年未満[N=78]</c:v>
                </c:pt>
                <c:pt idx="3">
                  <c:v>5年以上10年未満[N=98]</c:v>
                </c:pt>
                <c:pt idx="4">
                  <c:v>10年以上20年未満[N=133]</c:v>
                </c:pt>
                <c:pt idx="5">
                  <c:v>20年以上[N=163]</c:v>
                </c:pt>
              </c:strCache>
            </c:strRef>
          </c:cat>
          <c:val>
            <c:numRef>
              <c:f>'様式13（クロス）'!$C$201:$H$201</c:f>
              <c:numCache>
                <c:formatCode>#,##0.0;[Red]\-#,##0.0</c:formatCode>
                <c:ptCount val="6"/>
                <c:pt idx="0">
                  <c:v>0.99403578528826908</c:v>
                </c:pt>
                <c:pt idx="1">
                  <c:v>0</c:v>
                </c:pt>
                <c:pt idx="2">
                  <c:v>2.5641025641025612</c:v>
                </c:pt>
                <c:pt idx="3">
                  <c:v>0</c:v>
                </c:pt>
                <c:pt idx="4">
                  <c:v>0.75187969924812192</c:v>
                </c:pt>
                <c:pt idx="5">
                  <c:v>0.61349693251533777</c:v>
                </c:pt>
              </c:numCache>
            </c:numRef>
          </c:val>
        </c:ser>
        <c:ser>
          <c:idx val="3"/>
          <c:order val="3"/>
          <c:tx>
            <c:strRef>
              <c:f>'様式13（クロス）'!$B$202</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'様式13（クロス）'!$C$198:$H$198</c:f>
              <c:strCache>
                <c:ptCount val="6"/>
                <c:pt idx="0">
                  <c:v>全体[N=503]</c:v>
                </c:pt>
                <c:pt idx="1">
                  <c:v>1年未満[N=28]</c:v>
                </c:pt>
                <c:pt idx="2">
                  <c:v>1年以上5年未満[N=78]</c:v>
                </c:pt>
                <c:pt idx="3">
                  <c:v>5年以上10年未満[N=98]</c:v>
                </c:pt>
                <c:pt idx="4">
                  <c:v>10年以上20年未満[N=133]</c:v>
                </c:pt>
                <c:pt idx="5">
                  <c:v>20年以上[N=163]</c:v>
                </c:pt>
              </c:strCache>
            </c:strRef>
          </c:cat>
          <c:val>
            <c:numRef>
              <c:f>'様式13（クロス）'!$C$202:$H$202</c:f>
              <c:numCache>
                <c:formatCode>General</c:formatCode>
                <c:ptCount val="6"/>
              </c:numCache>
            </c:numRef>
          </c:val>
        </c:ser>
        <c:dLbls>
          <c:showLegendKey val="0"/>
          <c:showVal val="1"/>
          <c:showCatName val="0"/>
          <c:showSerName val="0"/>
          <c:showPercent val="0"/>
          <c:showBubbleSize val="0"/>
        </c:dLbls>
        <c:gapWidth val="70"/>
        <c:overlap val="100"/>
        <c:axId val="116089984"/>
        <c:axId val="116091520"/>
      </c:barChart>
      <c:catAx>
        <c:axId val="116089984"/>
        <c:scaling>
          <c:orientation val="maxMin"/>
        </c:scaling>
        <c:delete val="0"/>
        <c:axPos val="l"/>
        <c:majorTickMark val="out"/>
        <c:minorTickMark val="none"/>
        <c:tickLblPos val="nextTo"/>
        <c:crossAx val="116091520"/>
        <c:crosses val="autoZero"/>
        <c:auto val="1"/>
        <c:lblAlgn val="ctr"/>
        <c:lblOffset val="100"/>
        <c:noMultiLvlLbl val="0"/>
      </c:catAx>
      <c:valAx>
        <c:axId val="116091520"/>
        <c:scaling>
          <c:orientation val="minMax"/>
          <c:max val="1"/>
          <c:min val="0"/>
        </c:scaling>
        <c:delete val="0"/>
        <c:axPos val="t"/>
        <c:numFmt formatCode="0%" sourceLinked="1"/>
        <c:majorTickMark val="out"/>
        <c:minorTickMark val="none"/>
        <c:tickLblPos val="nextTo"/>
        <c:crossAx val="11608998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132949213266929"/>
          <c:y val="0.14725226740432634"/>
          <c:w val="0.65638633031652061"/>
          <c:h val="0.68999030568433761"/>
        </c:manualLayout>
      </c:layout>
      <c:barChart>
        <c:barDir val="bar"/>
        <c:grouping val="percentStacked"/>
        <c:varyColors val="0"/>
        <c:ser>
          <c:idx val="0"/>
          <c:order val="0"/>
          <c:tx>
            <c:strRef>
              <c:f>'様式13（クロス）'!$B$205</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'様式13（クロス）'!$C$204:$H$204</c:f>
              <c:strCache>
                <c:ptCount val="6"/>
                <c:pt idx="0">
                  <c:v>全体[N=1,200]</c:v>
                </c:pt>
                <c:pt idx="1">
                  <c:v>1年未満[N=18]</c:v>
                </c:pt>
                <c:pt idx="2">
                  <c:v>1年以上5年未満[N=82]</c:v>
                </c:pt>
                <c:pt idx="3">
                  <c:v>5年以上10年未満[N=183]</c:v>
                </c:pt>
                <c:pt idx="4">
                  <c:v>10年以上20年未満[N=310]</c:v>
                </c:pt>
                <c:pt idx="5">
                  <c:v>20年以上[N=589]</c:v>
                </c:pt>
              </c:strCache>
            </c:strRef>
          </c:cat>
          <c:val>
            <c:numRef>
              <c:f>'様式13（クロス）'!$C$205:$H$205</c:f>
              <c:numCache>
                <c:formatCode>#,##0.0;[Red]\-#,##0.0</c:formatCode>
                <c:ptCount val="6"/>
                <c:pt idx="0">
                  <c:v>45.916666666666558</c:v>
                </c:pt>
                <c:pt idx="1">
                  <c:v>33.333333333333329</c:v>
                </c:pt>
                <c:pt idx="2">
                  <c:v>63.414634146341442</c:v>
                </c:pt>
                <c:pt idx="3">
                  <c:v>42.622950819672113</c:v>
                </c:pt>
                <c:pt idx="4">
                  <c:v>54.838709677419395</c:v>
                </c:pt>
                <c:pt idx="5">
                  <c:v>39.898132427843812</c:v>
                </c:pt>
              </c:numCache>
            </c:numRef>
          </c:val>
        </c:ser>
        <c:ser>
          <c:idx val="1"/>
          <c:order val="1"/>
          <c:tx>
            <c:strRef>
              <c:f>'様式13（クロス）'!$B$206</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'様式13（クロス）'!$C$204:$H$204</c:f>
              <c:strCache>
                <c:ptCount val="6"/>
                <c:pt idx="0">
                  <c:v>全体[N=1,200]</c:v>
                </c:pt>
                <c:pt idx="1">
                  <c:v>1年未満[N=18]</c:v>
                </c:pt>
                <c:pt idx="2">
                  <c:v>1年以上5年未満[N=82]</c:v>
                </c:pt>
                <c:pt idx="3">
                  <c:v>5年以上10年未満[N=183]</c:v>
                </c:pt>
                <c:pt idx="4">
                  <c:v>10年以上20年未満[N=310]</c:v>
                </c:pt>
                <c:pt idx="5">
                  <c:v>20年以上[N=589]</c:v>
                </c:pt>
              </c:strCache>
            </c:strRef>
          </c:cat>
          <c:val>
            <c:numRef>
              <c:f>'様式13（クロス）'!$C$206:$H$206</c:f>
              <c:numCache>
                <c:formatCode>#,##0.0;[Red]\-#,##0.0</c:formatCode>
                <c:ptCount val="6"/>
                <c:pt idx="0">
                  <c:v>53.166666666666607</c:v>
                </c:pt>
                <c:pt idx="1">
                  <c:v>61.111111111111114</c:v>
                </c:pt>
                <c:pt idx="2">
                  <c:v>36.585365853658494</c:v>
                </c:pt>
                <c:pt idx="3">
                  <c:v>56.830601092896117</c:v>
                </c:pt>
                <c:pt idx="4">
                  <c:v>44.5161290322581</c:v>
                </c:pt>
                <c:pt idx="5">
                  <c:v>59.422750424448203</c:v>
                </c:pt>
              </c:numCache>
            </c:numRef>
          </c:val>
        </c:ser>
        <c:ser>
          <c:idx val="2"/>
          <c:order val="2"/>
          <c:tx>
            <c:strRef>
              <c:f>'様式13（クロス）'!$B$207</c:f>
              <c:strCache>
                <c:ptCount val="1"/>
                <c:pt idx="0">
                  <c:v>無回答</c:v>
                </c:pt>
              </c:strCache>
            </c:strRef>
          </c:tx>
          <c:spPr>
            <a:ln>
              <a:solidFill>
                <a:schemeClr val="tx1"/>
              </a:solidFill>
            </a:ln>
            <a:effectLst/>
          </c:spPr>
          <c:invertIfNegative val="0"/>
          <c:dLbls>
            <c:dLbl>
              <c:idx val="2"/>
              <c:delete val="1"/>
            </c:dLbl>
            <c:dLblPos val="ctr"/>
            <c:showLegendKey val="0"/>
            <c:showVal val="1"/>
            <c:showCatName val="0"/>
            <c:showSerName val="0"/>
            <c:showPercent val="0"/>
            <c:showBubbleSize val="0"/>
            <c:showLeaderLines val="0"/>
          </c:dLbls>
          <c:cat>
            <c:strRef>
              <c:f>'様式13（クロス）'!$C$204:$H$204</c:f>
              <c:strCache>
                <c:ptCount val="6"/>
                <c:pt idx="0">
                  <c:v>全体[N=1,200]</c:v>
                </c:pt>
                <c:pt idx="1">
                  <c:v>1年未満[N=18]</c:v>
                </c:pt>
                <c:pt idx="2">
                  <c:v>1年以上5年未満[N=82]</c:v>
                </c:pt>
                <c:pt idx="3">
                  <c:v>5年以上10年未満[N=183]</c:v>
                </c:pt>
                <c:pt idx="4">
                  <c:v>10年以上20年未満[N=310]</c:v>
                </c:pt>
                <c:pt idx="5">
                  <c:v>20年以上[N=589]</c:v>
                </c:pt>
              </c:strCache>
            </c:strRef>
          </c:cat>
          <c:val>
            <c:numRef>
              <c:f>'様式13（クロス）'!$C$207:$H$207</c:f>
              <c:numCache>
                <c:formatCode>#,##0.0;[Red]\-#,##0.0</c:formatCode>
                <c:ptCount val="6"/>
                <c:pt idx="0">
                  <c:v>0.91666666666666696</c:v>
                </c:pt>
                <c:pt idx="1">
                  <c:v>5.5555555555555447</c:v>
                </c:pt>
                <c:pt idx="2">
                  <c:v>0</c:v>
                </c:pt>
                <c:pt idx="3">
                  <c:v>0.54644808743169404</c:v>
                </c:pt>
                <c:pt idx="4">
                  <c:v>0.64516129032258218</c:v>
                </c:pt>
                <c:pt idx="5">
                  <c:v>0.67911714770797948</c:v>
                </c:pt>
              </c:numCache>
            </c:numRef>
          </c:val>
        </c:ser>
        <c:ser>
          <c:idx val="3"/>
          <c:order val="3"/>
          <c:tx>
            <c:strRef>
              <c:f>'様式13（クロス）'!$B$208</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'様式13（クロス）'!$C$204:$H$204</c:f>
              <c:strCache>
                <c:ptCount val="6"/>
                <c:pt idx="0">
                  <c:v>全体[N=1,200]</c:v>
                </c:pt>
                <c:pt idx="1">
                  <c:v>1年未満[N=18]</c:v>
                </c:pt>
                <c:pt idx="2">
                  <c:v>1年以上5年未満[N=82]</c:v>
                </c:pt>
                <c:pt idx="3">
                  <c:v>5年以上10年未満[N=183]</c:v>
                </c:pt>
                <c:pt idx="4">
                  <c:v>10年以上20年未満[N=310]</c:v>
                </c:pt>
                <c:pt idx="5">
                  <c:v>20年以上[N=589]</c:v>
                </c:pt>
              </c:strCache>
            </c:strRef>
          </c:cat>
          <c:val>
            <c:numRef>
              <c:f>'様式13（クロス）'!$C$208:$H$208</c:f>
              <c:numCache>
                <c:formatCode>General</c:formatCode>
                <c:ptCount val="6"/>
              </c:numCache>
            </c:numRef>
          </c:val>
        </c:ser>
        <c:dLbls>
          <c:showLegendKey val="0"/>
          <c:showVal val="1"/>
          <c:showCatName val="0"/>
          <c:showSerName val="0"/>
          <c:showPercent val="0"/>
          <c:showBubbleSize val="0"/>
        </c:dLbls>
        <c:gapWidth val="70"/>
        <c:overlap val="100"/>
        <c:axId val="34304384"/>
        <c:axId val="34305920"/>
      </c:barChart>
      <c:catAx>
        <c:axId val="34304384"/>
        <c:scaling>
          <c:orientation val="maxMin"/>
        </c:scaling>
        <c:delete val="0"/>
        <c:axPos val="l"/>
        <c:majorTickMark val="out"/>
        <c:minorTickMark val="none"/>
        <c:tickLblPos val="nextTo"/>
        <c:crossAx val="34305920"/>
        <c:crosses val="autoZero"/>
        <c:auto val="1"/>
        <c:lblAlgn val="ctr"/>
        <c:lblOffset val="100"/>
        <c:noMultiLvlLbl val="0"/>
      </c:catAx>
      <c:valAx>
        <c:axId val="34305920"/>
        <c:scaling>
          <c:orientation val="minMax"/>
          <c:max val="1"/>
          <c:min val="0"/>
        </c:scaling>
        <c:delete val="0"/>
        <c:axPos val="t"/>
        <c:numFmt formatCode="0%" sourceLinked="1"/>
        <c:majorTickMark val="out"/>
        <c:minorTickMark val="none"/>
        <c:tickLblPos val="nextTo"/>
        <c:crossAx val="3430438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132949213266929"/>
          <c:y val="0.14725226740432634"/>
          <c:w val="0.65638633031652061"/>
          <c:h val="0.68999030568433761"/>
        </c:manualLayout>
      </c:layout>
      <c:barChart>
        <c:barDir val="bar"/>
        <c:grouping val="percentStacked"/>
        <c:varyColors val="0"/>
        <c:ser>
          <c:idx val="0"/>
          <c:order val="0"/>
          <c:tx>
            <c:strRef>
              <c:f>'様式13（クロス）'!$B$210</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'様式13（クロス）'!$C$209:$G$209</c:f>
              <c:strCache>
                <c:ptCount val="5"/>
                <c:pt idx="0">
                  <c:v>全体[N=883]</c:v>
                </c:pt>
                <c:pt idx="1">
                  <c:v>1年以上5年未満[N=361]</c:v>
                </c:pt>
                <c:pt idx="2">
                  <c:v>5年以上10年未満[N=208]</c:v>
                </c:pt>
                <c:pt idx="3">
                  <c:v>10年以上20年未満[N=187]</c:v>
                </c:pt>
                <c:pt idx="4">
                  <c:v>20年以上[N=118]</c:v>
                </c:pt>
              </c:strCache>
            </c:strRef>
          </c:cat>
          <c:val>
            <c:numRef>
              <c:f>'様式13（クロス）'!$C$210:$G$210</c:f>
              <c:numCache>
                <c:formatCode>#,##0.0;[Red]\-#,##0.0</c:formatCode>
                <c:ptCount val="5"/>
                <c:pt idx="0">
                  <c:v>80.06795016987553</c:v>
                </c:pt>
                <c:pt idx="1">
                  <c:v>81.994459833795005</c:v>
                </c:pt>
                <c:pt idx="2">
                  <c:v>77.884615384615515</c:v>
                </c:pt>
                <c:pt idx="3">
                  <c:v>80.748663101604294</c:v>
                </c:pt>
                <c:pt idx="4">
                  <c:v>77.966101694915452</c:v>
                </c:pt>
              </c:numCache>
            </c:numRef>
          </c:val>
        </c:ser>
        <c:ser>
          <c:idx val="1"/>
          <c:order val="1"/>
          <c:tx>
            <c:strRef>
              <c:f>'様式13（クロス）'!$B$211</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'様式13（クロス）'!$C$209:$G$209</c:f>
              <c:strCache>
                <c:ptCount val="5"/>
                <c:pt idx="0">
                  <c:v>全体[N=883]</c:v>
                </c:pt>
                <c:pt idx="1">
                  <c:v>1年以上5年未満[N=361]</c:v>
                </c:pt>
                <c:pt idx="2">
                  <c:v>5年以上10年未満[N=208]</c:v>
                </c:pt>
                <c:pt idx="3">
                  <c:v>10年以上20年未満[N=187]</c:v>
                </c:pt>
                <c:pt idx="4">
                  <c:v>20年以上[N=118]</c:v>
                </c:pt>
              </c:strCache>
            </c:strRef>
          </c:cat>
          <c:val>
            <c:numRef>
              <c:f>'様式13（クロス）'!$C$211:$G$211</c:f>
              <c:numCache>
                <c:formatCode>#,##0.0;[Red]\-#,##0.0</c:formatCode>
                <c:ptCount val="5"/>
                <c:pt idx="0">
                  <c:v>19.818799546998889</c:v>
                </c:pt>
                <c:pt idx="1">
                  <c:v>18.005540166205002</c:v>
                </c:pt>
                <c:pt idx="2">
                  <c:v>21.634615384615437</c:v>
                </c:pt>
                <c:pt idx="3">
                  <c:v>19.251336898395689</c:v>
                </c:pt>
                <c:pt idx="4">
                  <c:v>22.033898305084737</c:v>
                </c:pt>
              </c:numCache>
            </c:numRef>
          </c:val>
        </c:ser>
        <c:ser>
          <c:idx val="2"/>
          <c:order val="2"/>
          <c:tx>
            <c:strRef>
              <c:f>'様式13（クロス）'!$B$212</c:f>
              <c:strCache>
                <c:ptCount val="1"/>
                <c:pt idx="0">
                  <c:v>無回答</c:v>
                </c:pt>
              </c:strCache>
            </c:strRef>
          </c:tx>
          <c:spPr>
            <a:ln>
              <a:solidFill>
                <a:schemeClr val="tx1"/>
              </a:solidFill>
            </a:ln>
            <a:effectLst/>
          </c:spPr>
          <c:invertIfNegative val="0"/>
          <c:dLbls>
            <c:dLbl>
              <c:idx val="1"/>
              <c:delete val="1"/>
            </c:dLbl>
            <c:dLbl>
              <c:idx val="3"/>
              <c:delete val="1"/>
            </c:dLbl>
            <c:dLbl>
              <c:idx val="4"/>
              <c:delete val="1"/>
            </c:dLbl>
            <c:dLblPos val="ctr"/>
            <c:showLegendKey val="0"/>
            <c:showVal val="1"/>
            <c:showCatName val="0"/>
            <c:showSerName val="0"/>
            <c:showPercent val="0"/>
            <c:showBubbleSize val="0"/>
            <c:showLeaderLines val="0"/>
          </c:dLbls>
          <c:cat>
            <c:strRef>
              <c:f>'様式13（クロス）'!$C$209:$G$209</c:f>
              <c:strCache>
                <c:ptCount val="5"/>
                <c:pt idx="0">
                  <c:v>全体[N=883]</c:v>
                </c:pt>
                <c:pt idx="1">
                  <c:v>1年以上5年未満[N=361]</c:v>
                </c:pt>
                <c:pt idx="2">
                  <c:v>5年以上10年未満[N=208]</c:v>
                </c:pt>
                <c:pt idx="3">
                  <c:v>10年以上20年未満[N=187]</c:v>
                </c:pt>
                <c:pt idx="4">
                  <c:v>20年以上[N=118]</c:v>
                </c:pt>
              </c:strCache>
            </c:strRef>
          </c:cat>
          <c:val>
            <c:numRef>
              <c:f>'様式13（クロス）'!$C$212:$G$212</c:f>
              <c:numCache>
                <c:formatCode>#,##0.0;[Red]\-#,##0.0</c:formatCode>
                <c:ptCount val="5"/>
                <c:pt idx="0">
                  <c:v>0.11325028312570801</c:v>
                </c:pt>
                <c:pt idx="1">
                  <c:v>0</c:v>
                </c:pt>
                <c:pt idx="2">
                  <c:v>0.480769230769231</c:v>
                </c:pt>
                <c:pt idx="3">
                  <c:v>0</c:v>
                </c:pt>
                <c:pt idx="4">
                  <c:v>0</c:v>
                </c:pt>
              </c:numCache>
            </c:numRef>
          </c:val>
        </c:ser>
        <c:ser>
          <c:idx val="3"/>
          <c:order val="3"/>
          <c:tx>
            <c:strRef>
              <c:f>'様式13（クロス）'!$B$213</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'様式13（クロス）'!$C$209:$G$209</c:f>
              <c:strCache>
                <c:ptCount val="5"/>
                <c:pt idx="0">
                  <c:v>全体[N=883]</c:v>
                </c:pt>
                <c:pt idx="1">
                  <c:v>1年以上5年未満[N=361]</c:v>
                </c:pt>
                <c:pt idx="2">
                  <c:v>5年以上10年未満[N=208]</c:v>
                </c:pt>
                <c:pt idx="3">
                  <c:v>10年以上20年未満[N=187]</c:v>
                </c:pt>
                <c:pt idx="4">
                  <c:v>20年以上[N=118]</c:v>
                </c:pt>
              </c:strCache>
            </c:strRef>
          </c:cat>
          <c:val>
            <c:numRef>
              <c:f>'様式13（クロス）'!$C$213:$G$213</c:f>
              <c:numCache>
                <c:formatCode>General</c:formatCode>
                <c:ptCount val="5"/>
              </c:numCache>
            </c:numRef>
          </c:val>
        </c:ser>
        <c:dLbls>
          <c:showLegendKey val="0"/>
          <c:showVal val="1"/>
          <c:showCatName val="0"/>
          <c:showSerName val="0"/>
          <c:showPercent val="0"/>
          <c:showBubbleSize val="0"/>
        </c:dLbls>
        <c:gapWidth val="70"/>
        <c:overlap val="100"/>
        <c:axId val="34357248"/>
        <c:axId val="34358784"/>
      </c:barChart>
      <c:catAx>
        <c:axId val="34357248"/>
        <c:scaling>
          <c:orientation val="maxMin"/>
        </c:scaling>
        <c:delete val="0"/>
        <c:axPos val="l"/>
        <c:majorTickMark val="out"/>
        <c:minorTickMark val="none"/>
        <c:tickLblPos val="nextTo"/>
        <c:crossAx val="34358784"/>
        <c:crosses val="autoZero"/>
        <c:auto val="1"/>
        <c:lblAlgn val="ctr"/>
        <c:lblOffset val="100"/>
        <c:noMultiLvlLbl val="0"/>
      </c:catAx>
      <c:valAx>
        <c:axId val="34358784"/>
        <c:scaling>
          <c:orientation val="minMax"/>
          <c:max val="1"/>
          <c:min val="0"/>
        </c:scaling>
        <c:delete val="0"/>
        <c:axPos val="t"/>
        <c:numFmt formatCode="0%" sourceLinked="1"/>
        <c:majorTickMark val="out"/>
        <c:minorTickMark val="none"/>
        <c:tickLblPos val="nextTo"/>
        <c:crossAx val="3435724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47445444064905"/>
          <c:h val="0.68999030568433761"/>
        </c:manualLayout>
      </c:layout>
      <c:barChart>
        <c:barDir val="bar"/>
        <c:grouping val="percentStacked"/>
        <c:varyColors val="0"/>
        <c:ser>
          <c:idx val="0"/>
          <c:order val="0"/>
          <c:tx>
            <c:strRef>
              <c:f>'様式13（クロス）'!$B$218</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'様式13（クロス）'!$C$217:$G$217</c:f>
              <c:strCache>
                <c:ptCount val="5"/>
                <c:pt idx="0">
                  <c:v>全体[N=503]</c:v>
                </c:pt>
                <c:pt idx="1">
                  <c:v>区分3[N=14]</c:v>
                </c:pt>
                <c:pt idx="2">
                  <c:v>区分4[N=57]</c:v>
                </c:pt>
                <c:pt idx="3">
                  <c:v>区分5[N=103]</c:v>
                </c:pt>
                <c:pt idx="4">
                  <c:v>区分6[N=323]</c:v>
                </c:pt>
              </c:strCache>
            </c:strRef>
          </c:cat>
          <c:val>
            <c:numRef>
              <c:f>'様式13（クロス）'!$C$218:$G$218</c:f>
              <c:numCache>
                <c:formatCode>#,##0.0;[Red]\-#,##0.0</c:formatCode>
                <c:ptCount val="5"/>
                <c:pt idx="0">
                  <c:v>66.003976143141188</c:v>
                </c:pt>
                <c:pt idx="1">
                  <c:v>100</c:v>
                </c:pt>
                <c:pt idx="2">
                  <c:v>96.491228070175566</c:v>
                </c:pt>
                <c:pt idx="3">
                  <c:v>81.553398058252284</c:v>
                </c:pt>
                <c:pt idx="4">
                  <c:v>53.869969040247625</c:v>
                </c:pt>
              </c:numCache>
            </c:numRef>
          </c:val>
        </c:ser>
        <c:ser>
          <c:idx val="1"/>
          <c:order val="1"/>
          <c:tx>
            <c:strRef>
              <c:f>'様式13（クロス）'!$B$219</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
              <c:idx val="5"/>
              <c:delete val="1"/>
            </c:dLbl>
            <c:dLblPos val="ctr"/>
            <c:showLegendKey val="0"/>
            <c:showVal val="1"/>
            <c:showCatName val="0"/>
            <c:showSerName val="0"/>
            <c:showPercent val="0"/>
            <c:showBubbleSize val="0"/>
            <c:showLeaderLines val="0"/>
          </c:dLbls>
          <c:cat>
            <c:strRef>
              <c:f>'様式13（クロス）'!$C$217:$G$217</c:f>
              <c:strCache>
                <c:ptCount val="5"/>
                <c:pt idx="0">
                  <c:v>全体[N=503]</c:v>
                </c:pt>
                <c:pt idx="1">
                  <c:v>区分3[N=14]</c:v>
                </c:pt>
                <c:pt idx="2">
                  <c:v>区分4[N=57]</c:v>
                </c:pt>
                <c:pt idx="3">
                  <c:v>区分5[N=103]</c:v>
                </c:pt>
                <c:pt idx="4">
                  <c:v>区分6[N=323]</c:v>
                </c:pt>
              </c:strCache>
            </c:strRef>
          </c:cat>
          <c:val>
            <c:numRef>
              <c:f>'様式13（クロス）'!$C$219:$G$219</c:f>
              <c:numCache>
                <c:formatCode>#,##0.0;[Red]\-#,##0.0</c:formatCode>
                <c:ptCount val="5"/>
                <c:pt idx="0">
                  <c:v>33.001988071570594</c:v>
                </c:pt>
                <c:pt idx="1">
                  <c:v>0</c:v>
                </c:pt>
                <c:pt idx="2">
                  <c:v>3.5087719298245599</c:v>
                </c:pt>
                <c:pt idx="3">
                  <c:v>17.47572815533977</c:v>
                </c:pt>
                <c:pt idx="4">
                  <c:v>45.201238390092911</c:v>
                </c:pt>
              </c:numCache>
            </c:numRef>
          </c:val>
        </c:ser>
        <c:ser>
          <c:idx val="2"/>
          <c:order val="2"/>
          <c:tx>
            <c:strRef>
              <c:f>'様式13（クロス）'!$B$220</c:f>
              <c:strCache>
                <c:ptCount val="1"/>
                <c:pt idx="0">
                  <c:v>無回答</c:v>
                </c:pt>
              </c:strCache>
            </c:strRef>
          </c:tx>
          <c:spPr>
            <a:ln>
              <a:solidFill>
                <a:schemeClr val="tx1"/>
              </a:solidFill>
            </a:ln>
            <a:effectLst/>
          </c:spPr>
          <c:invertIfNegative val="0"/>
          <c:dLbls>
            <c:dLbl>
              <c:idx val="1"/>
              <c:delete val="1"/>
            </c:dLbl>
            <c:dLbl>
              <c:idx val="2"/>
              <c:delete val="1"/>
            </c:dLbl>
            <c:dLbl>
              <c:idx val="5"/>
              <c:delete val="1"/>
            </c:dLbl>
            <c:dLblPos val="ctr"/>
            <c:showLegendKey val="0"/>
            <c:showVal val="1"/>
            <c:showCatName val="0"/>
            <c:showSerName val="0"/>
            <c:showPercent val="0"/>
            <c:showBubbleSize val="0"/>
            <c:showLeaderLines val="0"/>
          </c:dLbls>
          <c:cat>
            <c:strRef>
              <c:f>'様式13（クロス）'!$C$217:$G$217</c:f>
              <c:strCache>
                <c:ptCount val="5"/>
                <c:pt idx="0">
                  <c:v>全体[N=503]</c:v>
                </c:pt>
                <c:pt idx="1">
                  <c:v>区分3[N=14]</c:v>
                </c:pt>
                <c:pt idx="2">
                  <c:v>区分4[N=57]</c:v>
                </c:pt>
                <c:pt idx="3">
                  <c:v>区分5[N=103]</c:v>
                </c:pt>
                <c:pt idx="4">
                  <c:v>区分6[N=323]</c:v>
                </c:pt>
              </c:strCache>
            </c:strRef>
          </c:cat>
          <c:val>
            <c:numRef>
              <c:f>'様式13（クロス）'!$C$220:$G$220</c:f>
              <c:numCache>
                <c:formatCode>#,##0.0;[Red]\-#,##0.0</c:formatCode>
                <c:ptCount val="5"/>
                <c:pt idx="0">
                  <c:v>0.99403578528826908</c:v>
                </c:pt>
                <c:pt idx="1">
                  <c:v>0</c:v>
                </c:pt>
                <c:pt idx="2">
                  <c:v>0</c:v>
                </c:pt>
                <c:pt idx="3">
                  <c:v>0.970873786407767</c:v>
                </c:pt>
                <c:pt idx="4">
                  <c:v>0.92879256965944301</c:v>
                </c:pt>
              </c:numCache>
            </c:numRef>
          </c:val>
        </c:ser>
        <c:ser>
          <c:idx val="3"/>
          <c:order val="3"/>
          <c:tx>
            <c:strRef>
              <c:f>'様式13（クロス）'!$B$221</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'様式13（クロス）'!$C$217:$G$217</c:f>
              <c:strCache>
                <c:ptCount val="5"/>
                <c:pt idx="0">
                  <c:v>全体[N=503]</c:v>
                </c:pt>
                <c:pt idx="1">
                  <c:v>区分3[N=14]</c:v>
                </c:pt>
                <c:pt idx="2">
                  <c:v>区分4[N=57]</c:v>
                </c:pt>
                <c:pt idx="3">
                  <c:v>区分5[N=103]</c:v>
                </c:pt>
                <c:pt idx="4">
                  <c:v>区分6[N=323]</c:v>
                </c:pt>
              </c:strCache>
            </c:strRef>
          </c:cat>
          <c:val>
            <c:numRef>
              <c:f>'様式13（クロス）'!$C$221:$G$221</c:f>
              <c:numCache>
                <c:formatCode>General</c:formatCode>
                <c:ptCount val="5"/>
              </c:numCache>
            </c:numRef>
          </c:val>
        </c:ser>
        <c:dLbls>
          <c:showLegendKey val="0"/>
          <c:showVal val="1"/>
          <c:showCatName val="0"/>
          <c:showSerName val="0"/>
          <c:showPercent val="0"/>
          <c:showBubbleSize val="0"/>
        </c:dLbls>
        <c:gapWidth val="70"/>
        <c:overlap val="100"/>
        <c:axId val="34462720"/>
        <c:axId val="34636544"/>
      </c:barChart>
      <c:catAx>
        <c:axId val="34462720"/>
        <c:scaling>
          <c:orientation val="maxMin"/>
        </c:scaling>
        <c:delete val="0"/>
        <c:axPos val="l"/>
        <c:majorTickMark val="out"/>
        <c:minorTickMark val="none"/>
        <c:tickLblPos val="nextTo"/>
        <c:crossAx val="34636544"/>
        <c:crosses val="autoZero"/>
        <c:auto val="1"/>
        <c:lblAlgn val="ctr"/>
        <c:lblOffset val="100"/>
        <c:noMultiLvlLbl val="0"/>
      </c:catAx>
      <c:valAx>
        <c:axId val="34636544"/>
        <c:scaling>
          <c:orientation val="minMax"/>
          <c:max val="1"/>
          <c:min val="0"/>
        </c:scaling>
        <c:delete val="0"/>
        <c:axPos val="t"/>
        <c:numFmt formatCode="0%" sourceLinked="1"/>
        <c:majorTickMark val="out"/>
        <c:minorTickMark val="none"/>
        <c:tickLblPos val="nextTo"/>
        <c:crossAx val="344627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207652099514812"/>
          <c:y val="0.14725226740432634"/>
          <c:w val="0.61563930145404233"/>
          <c:h val="0.68999030568433761"/>
        </c:manualLayout>
      </c:layout>
      <c:barChart>
        <c:barDir val="bar"/>
        <c:grouping val="percentStacked"/>
        <c:varyColors val="0"/>
        <c:ser>
          <c:idx val="0"/>
          <c:order val="0"/>
          <c:tx>
            <c:strRef>
              <c:f>様式13!$B$472</c:f>
              <c:strCache>
                <c:ptCount val="1"/>
                <c:pt idx="0">
                  <c:v>桑名員弁</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様式13!$C$472:$F$472</c:f>
              <c:numCache>
                <c:formatCode>#,##0.0;[Red]\-#,##0.0</c:formatCode>
                <c:ptCount val="4"/>
                <c:pt idx="0">
                  <c:v>8.8667058132707126</c:v>
                </c:pt>
                <c:pt idx="1">
                  <c:v>8.7475149105367809</c:v>
                </c:pt>
                <c:pt idx="2">
                  <c:v>8.9166666666666767</c:v>
                </c:pt>
                <c:pt idx="3">
                  <c:v>12.344280860702202</c:v>
                </c:pt>
              </c:numCache>
            </c:numRef>
          </c:val>
        </c:ser>
        <c:ser>
          <c:idx val="1"/>
          <c:order val="1"/>
          <c:tx>
            <c:strRef>
              <c:f>様式13!$B$473</c:f>
              <c:strCache>
                <c:ptCount val="1"/>
                <c:pt idx="0">
                  <c:v>四日市</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様式13!$C$473:$F$473</c:f>
              <c:numCache>
                <c:formatCode>#,##0.0;[Red]\-#,##0.0</c:formatCode>
                <c:ptCount val="4"/>
                <c:pt idx="0">
                  <c:v>15.267175572519101</c:v>
                </c:pt>
                <c:pt idx="1">
                  <c:v>17.495029821073569</c:v>
                </c:pt>
                <c:pt idx="2">
                  <c:v>14.3333333333333</c:v>
                </c:pt>
                <c:pt idx="3">
                  <c:v>15.288788221970588</c:v>
                </c:pt>
              </c:numCache>
            </c:numRef>
          </c:val>
        </c:ser>
        <c:ser>
          <c:idx val="2"/>
          <c:order val="2"/>
          <c:tx>
            <c:strRef>
              <c:f>様式13!$B$474</c:f>
              <c:strCache>
                <c:ptCount val="1"/>
                <c:pt idx="0">
                  <c:v>鈴鹿・亀山</c:v>
                </c:pt>
              </c:strCache>
            </c:strRef>
          </c:tx>
          <c:spPr>
            <a:ln>
              <a:solidFill>
                <a:schemeClr val="tx1"/>
              </a:solidFill>
            </a:ln>
            <a:effectLst/>
          </c:spPr>
          <c:invertIfNegative val="0"/>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様式13!$C$474:$F$474</c:f>
              <c:numCache>
                <c:formatCode>#,##0.0;[Red]\-#,##0.0</c:formatCode>
                <c:ptCount val="4"/>
                <c:pt idx="0">
                  <c:v>10.628302994715201</c:v>
                </c:pt>
                <c:pt idx="1">
                  <c:v>14.115308151093398</c:v>
                </c:pt>
                <c:pt idx="2">
                  <c:v>9.1666666666666767</c:v>
                </c:pt>
                <c:pt idx="3">
                  <c:v>8.7202718006794786</c:v>
                </c:pt>
              </c:numCache>
            </c:numRef>
          </c:val>
        </c:ser>
        <c:ser>
          <c:idx val="3"/>
          <c:order val="3"/>
          <c:tx>
            <c:strRef>
              <c:f>様式13!$B$475</c:f>
              <c:strCache>
                <c:ptCount val="1"/>
                <c:pt idx="0">
                  <c:v>津</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様式13!$C$475:$F$475</c:f>
              <c:numCache>
                <c:formatCode>#,##0.0;[Red]\-#,##0.0</c:formatCode>
                <c:ptCount val="4"/>
                <c:pt idx="0">
                  <c:v>16.030534351144986</c:v>
                </c:pt>
                <c:pt idx="1">
                  <c:v>15.705765407554701</c:v>
                </c:pt>
                <c:pt idx="2">
                  <c:v>16.1666666666667</c:v>
                </c:pt>
                <c:pt idx="3">
                  <c:v>10.079275198188</c:v>
                </c:pt>
              </c:numCache>
            </c:numRef>
          </c:val>
        </c:ser>
        <c:ser>
          <c:idx val="4"/>
          <c:order val="4"/>
          <c:tx>
            <c:strRef>
              <c:f>様式13!$B$476</c:f>
              <c:strCache>
                <c:ptCount val="1"/>
                <c:pt idx="0">
                  <c:v>松阪多気</c:v>
                </c:pt>
              </c:strCache>
            </c:strRef>
          </c:tx>
          <c:spPr>
            <a:solidFill>
              <a:schemeClr val="bg1">
                <a:lumMod val="95000"/>
              </a:schemeClr>
            </a:solidFill>
            <a:ln>
              <a:solidFill>
                <a:schemeClr val="tx1"/>
              </a:solidFill>
            </a:ln>
            <a:effectLst/>
          </c:spPr>
          <c:invertIfNegative val="0"/>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様式13!$C$476:$F$476</c:f>
              <c:numCache>
                <c:formatCode>#,##0.0;[Red]\-#,##0.0</c:formatCode>
                <c:ptCount val="4"/>
                <c:pt idx="0">
                  <c:v>12.507339988256</c:v>
                </c:pt>
                <c:pt idx="1">
                  <c:v>13.9165009940358</c:v>
                </c:pt>
                <c:pt idx="2">
                  <c:v>11.916666666666712</c:v>
                </c:pt>
                <c:pt idx="3">
                  <c:v>13.1370328425821</c:v>
                </c:pt>
              </c:numCache>
            </c:numRef>
          </c:val>
        </c:ser>
        <c:ser>
          <c:idx val="5"/>
          <c:order val="5"/>
          <c:tx>
            <c:strRef>
              <c:f>様式13!$B$477</c:f>
              <c:strCache>
                <c:ptCount val="1"/>
                <c:pt idx="0">
                  <c:v>伊勢志摩</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様式13!$C$477:$F$477</c:f>
              <c:numCache>
                <c:formatCode>#,##0.0;[Red]\-#,##0.0</c:formatCode>
                <c:ptCount val="4"/>
                <c:pt idx="0">
                  <c:v>16.970052847915369</c:v>
                </c:pt>
                <c:pt idx="1">
                  <c:v>13.7176938369781</c:v>
                </c:pt>
                <c:pt idx="2">
                  <c:v>18.333333333333261</c:v>
                </c:pt>
                <c:pt idx="3">
                  <c:v>19.592298980747486</c:v>
                </c:pt>
              </c:numCache>
            </c:numRef>
          </c:val>
        </c:ser>
        <c:ser>
          <c:idx val="6"/>
          <c:order val="6"/>
          <c:tx>
            <c:strRef>
              <c:f>様式13!$B$478</c:f>
              <c:strCache>
                <c:ptCount val="1"/>
                <c:pt idx="0">
                  <c:v>伊賀</c:v>
                </c:pt>
              </c:strCache>
            </c:strRef>
          </c:tx>
          <c:spPr>
            <a:solidFill>
              <a:schemeClr val="bg1">
                <a:lumMod val="75000"/>
              </a:schemeClr>
            </a:solidFill>
            <a:ln>
              <a:solidFill>
                <a:schemeClr val="tx1"/>
              </a:solidFill>
            </a:ln>
            <a:effectLst/>
          </c:spPr>
          <c:invertIfNegative val="0"/>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様式13!$C$478:$F$478</c:f>
              <c:numCache>
                <c:formatCode>#,##0.0;[Red]\-#,##0.0</c:formatCode>
                <c:ptCount val="4"/>
                <c:pt idx="0">
                  <c:v>7.6335877862595396</c:v>
                </c:pt>
                <c:pt idx="1">
                  <c:v>6.9582504970178904</c:v>
                </c:pt>
                <c:pt idx="2">
                  <c:v>7.9166666666666714</c:v>
                </c:pt>
                <c:pt idx="3">
                  <c:v>6.6817667044167672</c:v>
                </c:pt>
              </c:numCache>
            </c:numRef>
          </c:val>
        </c:ser>
        <c:ser>
          <c:idx val="7"/>
          <c:order val="7"/>
          <c:tx>
            <c:strRef>
              <c:f>様式13!$B$479</c:f>
              <c:strCache>
                <c:ptCount val="1"/>
                <c:pt idx="0">
                  <c:v>紀北</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0"/>
              <c:layout>
                <c:manualLayout>
                  <c:x val="0"/>
                  <c:y val="-7.6190476190476197E-2"/>
                </c:manualLayout>
              </c:layout>
              <c:dLblPos val="ctr"/>
              <c:showLegendKey val="0"/>
              <c:showVal val="1"/>
              <c:showCatName val="0"/>
              <c:showSerName val="0"/>
              <c:showPercent val="0"/>
              <c:showBubbleSize val="0"/>
            </c:dLbl>
            <c:dLbl>
              <c:idx val="1"/>
              <c:layout>
                <c:manualLayout>
                  <c:x val="0"/>
                  <c:y val="-6.5306122448979598E-2"/>
                </c:manualLayout>
              </c:layout>
              <c:dLblPos val="ctr"/>
              <c:showLegendKey val="0"/>
              <c:showVal val="1"/>
              <c:showCatName val="0"/>
              <c:showSerName val="0"/>
              <c:showPercent val="0"/>
              <c:showBubbleSize val="0"/>
            </c:dLbl>
            <c:dLbl>
              <c:idx val="2"/>
              <c:layout>
                <c:manualLayout>
                  <c:x val="0"/>
                  <c:y val="-6.5306122448979598E-2"/>
                </c:manualLayout>
              </c:layout>
              <c:dLblPos val="ctr"/>
              <c:showLegendKey val="0"/>
              <c:showVal val="1"/>
              <c:showCatName val="0"/>
              <c:showSerName val="0"/>
              <c:showPercent val="0"/>
              <c:showBubbleSize val="0"/>
            </c:dLbl>
            <c:dLbl>
              <c:idx val="3"/>
              <c:layout>
                <c:manualLayout>
                  <c:x val="0"/>
                  <c:y val="-6.5306122448979598E-2"/>
                </c:manualLayout>
              </c:layout>
              <c:dLblPos val="ctr"/>
              <c:showLegendKey val="0"/>
              <c:showVal val="1"/>
              <c:showCatName val="0"/>
              <c:showSerName val="0"/>
              <c:showPercent val="0"/>
              <c:showBubbleSize val="0"/>
            </c:dLbl>
            <c:spPr>
              <a:solidFill>
                <a:schemeClr val="bg1">
                  <a:alpha val="65000"/>
                </a:schemeClr>
              </a:solidFill>
            </c:spPr>
            <c:dLblPos val="ctr"/>
            <c:showLegendKey val="0"/>
            <c:showVal val="1"/>
            <c:showCatName val="0"/>
            <c:showSerName val="0"/>
            <c:showPercent val="0"/>
            <c:showBubbleSize val="0"/>
            <c:showLeaderLines val="0"/>
          </c:dLbls>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様式13!$C$479:$F$479</c:f>
              <c:numCache>
                <c:formatCode>#,##0.0;[Red]\-#,##0.0</c:formatCode>
                <c:ptCount val="4"/>
                <c:pt idx="0">
                  <c:v>2.8772753963593667</c:v>
                </c:pt>
                <c:pt idx="1">
                  <c:v>1.988071570576543</c:v>
                </c:pt>
                <c:pt idx="2">
                  <c:v>3.25</c:v>
                </c:pt>
                <c:pt idx="3">
                  <c:v>3.6240090600226535</c:v>
                </c:pt>
              </c:numCache>
            </c:numRef>
          </c:val>
        </c:ser>
        <c:ser>
          <c:idx val="8"/>
          <c:order val="8"/>
          <c:tx>
            <c:strRef>
              <c:f>様式13!$B$480</c:f>
              <c:strCache>
                <c:ptCount val="1"/>
                <c:pt idx="0">
                  <c:v>紀南</c:v>
                </c:pt>
              </c:strCache>
            </c:strRef>
          </c:tx>
          <c:spPr>
            <a:solidFill>
              <a:schemeClr val="bg1">
                <a:lumMod val="65000"/>
              </a:schemeClr>
            </a:solidFill>
            <a:ln>
              <a:solidFill>
                <a:schemeClr val="tx1"/>
              </a:solidFill>
            </a:ln>
            <a:effectLst/>
          </c:spPr>
          <c:invertIfNegative val="0"/>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様式13!$C$480:$F$480</c:f>
              <c:numCache>
                <c:formatCode>#,##0.0;[Red]\-#,##0.0</c:formatCode>
                <c:ptCount val="4"/>
                <c:pt idx="0">
                  <c:v>3.1121550205519677</c:v>
                </c:pt>
                <c:pt idx="1">
                  <c:v>2.9821073558648101</c:v>
                </c:pt>
                <c:pt idx="2">
                  <c:v>3.1666666666666701</c:v>
                </c:pt>
                <c:pt idx="3">
                  <c:v>2.8312570781426998</c:v>
                </c:pt>
              </c:numCache>
            </c:numRef>
          </c:val>
        </c:ser>
        <c:ser>
          <c:idx val="9"/>
          <c:order val="9"/>
          <c:tx>
            <c:strRef>
              <c:f>様式13!$B$481</c:f>
              <c:strCache>
                <c:ptCount val="1"/>
                <c:pt idx="0">
                  <c:v>県外</c:v>
                </c:pt>
              </c:strCache>
            </c:strRef>
          </c:tx>
          <c:spPr>
            <a:solidFill>
              <a:schemeClr val="bg1"/>
            </a:solidFill>
            <a:ln>
              <a:solidFill>
                <a:schemeClr val="tx1"/>
              </a:solidFill>
            </a:ln>
            <a:effectLst/>
          </c:spPr>
          <c:invertIfNegative val="0"/>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様式13!$C$481:$F$481</c:f>
              <c:numCache>
                <c:formatCode>#,##0.0;[Red]\-#,##0.0</c:formatCode>
                <c:ptCount val="4"/>
                <c:pt idx="0">
                  <c:v>5.8132706987668801</c:v>
                </c:pt>
                <c:pt idx="1">
                  <c:v>4.3737574552683904</c:v>
                </c:pt>
                <c:pt idx="2">
                  <c:v>6.4166666666666714</c:v>
                </c:pt>
                <c:pt idx="3">
                  <c:v>6.9082672706681834</c:v>
                </c:pt>
              </c:numCache>
            </c:numRef>
          </c:val>
        </c:ser>
        <c:ser>
          <c:idx val="10"/>
          <c:order val="10"/>
          <c:tx>
            <c:strRef>
              <c:f>様式13!$B$482</c:f>
              <c:strCache>
                <c:ptCount val="1"/>
                <c:pt idx="0">
                  <c:v>無回答</c:v>
                </c:pt>
              </c:strCache>
            </c:strRef>
          </c:tx>
          <c:spPr>
            <a:solidFill>
              <a:schemeClr val="tx1">
                <a:lumMod val="50000"/>
                <a:lumOff val="50000"/>
              </a:schemeClr>
            </a:solidFill>
            <a:ln>
              <a:solidFill>
                <a:schemeClr val="tx1"/>
              </a:solidFill>
            </a:ln>
            <a:effectLst/>
          </c:spPr>
          <c:invertIfNegative val="0"/>
          <c:dLbls>
            <c:dLbl>
              <c:idx val="0"/>
              <c:layout>
                <c:manualLayout>
                  <c:x val="2.0373514431239401E-2"/>
                  <c:y val="0"/>
                </c:manualLayout>
              </c:layout>
              <c:dLblPos val="ctr"/>
              <c:showLegendKey val="0"/>
              <c:showVal val="1"/>
              <c:showCatName val="0"/>
              <c:showSerName val="0"/>
              <c:showPercent val="0"/>
              <c:showBubbleSize val="0"/>
            </c:dLbl>
            <c:dLbl>
              <c:idx val="1"/>
              <c:delete val="1"/>
            </c:dLbl>
            <c:dLbl>
              <c:idx val="2"/>
              <c:layout>
                <c:manualLayout>
                  <c:x val="2.0373514431239401E-2"/>
                  <c:y val="0"/>
                </c:manualLayout>
              </c:layout>
              <c:dLblPos val="ctr"/>
              <c:showLegendKey val="0"/>
              <c:showVal val="1"/>
              <c:showCatName val="0"/>
              <c:showSerName val="0"/>
              <c:showPercent val="0"/>
              <c:showBubbleSize val="0"/>
            </c:dLbl>
            <c:dLbl>
              <c:idx val="3"/>
              <c:layout>
                <c:manualLayout>
                  <c:x val="2.0373514431239401E-2"/>
                  <c:y val="0"/>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様式13!$C$482:$F$482</c:f>
              <c:numCache>
                <c:formatCode>#,##0.0;[Red]\-#,##0.0</c:formatCode>
                <c:ptCount val="4"/>
                <c:pt idx="0">
                  <c:v>0.29359953024075208</c:v>
                </c:pt>
                <c:pt idx="1">
                  <c:v>0</c:v>
                </c:pt>
                <c:pt idx="2">
                  <c:v>0.41666666666666752</c:v>
                </c:pt>
                <c:pt idx="3">
                  <c:v>0.79275198187995422</c:v>
                </c:pt>
              </c:numCache>
            </c:numRef>
          </c:val>
        </c:ser>
        <c:ser>
          <c:idx val="11"/>
          <c:order val="11"/>
          <c:tx>
            <c:strRef>
              <c:f>様式13!$B$483</c:f>
              <c:strCache>
                <c:ptCount val="1"/>
              </c:strCache>
            </c:strRef>
          </c:tx>
          <c:spPr>
            <a:noFill/>
            <a:ln>
              <a:noFill/>
            </a:ln>
          </c:spPr>
          <c:invertIfNegative val="0"/>
          <c:cat>
            <c:strRef>
              <c:f>様式13!$C$471:$F$471</c:f>
              <c:strCache>
                <c:ptCount val="4"/>
                <c:pt idx="0">
                  <c:v>障害者支援施設入所者[N=1,703]</c:v>
                </c:pt>
                <c:pt idx="1">
                  <c:v>（旧身体施設）[N=503]</c:v>
                </c:pt>
                <c:pt idx="2">
                  <c:v>（旧知的施設）[N=1,200]</c:v>
                </c:pt>
                <c:pt idx="3">
                  <c:v>精神科病院入院者[N=883]</c:v>
                </c:pt>
              </c:strCache>
            </c:strRef>
          </c:cat>
          <c:val>
            <c:numRef>
              <c:f>様式13!$C$483:$F$483</c:f>
              <c:numCache>
                <c:formatCode>General</c:formatCode>
                <c:ptCount val="4"/>
              </c:numCache>
            </c:numRef>
          </c:val>
        </c:ser>
        <c:dLbls>
          <c:showLegendKey val="0"/>
          <c:showVal val="1"/>
          <c:showCatName val="0"/>
          <c:showSerName val="0"/>
          <c:showPercent val="0"/>
          <c:showBubbleSize val="0"/>
        </c:dLbls>
        <c:gapWidth val="70"/>
        <c:overlap val="100"/>
        <c:axId val="84079360"/>
        <c:axId val="84080896"/>
      </c:barChart>
      <c:catAx>
        <c:axId val="84079360"/>
        <c:scaling>
          <c:orientation val="maxMin"/>
        </c:scaling>
        <c:delete val="0"/>
        <c:axPos val="l"/>
        <c:majorTickMark val="out"/>
        <c:minorTickMark val="none"/>
        <c:tickLblPos val="nextTo"/>
        <c:crossAx val="84080896"/>
        <c:crosses val="autoZero"/>
        <c:auto val="1"/>
        <c:lblAlgn val="ctr"/>
        <c:lblOffset val="100"/>
        <c:noMultiLvlLbl val="0"/>
      </c:catAx>
      <c:valAx>
        <c:axId val="84080896"/>
        <c:scaling>
          <c:orientation val="minMax"/>
          <c:max val="1"/>
          <c:min val="0"/>
        </c:scaling>
        <c:delete val="0"/>
        <c:axPos val="t"/>
        <c:numFmt formatCode="0%" sourceLinked="1"/>
        <c:majorTickMark val="out"/>
        <c:minorTickMark val="none"/>
        <c:tickLblPos val="nextTo"/>
        <c:crossAx val="8407936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900"/>
            </a:pPr>
            <a:endParaRPr lang="ja-JP"/>
          </a:p>
        </c:txPr>
      </c:legendEntry>
      <c:legendEntry>
        <c:idx val="9"/>
        <c:txPr>
          <a:bodyPr/>
          <a:lstStyle/>
          <a:p>
            <a:pPr>
              <a:defRPr sz="900"/>
            </a:pPr>
            <a:endParaRPr lang="ja-JP"/>
          </a:p>
        </c:txPr>
      </c:legendEntry>
      <c:legendEntry>
        <c:idx val="10"/>
        <c:txPr>
          <a:bodyPr/>
          <a:lstStyle/>
          <a:p>
            <a:pPr>
              <a:defRPr sz="900"/>
            </a:pPr>
            <a:endParaRPr lang="ja-JP"/>
          </a:p>
        </c:txPr>
      </c:legendEntry>
      <c:legendEntry>
        <c:idx val="11"/>
        <c:txPr>
          <a:bodyPr/>
          <a:lstStyle/>
          <a:p>
            <a:pPr>
              <a:defRPr sz="1600">
                <a:solidFill>
                  <a:schemeClr val="bg1"/>
                </a:solidFill>
              </a:defRPr>
            </a:pPr>
            <a:endParaRPr lang="ja-JP"/>
          </a:p>
        </c:txPr>
      </c:legendEntry>
      <c:layout>
        <c:manualLayout>
          <c:xMode val="edge"/>
          <c:yMode val="edge"/>
          <c:x val="3.6818713450292432E-3"/>
          <c:y val="0.84178177727784065"/>
          <c:w val="0.98852046783625602"/>
          <c:h val="0.1582182227221600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926384414172369"/>
          <c:y val="0.14725226740432634"/>
          <c:w val="0.70821149902087166"/>
          <c:h val="0.68999030568433761"/>
        </c:manualLayout>
      </c:layout>
      <c:barChart>
        <c:barDir val="bar"/>
        <c:grouping val="percentStacked"/>
        <c:varyColors val="0"/>
        <c:ser>
          <c:idx val="0"/>
          <c:order val="0"/>
          <c:tx>
            <c:strRef>
              <c:f>'様式13（クロス）'!$B$224</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'様式13（クロス）'!$C$223:$G$223</c:f>
              <c:strCache>
                <c:ptCount val="5"/>
                <c:pt idx="0">
                  <c:v>全体[N=1,200]</c:v>
                </c:pt>
                <c:pt idx="1">
                  <c:v>区分3[N=19]</c:v>
                </c:pt>
                <c:pt idx="2">
                  <c:v>区分4[N=195]</c:v>
                </c:pt>
                <c:pt idx="3">
                  <c:v>区分5[N=320]</c:v>
                </c:pt>
                <c:pt idx="4">
                  <c:v>区分6[N=630]</c:v>
                </c:pt>
              </c:strCache>
            </c:strRef>
          </c:cat>
          <c:val>
            <c:numRef>
              <c:f>'様式13（クロス）'!$C$224:$G$224</c:f>
              <c:numCache>
                <c:formatCode>#,##0.0;[Red]\-#,##0.0</c:formatCode>
                <c:ptCount val="5"/>
                <c:pt idx="0">
                  <c:v>45.916666666666558</c:v>
                </c:pt>
                <c:pt idx="1">
                  <c:v>100</c:v>
                </c:pt>
                <c:pt idx="2">
                  <c:v>77.948717948718027</c:v>
                </c:pt>
                <c:pt idx="3">
                  <c:v>57.8125</c:v>
                </c:pt>
                <c:pt idx="4">
                  <c:v>27.777777777777789</c:v>
                </c:pt>
              </c:numCache>
            </c:numRef>
          </c:val>
        </c:ser>
        <c:ser>
          <c:idx val="1"/>
          <c:order val="1"/>
          <c:tx>
            <c:strRef>
              <c:f>'様式13（クロス）'!$B$225</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Pos val="ctr"/>
            <c:showLegendKey val="0"/>
            <c:showVal val="1"/>
            <c:showCatName val="0"/>
            <c:showSerName val="0"/>
            <c:showPercent val="0"/>
            <c:showBubbleSize val="0"/>
            <c:showLeaderLines val="0"/>
          </c:dLbls>
          <c:cat>
            <c:strRef>
              <c:f>'様式13（クロス）'!$C$223:$G$223</c:f>
              <c:strCache>
                <c:ptCount val="5"/>
                <c:pt idx="0">
                  <c:v>全体[N=1,200]</c:v>
                </c:pt>
                <c:pt idx="1">
                  <c:v>区分3[N=19]</c:v>
                </c:pt>
                <c:pt idx="2">
                  <c:v>区分4[N=195]</c:v>
                </c:pt>
                <c:pt idx="3">
                  <c:v>区分5[N=320]</c:v>
                </c:pt>
                <c:pt idx="4">
                  <c:v>区分6[N=630]</c:v>
                </c:pt>
              </c:strCache>
            </c:strRef>
          </c:cat>
          <c:val>
            <c:numRef>
              <c:f>'様式13（クロス）'!$C$225:$G$225</c:f>
              <c:numCache>
                <c:formatCode>#,##0.0;[Red]\-#,##0.0</c:formatCode>
                <c:ptCount val="5"/>
                <c:pt idx="0">
                  <c:v>53.166666666666607</c:v>
                </c:pt>
                <c:pt idx="1">
                  <c:v>0</c:v>
                </c:pt>
                <c:pt idx="2">
                  <c:v>21.538461538461487</c:v>
                </c:pt>
                <c:pt idx="3">
                  <c:v>41.25</c:v>
                </c:pt>
                <c:pt idx="4">
                  <c:v>71.428571428571388</c:v>
                </c:pt>
              </c:numCache>
            </c:numRef>
          </c:val>
        </c:ser>
        <c:ser>
          <c:idx val="2"/>
          <c:order val="2"/>
          <c:tx>
            <c:strRef>
              <c:f>'様式13（クロス）'!$B$226</c:f>
              <c:strCache>
                <c:ptCount val="1"/>
                <c:pt idx="0">
                  <c:v>無回答</c:v>
                </c:pt>
              </c:strCache>
            </c:strRef>
          </c:tx>
          <c:spPr>
            <a:ln>
              <a:solidFill>
                <a:schemeClr val="tx1"/>
              </a:solidFill>
            </a:ln>
            <a:effectLst/>
          </c:spPr>
          <c:invertIfNegative val="0"/>
          <c:dLbls>
            <c:dLbl>
              <c:idx val="1"/>
              <c:delete val="1"/>
            </c:dLbl>
            <c:dLbl>
              <c:idx val="5"/>
              <c:delete val="1"/>
            </c:dLbl>
            <c:dLblPos val="ctr"/>
            <c:showLegendKey val="0"/>
            <c:showVal val="1"/>
            <c:showCatName val="0"/>
            <c:showSerName val="0"/>
            <c:showPercent val="0"/>
            <c:showBubbleSize val="0"/>
            <c:showLeaderLines val="0"/>
          </c:dLbls>
          <c:cat>
            <c:strRef>
              <c:f>'様式13（クロス）'!$C$223:$G$223</c:f>
              <c:strCache>
                <c:ptCount val="5"/>
                <c:pt idx="0">
                  <c:v>全体[N=1,200]</c:v>
                </c:pt>
                <c:pt idx="1">
                  <c:v>区分3[N=19]</c:v>
                </c:pt>
                <c:pt idx="2">
                  <c:v>区分4[N=195]</c:v>
                </c:pt>
                <c:pt idx="3">
                  <c:v>区分5[N=320]</c:v>
                </c:pt>
                <c:pt idx="4">
                  <c:v>区分6[N=630]</c:v>
                </c:pt>
              </c:strCache>
            </c:strRef>
          </c:cat>
          <c:val>
            <c:numRef>
              <c:f>'様式13（クロス）'!$C$226:$G$226</c:f>
              <c:numCache>
                <c:formatCode>#,##0.0;[Red]\-#,##0.0</c:formatCode>
                <c:ptCount val="5"/>
                <c:pt idx="0">
                  <c:v>0.91666666666666696</c:v>
                </c:pt>
                <c:pt idx="1">
                  <c:v>0</c:v>
                </c:pt>
                <c:pt idx="2">
                  <c:v>0.51282051282051377</c:v>
                </c:pt>
                <c:pt idx="3">
                  <c:v>0.9375</c:v>
                </c:pt>
                <c:pt idx="4">
                  <c:v>0.79365079365079505</c:v>
                </c:pt>
              </c:numCache>
            </c:numRef>
          </c:val>
        </c:ser>
        <c:ser>
          <c:idx val="3"/>
          <c:order val="3"/>
          <c:tx>
            <c:strRef>
              <c:f>'様式13（クロス）'!$B$227</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'様式13（クロス）'!$C$223:$G$223</c:f>
              <c:strCache>
                <c:ptCount val="5"/>
                <c:pt idx="0">
                  <c:v>全体[N=1,200]</c:v>
                </c:pt>
                <c:pt idx="1">
                  <c:v>区分3[N=19]</c:v>
                </c:pt>
                <c:pt idx="2">
                  <c:v>区分4[N=195]</c:v>
                </c:pt>
                <c:pt idx="3">
                  <c:v>区分5[N=320]</c:v>
                </c:pt>
                <c:pt idx="4">
                  <c:v>区分6[N=630]</c:v>
                </c:pt>
              </c:strCache>
            </c:strRef>
          </c:cat>
          <c:val>
            <c:numRef>
              <c:f>'様式13（クロス）'!$C$227:$G$227</c:f>
              <c:numCache>
                <c:formatCode>General</c:formatCode>
                <c:ptCount val="5"/>
              </c:numCache>
            </c:numRef>
          </c:val>
        </c:ser>
        <c:dLbls>
          <c:showLegendKey val="0"/>
          <c:showVal val="1"/>
          <c:showCatName val="0"/>
          <c:showSerName val="0"/>
          <c:showPercent val="0"/>
          <c:showBubbleSize val="0"/>
        </c:dLbls>
        <c:gapWidth val="70"/>
        <c:overlap val="100"/>
        <c:axId val="34507008"/>
        <c:axId val="34529280"/>
      </c:barChart>
      <c:catAx>
        <c:axId val="34507008"/>
        <c:scaling>
          <c:orientation val="maxMin"/>
        </c:scaling>
        <c:delete val="0"/>
        <c:axPos val="l"/>
        <c:majorTickMark val="out"/>
        <c:minorTickMark val="none"/>
        <c:tickLblPos val="nextTo"/>
        <c:crossAx val="34529280"/>
        <c:crosses val="autoZero"/>
        <c:auto val="1"/>
        <c:lblAlgn val="ctr"/>
        <c:lblOffset val="100"/>
        <c:noMultiLvlLbl val="0"/>
      </c:catAx>
      <c:valAx>
        <c:axId val="34529280"/>
        <c:scaling>
          <c:orientation val="minMax"/>
          <c:max val="1"/>
          <c:min val="0"/>
        </c:scaling>
        <c:delete val="0"/>
        <c:axPos val="t"/>
        <c:numFmt formatCode="0%" sourceLinked="1"/>
        <c:majorTickMark val="out"/>
        <c:minorTickMark val="none"/>
        <c:tickLblPos val="nextTo"/>
        <c:crossAx val="3450700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94522501325701"/>
          <c:y val="0.14725226740432634"/>
          <c:w val="0.71977059743593175"/>
          <c:h val="0.68999030568433761"/>
        </c:manualLayout>
      </c:layout>
      <c:barChart>
        <c:barDir val="bar"/>
        <c:grouping val="percentStacked"/>
        <c:varyColors val="0"/>
        <c:ser>
          <c:idx val="0"/>
          <c:order val="0"/>
          <c:tx>
            <c:strRef>
              <c:f>'様式13（クロス）'!$B$230</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'様式13（クロス）'!$C$229:$H$229</c:f>
              <c:strCache>
                <c:ptCount val="6"/>
                <c:pt idx="0">
                  <c:v>全体[N=883]</c:v>
                </c:pt>
                <c:pt idx="1">
                  <c:v>1群[N=62]</c:v>
                </c:pt>
                <c:pt idx="2">
                  <c:v>2群[N=73]</c:v>
                </c:pt>
                <c:pt idx="3">
                  <c:v>3群[N=124]</c:v>
                </c:pt>
                <c:pt idx="4">
                  <c:v>4群[N=12]</c:v>
                </c:pt>
                <c:pt idx="5">
                  <c:v>5群[N=582]</c:v>
                </c:pt>
              </c:strCache>
            </c:strRef>
          </c:cat>
          <c:val>
            <c:numRef>
              <c:f>'様式13（クロス）'!$C$230:$H$230</c:f>
              <c:numCache>
                <c:formatCode>#,##0.0;[Red]\-#,##0.0</c:formatCode>
                <c:ptCount val="6"/>
                <c:pt idx="0">
                  <c:v>80.06795016987553</c:v>
                </c:pt>
                <c:pt idx="1">
                  <c:v>93.548387096774036</c:v>
                </c:pt>
                <c:pt idx="2">
                  <c:v>91.780821917808183</c:v>
                </c:pt>
                <c:pt idx="3">
                  <c:v>91.935483870967701</c:v>
                </c:pt>
                <c:pt idx="4">
                  <c:v>75</c:v>
                </c:pt>
                <c:pt idx="5">
                  <c:v>74.226804123711219</c:v>
                </c:pt>
              </c:numCache>
            </c:numRef>
          </c:val>
        </c:ser>
        <c:ser>
          <c:idx val="1"/>
          <c:order val="1"/>
          <c:tx>
            <c:strRef>
              <c:f>'様式13（クロス）'!$B$231</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'様式13（クロス）'!$C$229:$H$229</c:f>
              <c:strCache>
                <c:ptCount val="6"/>
                <c:pt idx="0">
                  <c:v>全体[N=883]</c:v>
                </c:pt>
                <c:pt idx="1">
                  <c:v>1群[N=62]</c:v>
                </c:pt>
                <c:pt idx="2">
                  <c:v>2群[N=73]</c:v>
                </c:pt>
                <c:pt idx="3">
                  <c:v>3群[N=124]</c:v>
                </c:pt>
                <c:pt idx="4">
                  <c:v>4群[N=12]</c:v>
                </c:pt>
                <c:pt idx="5">
                  <c:v>5群[N=582]</c:v>
                </c:pt>
              </c:strCache>
            </c:strRef>
          </c:cat>
          <c:val>
            <c:numRef>
              <c:f>'様式13（クロス）'!$C$231:$H$231</c:f>
              <c:numCache>
                <c:formatCode>#,##0.0;[Red]\-#,##0.0</c:formatCode>
                <c:ptCount val="6"/>
                <c:pt idx="0">
                  <c:v>19.818799546998889</c:v>
                </c:pt>
                <c:pt idx="1">
                  <c:v>6.4516129032258114</c:v>
                </c:pt>
                <c:pt idx="2">
                  <c:v>8.2191780821917551</c:v>
                </c:pt>
                <c:pt idx="3">
                  <c:v>8.0645161290322598</c:v>
                </c:pt>
                <c:pt idx="4">
                  <c:v>25</c:v>
                </c:pt>
                <c:pt idx="5">
                  <c:v>25.601374570446701</c:v>
                </c:pt>
              </c:numCache>
            </c:numRef>
          </c:val>
        </c:ser>
        <c:ser>
          <c:idx val="2"/>
          <c:order val="2"/>
          <c:tx>
            <c:strRef>
              <c:f>'様式13（クロス）'!$B$232</c:f>
              <c:strCache>
                <c:ptCount val="1"/>
                <c:pt idx="0">
                  <c:v>無回答</c:v>
                </c:pt>
              </c:strCache>
            </c:strRef>
          </c:tx>
          <c:spPr>
            <a:ln>
              <a:solidFill>
                <a:schemeClr val="tx1"/>
              </a:solidFill>
            </a:ln>
            <a:effectLst/>
          </c:spPr>
          <c:invertIfNegative val="0"/>
          <c:dLbls>
            <c:dLbl>
              <c:idx val="1"/>
              <c:delete val="1"/>
            </c:dLbl>
            <c:dLbl>
              <c:idx val="2"/>
              <c:delete val="1"/>
            </c:dLbl>
            <c:dLbl>
              <c:idx val="3"/>
              <c:delete val="1"/>
            </c:dLbl>
            <c:dLbl>
              <c:idx val="4"/>
              <c:delete val="1"/>
            </c:dLbl>
            <c:dLblPos val="ctr"/>
            <c:showLegendKey val="0"/>
            <c:showVal val="1"/>
            <c:showCatName val="0"/>
            <c:showSerName val="0"/>
            <c:showPercent val="0"/>
            <c:showBubbleSize val="0"/>
            <c:showLeaderLines val="0"/>
          </c:dLbls>
          <c:cat>
            <c:strRef>
              <c:f>'様式13（クロス）'!$C$229:$H$229</c:f>
              <c:strCache>
                <c:ptCount val="6"/>
                <c:pt idx="0">
                  <c:v>全体[N=883]</c:v>
                </c:pt>
                <c:pt idx="1">
                  <c:v>1群[N=62]</c:v>
                </c:pt>
                <c:pt idx="2">
                  <c:v>2群[N=73]</c:v>
                </c:pt>
                <c:pt idx="3">
                  <c:v>3群[N=124]</c:v>
                </c:pt>
                <c:pt idx="4">
                  <c:v>4群[N=12]</c:v>
                </c:pt>
                <c:pt idx="5">
                  <c:v>5群[N=582]</c:v>
                </c:pt>
              </c:strCache>
            </c:strRef>
          </c:cat>
          <c:val>
            <c:numRef>
              <c:f>'様式13（クロス）'!$C$232:$H$232</c:f>
              <c:numCache>
                <c:formatCode>#,##0.0;[Red]\-#,##0.0</c:formatCode>
                <c:ptCount val="6"/>
                <c:pt idx="0">
                  <c:v>0.11325028312570801</c:v>
                </c:pt>
                <c:pt idx="1">
                  <c:v>0</c:v>
                </c:pt>
                <c:pt idx="2">
                  <c:v>0</c:v>
                </c:pt>
                <c:pt idx="3">
                  <c:v>0</c:v>
                </c:pt>
                <c:pt idx="4">
                  <c:v>0</c:v>
                </c:pt>
                <c:pt idx="5">
                  <c:v>0.17182130584192429</c:v>
                </c:pt>
              </c:numCache>
            </c:numRef>
          </c:val>
        </c:ser>
        <c:ser>
          <c:idx val="3"/>
          <c:order val="3"/>
          <c:tx>
            <c:strRef>
              <c:f>'様式13（クロス）'!$B$233</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'様式13（クロス）'!$C$229:$H$229</c:f>
              <c:strCache>
                <c:ptCount val="6"/>
                <c:pt idx="0">
                  <c:v>全体[N=883]</c:v>
                </c:pt>
                <c:pt idx="1">
                  <c:v>1群[N=62]</c:v>
                </c:pt>
                <c:pt idx="2">
                  <c:v>2群[N=73]</c:v>
                </c:pt>
                <c:pt idx="3">
                  <c:v>3群[N=124]</c:v>
                </c:pt>
                <c:pt idx="4">
                  <c:v>4群[N=12]</c:v>
                </c:pt>
                <c:pt idx="5">
                  <c:v>5群[N=582]</c:v>
                </c:pt>
              </c:strCache>
            </c:strRef>
          </c:cat>
          <c:val>
            <c:numRef>
              <c:f>'様式13（クロス）'!$C$233:$H$233</c:f>
              <c:numCache>
                <c:formatCode>General</c:formatCode>
                <c:ptCount val="6"/>
              </c:numCache>
            </c:numRef>
          </c:val>
        </c:ser>
        <c:dLbls>
          <c:showLegendKey val="0"/>
          <c:showVal val="1"/>
          <c:showCatName val="0"/>
          <c:showSerName val="0"/>
          <c:showPercent val="0"/>
          <c:showBubbleSize val="0"/>
        </c:dLbls>
        <c:gapWidth val="70"/>
        <c:overlap val="100"/>
        <c:axId val="35227136"/>
        <c:axId val="35228672"/>
      </c:barChart>
      <c:catAx>
        <c:axId val="35227136"/>
        <c:scaling>
          <c:orientation val="maxMin"/>
        </c:scaling>
        <c:delete val="0"/>
        <c:axPos val="l"/>
        <c:majorTickMark val="out"/>
        <c:minorTickMark val="none"/>
        <c:tickLblPos val="nextTo"/>
        <c:crossAx val="35228672"/>
        <c:crosses val="autoZero"/>
        <c:auto val="1"/>
        <c:lblAlgn val="ctr"/>
        <c:lblOffset val="100"/>
        <c:noMultiLvlLbl val="0"/>
      </c:catAx>
      <c:valAx>
        <c:axId val="35228672"/>
        <c:scaling>
          <c:orientation val="minMax"/>
          <c:max val="1"/>
          <c:min val="0"/>
        </c:scaling>
        <c:delete val="0"/>
        <c:axPos val="t"/>
        <c:numFmt formatCode="0%" sourceLinked="1"/>
        <c:majorTickMark val="out"/>
        <c:minorTickMark val="none"/>
        <c:tickLblPos val="nextTo"/>
        <c:crossAx val="3522713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'様式13（クロス）'!$B$178</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'様式13（クロス）'!$C$177:$E$177</c:f>
              <c:strCache>
                <c:ptCount val="3"/>
                <c:pt idx="0">
                  <c:v>全体[N=503]</c:v>
                </c:pt>
                <c:pt idx="1">
                  <c:v>身体のみ[N=424]</c:v>
                </c:pt>
                <c:pt idx="2">
                  <c:v>複数所持等[N=76]</c:v>
                </c:pt>
              </c:strCache>
            </c:strRef>
          </c:cat>
          <c:val>
            <c:numRef>
              <c:f>'様式13（クロス）'!$C$178:$E$178</c:f>
              <c:numCache>
                <c:formatCode>#,##0.0;[Red]\-#,##0.0</c:formatCode>
                <c:ptCount val="3"/>
                <c:pt idx="0">
                  <c:v>66.003976143141188</c:v>
                </c:pt>
                <c:pt idx="1">
                  <c:v>70.754716981132219</c:v>
                </c:pt>
                <c:pt idx="2">
                  <c:v>39.473684210526294</c:v>
                </c:pt>
              </c:numCache>
            </c:numRef>
          </c:val>
        </c:ser>
        <c:ser>
          <c:idx val="1"/>
          <c:order val="1"/>
          <c:tx>
            <c:strRef>
              <c:f>'様式13（クロス）'!$B$179</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'様式13（クロス）'!$C$177:$E$177</c:f>
              <c:strCache>
                <c:ptCount val="3"/>
                <c:pt idx="0">
                  <c:v>全体[N=503]</c:v>
                </c:pt>
                <c:pt idx="1">
                  <c:v>身体のみ[N=424]</c:v>
                </c:pt>
                <c:pt idx="2">
                  <c:v>複数所持等[N=76]</c:v>
                </c:pt>
              </c:strCache>
            </c:strRef>
          </c:cat>
          <c:val>
            <c:numRef>
              <c:f>'様式13（クロス）'!$C$179:$E$179</c:f>
              <c:numCache>
                <c:formatCode>#,##0.0;[Red]\-#,##0.0</c:formatCode>
                <c:ptCount val="3"/>
                <c:pt idx="0">
                  <c:v>33.001988071570594</c:v>
                </c:pt>
                <c:pt idx="1">
                  <c:v>28.301886792452841</c:v>
                </c:pt>
                <c:pt idx="2">
                  <c:v>60.526315789473763</c:v>
                </c:pt>
              </c:numCache>
            </c:numRef>
          </c:val>
        </c:ser>
        <c:ser>
          <c:idx val="2"/>
          <c:order val="2"/>
          <c:tx>
            <c:strRef>
              <c:f>'様式13（クロス）'!$B$180</c:f>
              <c:strCache>
                <c:ptCount val="1"/>
                <c:pt idx="0">
                  <c:v>無回答</c:v>
                </c:pt>
              </c:strCache>
            </c:strRef>
          </c:tx>
          <c:spPr>
            <a:ln>
              <a:solidFill>
                <a:schemeClr val="tx1"/>
              </a:solidFill>
            </a:ln>
            <a:effectLst/>
          </c:spPr>
          <c:invertIfNegative val="0"/>
          <c:dLbls>
            <c:dLbl>
              <c:idx val="2"/>
              <c:delete val="1"/>
            </c:dLbl>
            <c:dLblPos val="ctr"/>
            <c:showLegendKey val="0"/>
            <c:showVal val="1"/>
            <c:showCatName val="0"/>
            <c:showSerName val="0"/>
            <c:showPercent val="0"/>
            <c:showBubbleSize val="0"/>
            <c:showLeaderLines val="0"/>
          </c:dLbls>
          <c:cat>
            <c:strRef>
              <c:f>'様式13（クロス）'!$C$177:$E$177</c:f>
              <c:strCache>
                <c:ptCount val="3"/>
                <c:pt idx="0">
                  <c:v>全体[N=503]</c:v>
                </c:pt>
                <c:pt idx="1">
                  <c:v>身体のみ[N=424]</c:v>
                </c:pt>
                <c:pt idx="2">
                  <c:v>複数所持等[N=76]</c:v>
                </c:pt>
              </c:strCache>
            </c:strRef>
          </c:cat>
          <c:val>
            <c:numRef>
              <c:f>'様式13（クロス）'!$C$180:$E$180</c:f>
              <c:numCache>
                <c:formatCode>#,##0.0;[Red]\-#,##0.0</c:formatCode>
                <c:ptCount val="3"/>
                <c:pt idx="0">
                  <c:v>0.99403578528826908</c:v>
                </c:pt>
                <c:pt idx="1">
                  <c:v>0.94339622641509491</c:v>
                </c:pt>
                <c:pt idx="2">
                  <c:v>0</c:v>
                </c:pt>
              </c:numCache>
            </c:numRef>
          </c:val>
        </c:ser>
        <c:ser>
          <c:idx val="3"/>
          <c:order val="3"/>
          <c:tx>
            <c:strRef>
              <c:f>'様式13（クロス）'!$B$181</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'様式13（クロス）'!$C$177:$E$177</c:f>
              <c:strCache>
                <c:ptCount val="3"/>
                <c:pt idx="0">
                  <c:v>全体[N=503]</c:v>
                </c:pt>
                <c:pt idx="1">
                  <c:v>身体のみ[N=424]</c:v>
                </c:pt>
                <c:pt idx="2">
                  <c:v>複数所持等[N=76]</c:v>
                </c:pt>
              </c:strCache>
            </c:strRef>
          </c:cat>
          <c:val>
            <c:numRef>
              <c:f>'様式13（クロス）'!$C$181:$E$181</c:f>
              <c:numCache>
                <c:formatCode>General</c:formatCode>
                <c:ptCount val="3"/>
              </c:numCache>
            </c:numRef>
          </c:val>
        </c:ser>
        <c:dLbls>
          <c:showLegendKey val="0"/>
          <c:showVal val="1"/>
          <c:showCatName val="0"/>
          <c:showSerName val="0"/>
          <c:showPercent val="0"/>
          <c:showBubbleSize val="0"/>
        </c:dLbls>
        <c:gapWidth val="70"/>
        <c:overlap val="100"/>
        <c:axId val="35292288"/>
        <c:axId val="35293824"/>
      </c:barChart>
      <c:catAx>
        <c:axId val="35292288"/>
        <c:scaling>
          <c:orientation val="maxMin"/>
        </c:scaling>
        <c:delete val="0"/>
        <c:axPos val="l"/>
        <c:majorTickMark val="out"/>
        <c:minorTickMark val="none"/>
        <c:tickLblPos val="nextTo"/>
        <c:crossAx val="35293824"/>
        <c:crosses val="autoZero"/>
        <c:auto val="1"/>
        <c:lblAlgn val="ctr"/>
        <c:lblOffset val="100"/>
        <c:noMultiLvlLbl val="0"/>
      </c:catAx>
      <c:valAx>
        <c:axId val="35293824"/>
        <c:scaling>
          <c:orientation val="minMax"/>
          <c:max val="1"/>
          <c:min val="0"/>
        </c:scaling>
        <c:delete val="0"/>
        <c:axPos val="t"/>
        <c:numFmt formatCode="0%" sourceLinked="1"/>
        <c:majorTickMark val="out"/>
        <c:minorTickMark val="none"/>
        <c:tickLblPos val="nextTo"/>
        <c:crossAx val="3529228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'様式13（クロス）'!$B$184</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'様式13（クロス）'!$C$183:$E$183</c:f>
              <c:strCache>
                <c:ptCount val="3"/>
                <c:pt idx="0">
                  <c:v>全体[N=1,200]</c:v>
                </c:pt>
                <c:pt idx="1">
                  <c:v>療育のみ[N=970]</c:v>
                </c:pt>
                <c:pt idx="2">
                  <c:v>複数所持等[N=203]</c:v>
                </c:pt>
              </c:strCache>
            </c:strRef>
          </c:cat>
          <c:val>
            <c:numRef>
              <c:f>'様式13（クロス）'!$C$184:$E$184</c:f>
              <c:numCache>
                <c:formatCode>#,##0.0;[Red]\-#,##0.0</c:formatCode>
                <c:ptCount val="3"/>
                <c:pt idx="0">
                  <c:v>45.916666666666558</c:v>
                </c:pt>
                <c:pt idx="1">
                  <c:v>45.876288659793708</c:v>
                </c:pt>
                <c:pt idx="2">
                  <c:v>43.349753694581302</c:v>
                </c:pt>
              </c:numCache>
            </c:numRef>
          </c:val>
        </c:ser>
        <c:ser>
          <c:idx val="1"/>
          <c:order val="1"/>
          <c:tx>
            <c:strRef>
              <c:f>'様式13（クロス）'!$B$185</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'様式13（クロス）'!$C$183:$E$183</c:f>
              <c:strCache>
                <c:ptCount val="3"/>
                <c:pt idx="0">
                  <c:v>全体[N=1,200]</c:v>
                </c:pt>
                <c:pt idx="1">
                  <c:v>療育のみ[N=970]</c:v>
                </c:pt>
                <c:pt idx="2">
                  <c:v>複数所持等[N=203]</c:v>
                </c:pt>
              </c:strCache>
            </c:strRef>
          </c:cat>
          <c:val>
            <c:numRef>
              <c:f>'様式13（クロス）'!$C$185:$E$185</c:f>
              <c:numCache>
                <c:formatCode>#,##0.0;[Red]\-#,##0.0</c:formatCode>
                <c:ptCount val="3"/>
                <c:pt idx="0">
                  <c:v>53.166666666666607</c:v>
                </c:pt>
                <c:pt idx="1">
                  <c:v>53.29896907216505</c:v>
                </c:pt>
                <c:pt idx="2">
                  <c:v>56.157635467980235</c:v>
                </c:pt>
              </c:numCache>
            </c:numRef>
          </c:val>
        </c:ser>
        <c:ser>
          <c:idx val="2"/>
          <c:order val="2"/>
          <c:tx>
            <c:strRef>
              <c:f>'様式13（クロス）'!$B$186</c:f>
              <c:strCache>
                <c:ptCount val="1"/>
                <c:pt idx="0">
                  <c:v>無回答</c:v>
                </c:pt>
              </c:strCache>
            </c:strRef>
          </c:tx>
          <c:spPr>
            <a:ln>
              <a:solidFill>
                <a:schemeClr val="tx1"/>
              </a:solidFill>
            </a:ln>
            <a:effectLst/>
          </c:spPr>
          <c:invertIfNegative val="0"/>
          <c:cat>
            <c:strRef>
              <c:f>'様式13（クロス）'!$C$183:$E$183</c:f>
              <c:strCache>
                <c:ptCount val="3"/>
                <c:pt idx="0">
                  <c:v>全体[N=1,200]</c:v>
                </c:pt>
                <c:pt idx="1">
                  <c:v>療育のみ[N=970]</c:v>
                </c:pt>
                <c:pt idx="2">
                  <c:v>複数所持等[N=203]</c:v>
                </c:pt>
              </c:strCache>
            </c:strRef>
          </c:cat>
          <c:val>
            <c:numRef>
              <c:f>'様式13（クロス）'!$C$186:$E$186</c:f>
              <c:numCache>
                <c:formatCode>#,##0.0;[Red]\-#,##0.0</c:formatCode>
                <c:ptCount val="3"/>
                <c:pt idx="0">
                  <c:v>0.91666666666666696</c:v>
                </c:pt>
                <c:pt idx="1">
                  <c:v>0.82474226804123696</c:v>
                </c:pt>
                <c:pt idx="2">
                  <c:v>0.49261083743842338</c:v>
                </c:pt>
              </c:numCache>
            </c:numRef>
          </c:val>
        </c:ser>
        <c:ser>
          <c:idx val="3"/>
          <c:order val="3"/>
          <c:tx>
            <c:strRef>
              <c:f>'様式13（クロス）'!$B$187</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'様式13（クロス）'!$C$183:$E$183</c:f>
              <c:strCache>
                <c:ptCount val="3"/>
                <c:pt idx="0">
                  <c:v>全体[N=1,200]</c:v>
                </c:pt>
                <c:pt idx="1">
                  <c:v>療育のみ[N=970]</c:v>
                </c:pt>
                <c:pt idx="2">
                  <c:v>複数所持等[N=203]</c:v>
                </c:pt>
              </c:strCache>
            </c:strRef>
          </c:cat>
          <c:val>
            <c:numRef>
              <c:f>'様式13（クロス）'!$C$187:$E$187</c:f>
              <c:numCache>
                <c:formatCode>General</c:formatCode>
                <c:ptCount val="3"/>
              </c:numCache>
            </c:numRef>
          </c:val>
        </c:ser>
        <c:dLbls>
          <c:showLegendKey val="0"/>
          <c:showVal val="1"/>
          <c:showCatName val="0"/>
          <c:showSerName val="0"/>
          <c:showPercent val="0"/>
          <c:showBubbleSize val="0"/>
        </c:dLbls>
        <c:gapWidth val="70"/>
        <c:overlap val="100"/>
        <c:axId val="35367936"/>
        <c:axId val="35387264"/>
      </c:barChart>
      <c:catAx>
        <c:axId val="35367936"/>
        <c:scaling>
          <c:orientation val="maxMin"/>
        </c:scaling>
        <c:delete val="0"/>
        <c:axPos val="l"/>
        <c:majorTickMark val="out"/>
        <c:minorTickMark val="none"/>
        <c:tickLblPos val="nextTo"/>
        <c:crossAx val="35387264"/>
        <c:crosses val="autoZero"/>
        <c:auto val="1"/>
        <c:lblAlgn val="ctr"/>
        <c:lblOffset val="100"/>
        <c:noMultiLvlLbl val="0"/>
      </c:catAx>
      <c:valAx>
        <c:axId val="35387264"/>
        <c:scaling>
          <c:orientation val="minMax"/>
          <c:max val="1"/>
          <c:min val="0"/>
        </c:scaling>
        <c:delete val="0"/>
        <c:axPos val="t"/>
        <c:numFmt formatCode="0%" sourceLinked="1"/>
        <c:majorTickMark val="out"/>
        <c:minorTickMark val="none"/>
        <c:tickLblPos val="nextTo"/>
        <c:crossAx val="3536793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'様式13（クロス）'!$B$189</c:f>
              <c:strCache>
                <c:ptCount val="1"/>
                <c:pt idx="0">
                  <c:v>聴き取りが可能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'様式13（クロス）'!$C$188:$F$188</c:f>
              <c:strCache>
                <c:ptCount val="4"/>
                <c:pt idx="0">
                  <c:v>全体[N=883]</c:v>
                </c:pt>
                <c:pt idx="1">
                  <c:v>精神のみ[N=392]</c:v>
                </c:pt>
                <c:pt idx="2">
                  <c:v>他手帳、複数所持等[N=89]</c:v>
                </c:pt>
                <c:pt idx="3">
                  <c:v>不所持[N=380]</c:v>
                </c:pt>
              </c:strCache>
            </c:strRef>
          </c:cat>
          <c:val>
            <c:numRef>
              <c:f>'様式13（クロス）'!$C$189:$F$189</c:f>
              <c:numCache>
                <c:formatCode>#,##0.0;[Red]\-#,##0.0</c:formatCode>
                <c:ptCount val="4"/>
                <c:pt idx="0">
                  <c:v>80.06795016987553</c:v>
                </c:pt>
                <c:pt idx="1">
                  <c:v>85.714285714285694</c:v>
                </c:pt>
                <c:pt idx="2">
                  <c:v>68.539325842696528</c:v>
                </c:pt>
                <c:pt idx="3">
                  <c:v>77.105263157894569</c:v>
                </c:pt>
              </c:numCache>
            </c:numRef>
          </c:val>
        </c:ser>
        <c:ser>
          <c:idx val="1"/>
          <c:order val="1"/>
          <c:tx>
            <c:strRef>
              <c:f>'様式13（クロス）'!$B$190</c:f>
              <c:strCache>
                <c:ptCount val="1"/>
                <c:pt idx="0">
                  <c:v>聴き取りが不可能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'様式13（クロス）'!$C$188:$F$188</c:f>
              <c:strCache>
                <c:ptCount val="4"/>
                <c:pt idx="0">
                  <c:v>全体[N=883]</c:v>
                </c:pt>
                <c:pt idx="1">
                  <c:v>精神のみ[N=392]</c:v>
                </c:pt>
                <c:pt idx="2">
                  <c:v>他手帳、複数所持等[N=89]</c:v>
                </c:pt>
                <c:pt idx="3">
                  <c:v>不所持[N=380]</c:v>
                </c:pt>
              </c:strCache>
            </c:strRef>
          </c:cat>
          <c:val>
            <c:numRef>
              <c:f>'様式13（クロス）'!$C$190:$F$190</c:f>
              <c:numCache>
                <c:formatCode>#,##0.0;[Red]\-#,##0.0</c:formatCode>
                <c:ptCount val="4"/>
                <c:pt idx="0">
                  <c:v>19.818799546998889</c:v>
                </c:pt>
                <c:pt idx="1">
                  <c:v>14.285714285714302</c:v>
                </c:pt>
                <c:pt idx="2">
                  <c:v>31.46067415730332</c:v>
                </c:pt>
                <c:pt idx="3">
                  <c:v>22.631578947368425</c:v>
                </c:pt>
              </c:numCache>
            </c:numRef>
          </c:val>
        </c:ser>
        <c:ser>
          <c:idx val="2"/>
          <c:order val="2"/>
          <c:tx>
            <c:strRef>
              <c:f>'様式13（クロス）'!$B$191</c:f>
              <c:strCache>
                <c:ptCount val="1"/>
                <c:pt idx="0">
                  <c:v>無回答</c:v>
                </c:pt>
              </c:strCache>
            </c:strRef>
          </c:tx>
          <c:spPr>
            <a:ln>
              <a:solidFill>
                <a:schemeClr val="tx1"/>
              </a:solidFill>
            </a:ln>
            <a:effectLst/>
          </c:spPr>
          <c:invertIfNegative val="0"/>
          <c:dLbls>
            <c:dLbl>
              <c:idx val="1"/>
              <c:delete val="1"/>
            </c:dLbl>
            <c:dLbl>
              <c:idx val="2"/>
              <c:delete val="1"/>
            </c:dLbl>
            <c:dLblPos val="ctr"/>
            <c:showLegendKey val="0"/>
            <c:showVal val="1"/>
            <c:showCatName val="0"/>
            <c:showSerName val="0"/>
            <c:showPercent val="0"/>
            <c:showBubbleSize val="0"/>
            <c:showLeaderLines val="0"/>
          </c:dLbls>
          <c:cat>
            <c:strRef>
              <c:f>'様式13（クロス）'!$C$188:$F$188</c:f>
              <c:strCache>
                <c:ptCount val="4"/>
                <c:pt idx="0">
                  <c:v>全体[N=883]</c:v>
                </c:pt>
                <c:pt idx="1">
                  <c:v>精神のみ[N=392]</c:v>
                </c:pt>
                <c:pt idx="2">
                  <c:v>他手帳、複数所持等[N=89]</c:v>
                </c:pt>
                <c:pt idx="3">
                  <c:v>不所持[N=380]</c:v>
                </c:pt>
              </c:strCache>
            </c:strRef>
          </c:cat>
          <c:val>
            <c:numRef>
              <c:f>'様式13（クロス）'!$C$191:$F$191</c:f>
              <c:numCache>
                <c:formatCode>#,##0.0;[Red]\-#,##0.0</c:formatCode>
                <c:ptCount val="4"/>
                <c:pt idx="0">
                  <c:v>0.11325028312570801</c:v>
                </c:pt>
                <c:pt idx="1">
                  <c:v>0</c:v>
                </c:pt>
                <c:pt idx="2">
                  <c:v>0</c:v>
                </c:pt>
                <c:pt idx="3">
                  <c:v>0.26315789473684198</c:v>
                </c:pt>
              </c:numCache>
            </c:numRef>
          </c:val>
        </c:ser>
        <c:ser>
          <c:idx val="3"/>
          <c:order val="3"/>
          <c:tx>
            <c:strRef>
              <c:f>'様式13（クロス）'!$B$192</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'様式13（クロス）'!$C$188:$F$188</c:f>
              <c:strCache>
                <c:ptCount val="4"/>
                <c:pt idx="0">
                  <c:v>全体[N=883]</c:v>
                </c:pt>
                <c:pt idx="1">
                  <c:v>精神のみ[N=392]</c:v>
                </c:pt>
                <c:pt idx="2">
                  <c:v>他手帳、複数所持等[N=89]</c:v>
                </c:pt>
                <c:pt idx="3">
                  <c:v>不所持[N=380]</c:v>
                </c:pt>
              </c:strCache>
            </c:strRef>
          </c:cat>
          <c:val>
            <c:numRef>
              <c:f>'様式13（クロス）'!$C$192:$F$192</c:f>
              <c:numCache>
                <c:formatCode>General</c:formatCode>
                <c:ptCount val="4"/>
              </c:numCache>
            </c:numRef>
          </c:val>
        </c:ser>
        <c:dLbls>
          <c:showLegendKey val="0"/>
          <c:showVal val="1"/>
          <c:showCatName val="0"/>
          <c:showSerName val="0"/>
          <c:showPercent val="0"/>
          <c:showBubbleSize val="0"/>
        </c:dLbls>
        <c:gapWidth val="70"/>
        <c:overlap val="100"/>
        <c:axId val="35442048"/>
        <c:axId val="35468416"/>
      </c:barChart>
      <c:catAx>
        <c:axId val="35442048"/>
        <c:scaling>
          <c:orientation val="maxMin"/>
        </c:scaling>
        <c:delete val="0"/>
        <c:axPos val="l"/>
        <c:majorTickMark val="out"/>
        <c:minorTickMark val="none"/>
        <c:tickLblPos val="nextTo"/>
        <c:crossAx val="35468416"/>
        <c:crosses val="autoZero"/>
        <c:auto val="1"/>
        <c:lblAlgn val="ctr"/>
        <c:lblOffset val="100"/>
        <c:noMultiLvlLbl val="0"/>
      </c:catAx>
      <c:valAx>
        <c:axId val="35468416"/>
        <c:scaling>
          <c:orientation val="minMax"/>
          <c:max val="1"/>
          <c:min val="0"/>
        </c:scaling>
        <c:delete val="0"/>
        <c:axPos val="t"/>
        <c:numFmt formatCode="0%" sourceLinked="1"/>
        <c:majorTickMark val="out"/>
        <c:minorTickMark val="none"/>
        <c:tickLblPos val="nextTo"/>
        <c:crossAx val="3544204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様式13!$B$212</c:f>
              <c:strCache>
                <c:ptCount val="1"/>
                <c:pt idx="0">
                  <c:v>今いる施設/病院での生活が良い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様式13!$C$211:$F$211</c:f>
              <c:strCache>
                <c:ptCount val="4"/>
                <c:pt idx="0">
                  <c:v>障害者支援施設入所者[N=883]</c:v>
                </c:pt>
                <c:pt idx="1">
                  <c:v>（旧身体施設）[N=332]</c:v>
                </c:pt>
                <c:pt idx="2">
                  <c:v>（旧知的施設）[N=551]</c:v>
                </c:pt>
                <c:pt idx="3">
                  <c:v>精神科病院入院者[N=707]</c:v>
                </c:pt>
              </c:strCache>
            </c:strRef>
          </c:cat>
          <c:val>
            <c:numRef>
              <c:f>様式13!$C$212:$F$212</c:f>
              <c:numCache>
                <c:formatCode>#,##0.0;[Red]\-#,##0.0</c:formatCode>
                <c:ptCount val="4"/>
                <c:pt idx="0">
                  <c:v>49.1506228765572</c:v>
                </c:pt>
                <c:pt idx="1">
                  <c:v>60.5421686746988</c:v>
                </c:pt>
                <c:pt idx="2">
                  <c:v>42.2867513611615</c:v>
                </c:pt>
                <c:pt idx="3">
                  <c:v>23.338048090523269</c:v>
                </c:pt>
              </c:numCache>
            </c:numRef>
          </c:val>
        </c:ser>
        <c:ser>
          <c:idx val="1"/>
          <c:order val="1"/>
          <c:tx>
            <c:strRef>
              <c:f>様式13!$B$213</c:f>
              <c:strCache>
                <c:ptCount val="1"/>
                <c:pt idx="0">
                  <c:v>違うところ/病院以外での生活が良い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様式13!$C$211:$F$211</c:f>
              <c:strCache>
                <c:ptCount val="4"/>
                <c:pt idx="0">
                  <c:v>障害者支援施設入所者[N=883]</c:v>
                </c:pt>
                <c:pt idx="1">
                  <c:v>（旧身体施設）[N=332]</c:v>
                </c:pt>
                <c:pt idx="2">
                  <c:v>（旧知的施設）[N=551]</c:v>
                </c:pt>
                <c:pt idx="3">
                  <c:v>精神科病院入院者[N=707]</c:v>
                </c:pt>
              </c:strCache>
            </c:strRef>
          </c:cat>
          <c:val>
            <c:numRef>
              <c:f>様式13!$C$213:$F$213</c:f>
              <c:numCache>
                <c:formatCode>#,##0.0;[Red]\-#,##0.0</c:formatCode>
                <c:ptCount val="4"/>
                <c:pt idx="0">
                  <c:v>34.088335220838076</c:v>
                </c:pt>
                <c:pt idx="1">
                  <c:v>21.686746987951757</c:v>
                </c:pt>
                <c:pt idx="2">
                  <c:v>41.560798548094411</c:v>
                </c:pt>
                <c:pt idx="3">
                  <c:v>62.093352192362111</c:v>
                </c:pt>
              </c:numCache>
            </c:numRef>
          </c:val>
        </c:ser>
        <c:ser>
          <c:idx val="2"/>
          <c:order val="2"/>
          <c:tx>
            <c:strRef>
              <c:f>様式13!$B$214</c:f>
              <c:strCache>
                <c:ptCount val="1"/>
                <c:pt idx="0">
                  <c:v>わからない</c:v>
                </c:pt>
              </c:strCache>
            </c:strRef>
          </c:tx>
          <c:spPr>
            <a:ln>
              <a:solidFill>
                <a:schemeClr val="tx1"/>
              </a:solidFill>
            </a:ln>
            <a:effectLst/>
          </c:spPr>
          <c:invertIfNegative val="0"/>
          <c:cat>
            <c:strRef>
              <c:f>様式13!$C$211:$F$211</c:f>
              <c:strCache>
                <c:ptCount val="4"/>
                <c:pt idx="0">
                  <c:v>障害者支援施設入所者[N=883]</c:v>
                </c:pt>
                <c:pt idx="1">
                  <c:v>（旧身体施設）[N=332]</c:v>
                </c:pt>
                <c:pt idx="2">
                  <c:v>（旧知的施設）[N=551]</c:v>
                </c:pt>
                <c:pt idx="3">
                  <c:v>精神科病院入院者[N=707]</c:v>
                </c:pt>
              </c:strCache>
            </c:strRef>
          </c:cat>
          <c:val>
            <c:numRef>
              <c:f>様式13!$C$214:$F$214</c:f>
              <c:numCache>
                <c:formatCode>#,##0.0;[Red]\-#,##0.0</c:formatCode>
                <c:ptCount val="4"/>
                <c:pt idx="0">
                  <c:v>15.515288788222</c:v>
                </c:pt>
                <c:pt idx="1">
                  <c:v>17.168674698795186</c:v>
                </c:pt>
                <c:pt idx="2">
                  <c:v>14.519056261343012</c:v>
                </c:pt>
                <c:pt idx="3">
                  <c:v>14.427157001414399</c:v>
                </c:pt>
              </c:numCache>
            </c:numRef>
          </c:val>
        </c:ser>
        <c:ser>
          <c:idx val="3"/>
          <c:order val="3"/>
          <c:tx>
            <c:strRef>
              <c:f>様式13!$B$215</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4900962082625981E-2"/>
                  <c:y val="-3.1298904538341159E-2"/>
                </c:manualLayout>
              </c:layout>
              <c:dLblPos val="ctr"/>
              <c:showLegendKey val="0"/>
              <c:showVal val="1"/>
              <c:showCatName val="0"/>
              <c:showSerName val="0"/>
              <c:showPercent val="0"/>
              <c:showBubbleSize val="0"/>
            </c:dLbl>
            <c:dLbl>
              <c:idx val="1"/>
              <c:layout>
                <c:manualLayout>
                  <c:x val="2.2637238256932656E-2"/>
                  <c:y val="0"/>
                </c:manualLayout>
              </c:layout>
              <c:dLblPos val="ctr"/>
              <c:showLegendKey val="0"/>
              <c:showVal val="1"/>
              <c:showCatName val="0"/>
              <c:showSerName val="0"/>
              <c:showPercent val="0"/>
              <c:showBubbleSize val="0"/>
            </c:dLbl>
            <c:dLbl>
              <c:idx val="2"/>
              <c:layout>
                <c:manualLayout>
                  <c:x val="2.4900962082625981E-2"/>
                  <c:y val="-1.8779342723004692E-2"/>
                </c:manualLayout>
              </c:layout>
              <c:dLblPos val="ctr"/>
              <c:showLegendKey val="0"/>
              <c:showVal val="1"/>
              <c:showCatName val="0"/>
              <c:showSerName val="0"/>
              <c:showPercent val="0"/>
              <c:showBubbleSize val="0"/>
            </c:dLbl>
            <c:dLbl>
              <c:idx val="3"/>
              <c:layout>
                <c:manualLayout>
                  <c:x val="2.0373514431239401E-2"/>
                  <c:y val="-6.2597809076682378E-3"/>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様式13!$C$211:$F$211</c:f>
              <c:strCache>
                <c:ptCount val="4"/>
                <c:pt idx="0">
                  <c:v>障害者支援施設入所者[N=883]</c:v>
                </c:pt>
                <c:pt idx="1">
                  <c:v>（旧身体施設）[N=332]</c:v>
                </c:pt>
                <c:pt idx="2">
                  <c:v>（旧知的施設）[N=551]</c:v>
                </c:pt>
                <c:pt idx="3">
                  <c:v>精神科病院入院者[N=707]</c:v>
                </c:pt>
              </c:strCache>
            </c:strRef>
          </c:cat>
          <c:val>
            <c:numRef>
              <c:f>様式13!$C$215:$F$215</c:f>
              <c:numCache>
                <c:formatCode>#,##0.0;[Red]\-#,##0.0</c:formatCode>
                <c:ptCount val="4"/>
                <c:pt idx="0">
                  <c:v>1.24575311438279</c:v>
                </c:pt>
                <c:pt idx="1">
                  <c:v>0.60240963855421803</c:v>
                </c:pt>
                <c:pt idx="2">
                  <c:v>1.6333938294010901</c:v>
                </c:pt>
                <c:pt idx="3">
                  <c:v>0.14144271570014119</c:v>
                </c:pt>
              </c:numCache>
            </c:numRef>
          </c:val>
        </c:ser>
        <c:ser>
          <c:idx val="4"/>
          <c:order val="4"/>
          <c:tx>
            <c:strRef>
              <c:f>様式13!$B$216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様式13!$C$211:$F$211</c:f>
              <c:strCache>
                <c:ptCount val="4"/>
                <c:pt idx="0">
                  <c:v>障害者支援施設入所者[N=883]</c:v>
                </c:pt>
                <c:pt idx="1">
                  <c:v>（旧身体施設）[N=332]</c:v>
                </c:pt>
                <c:pt idx="2">
                  <c:v>（旧知的施設）[N=551]</c:v>
                </c:pt>
                <c:pt idx="3">
                  <c:v>精神科病院入院者[N=707]</c:v>
                </c:pt>
              </c:strCache>
            </c:strRef>
          </c:cat>
          <c:val>
            <c:numRef>
              <c:f>様式13!$C$216:$F$216</c:f>
              <c:numCache>
                <c:formatCode>General</c:formatCode>
                <c:ptCount val="4"/>
              </c:numCache>
            </c:numRef>
          </c:val>
        </c:ser>
        <c:dLbls>
          <c:showLegendKey val="0"/>
          <c:showVal val="1"/>
          <c:showCatName val="0"/>
          <c:showSerName val="0"/>
          <c:showPercent val="0"/>
          <c:showBubbleSize val="0"/>
        </c:dLbls>
        <c:gapWidth val="70"/>
        <c:overlap val="100"/>
        <c:axId val="115736960"/>
        <c:axId val="115738496"/>
      </c:barChart>
      <c:catAx>
        <c:axId val="115736960"/>
        <c:scaling>
          <c:orientation val="maxMin"/>
        </c:scaling>
        <c:delete val="0"/>
        <c:axPos val="l"/>
        <c:majorTickMark val="out"/>
        <c:minorTickMark val="none"/>
        <c:tickLblPos val="nextTo"/>
        <c:crossAx val="115738496"/>
        <c:crosses val="autoZero"/>
        <c:auto val="1"/>
        <c:lblAlgn val="ctr"/>
        <c:lblOffset val="100"/>
        <c:noMultiLvlLbl val="0"/>
      </c:catAx>
      <c:valAx>
        <c:axId val="115738496"/>
        <c:scaling>
          <c:orientation val="minMax"/>
          <c:max val="1"/>
          <c:min val="0"/>
        </c:scaling>
        <c:delete val="0"/>
        <c:axPos val="t"/>
        <c:numFmt formatCode="0%" sourceLinked="1"/>
        <c:majorTickMark val="out"/>
        <c:minorTickMark val="none"/>
        <c:tickLblPos val="nextTo"/>
        <c:crossAx val="11573696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7363964903372"/>
          <c:y val="0.14725226740432634"/>
          <c:w val="0.71273740986042733"/>
          <c:h val="0.68999030568433761"/>
        </c:manualLayout>
      </c:layout>
      <c:barChart>
        <c:barDir val="bar"/>
        <c:grouping val="percentStacked"/>
        <c:varyColors val="0"/>
        <c:ser>
          <c:idx val="0"/>
          <c:order val="0"/>
          <c:tx>
            <c:strRef>
              <c:f>'様式13（クロス）'!$B$255</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'様式13（クロス）'!$C$254:$E$254</c:f>
              <c:strCache>
                <c:ptCount val="3"/>
                <c:pt idx="0">
                  <c:v>全体[N=332]</c:v>
                </c:pt>
                <c:pt idx="1">
                  <c:v>男[N=203]</c:v>
                </c:pt>
                <c:pt idx="2">
                  <c:v>女[N=129]</c:v>
                </c:pt>
              </c:strCache>
            </c:strRef>
          </c:cat>
          <c:val>
            <c:numRef>
              <c:f>'様式13（クロス）'!$C$255:$E$255</c:f>
              <c:numCache>
                <c:formatCode>#,##0.0;[Red]\-#,##0.0</c:formatCode>
                <c:ptCount val="3"/>
                <c:pt idx="0">
                  <c:v>60.5421686746988</c:v>
                </c:pt>
                <c:pt idx="1">
                  <c:v>58.12807881773405</c:v>
                </c:pt>
                <c:pt idx="2">
                  <c:v>64.341085271317951</c:v>
                </c:pt>
              </c:numCache>
            </c:numRef>
          </c:val>
        </c:ser>
        <c:ser>
          <c:idx val="1"/>
          <c:order val="1"/>
          <c:tx>
            <c:strRef>
              <c:f>'様式13（クロス）'!$B$256</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'様式13（クロス）'!$C$254:$E$254</c:f>
              <c:strCache>
                <c:ptCount val="3"/>
                <c:pt idx="0">
                  <c:v>全体[N=332]</c:v>
                </c:pt>
                <c:pt idx="1">
                  <c:v>男[N=203]</c:v>
                </c:pt>
                <c:pt idx="2">
                  <c:v>女[N=129]</c:v>
                </c:pt>
              </c:strCache>
            </c:strRef>
          </c:cat>
          <c:val>
            <c:numRef>
              <c:f>'様式13（クロス）'!$C$256:$E$256</c:f>
              <c:numCache>
                <c:formatCode>#,##0.0;[Red]\-#,##0.0</c:formatCode>
                <c:ptCount val="3"/>
                <c:pt idx="0">
                  <c:v>21.686746987951757</c:v>
                </c:pt>
                <c:pt idx="1">
                  <c:v>22.660098522167502</c:v>
                </c:pt>
                <c:pt idx="2">
                  <c:v>20.155038759689901</c:v>
                </c:pt>
              </c:numCache>
            </c:numRef>
          </c:val>
        </c:ser>
        <c:ser>
          <c:idx val="2"/>
          <c:order val="2"/>
          <c:tx>
            <c:strRef>
              <c:f>'様式13（クロス）'!$B$257</c:f>
              <c:strCache>
                <c:ptCount val="1"/>
                <c:pt idx="0">
                  <c:v>わからない</c:v>
                </c:pt>
              </c:strCache>
            </c:strRef>
          </c:tx>
          <c:spPr>
            <a:ln>
              <a:solidFill>
                <a:schemeClr val="tx1"/>
              </a:solidFill>
            </a:ln>
            <a:effectLst/>
          </c:spPr>
          <c:invertIfNegative val="0"/>
          <c:cat>
            <c:strRef>
              <c:f>'様式13（クロス）'!$C$254:$E$254</c:f>
              <c:strCache>
                <c:ptCount val="3"/>
                <c:pt idx="0">
                  <c:v>全体[N=332]</c:v>
                </c:pt>
                <c:pt idx="1">
                  <c:v>男[N=203]</c:v>
                </c:pt>
                <c:pt idx="2">
                  <c:v>女[N=129]</c:v>
                </c:pt>
              </c:strCache>
            </c:strRef>
          </c:cat>
          <c:val>
            <c:numRef>
              <c:f>'様式13（クロス）'!$C$257:$E$257</c:f>
              <c:numCache>
                <c:formatCode>#,##0.0;[Red]\-#,##0.0</c:formatCode>
                <c:ptCount val="3"/>
                <c:pt idx="0">
                  <c:v>17.168674698795186</c:v>
                </c:pt>
                <c:pt idx="1">
                  <c:v>18.7192118226601</c:v>
                </c:pt>
                <c:pt idx="2">
                  <c:v>14.7286821705426</c:v>
                </c:pt>
              </c:numCache>
            </c:numRef>
          </c:val>
        </c:ser>
        <c:ser>
          <c:idx val="3"/>
          <c:order val="3"/>
          <c:tx>
            <c:strRef>
              <c:f>'様式13（クロス）'!$B$258</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0373514431239401E-2"/>
                  <c:y val="0"/>
                </c:manualLayout>
              </c:layout>
              <c:dLblPos val="ctr"/>
              <c:showLegendKey val="0"/>
              <c:showVal val="1"/>
              <c:showCatName val="0"/>
              <c:showSerName val="0"/>
              <c:showPercent val="0"/>
              <c:showBubbleSize val="0"/>
            </c:dLbl>
            <c:dLbl>
              <c:idx val="1"/>
              <c:layout>
                <c:manualLayout>
                  <c:x val="2.4900962082625981E-2"/>
                  <c:y val="0"/>
                </c:manualLayout>
              </c:layout>
              <c:dLblPos val="ctr"/>
              <c:showLegendKey val="0"/>
              <c:showVal val="1"/>
              <c:showCatName val="0"/>
              <c:showSerName val="0"/>
              <c:showPercent val="0"/>
              <c:showBubbleSize val="0"/>
            </c:dLbl>
            <c:dLbl>
              <c:idx val="2"/>
              <c:layout>
                <c:manualLayout>
                  <c:x val="2.2637238256932656E-2"/>
                  <c:y val="0"/>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'様式13（クロス）'!$C$254:$E$254</c:f>
              <c:strCache>
                <c:ptCount val="3"/>
                <c:pt idx="0">
                  <c:v>全体[N=332]</c:v>
                </c:pt>
                <c:pt idx="1">
                  <c:v>男[N=203]</c:v>
                </c:pt>
                <c:pt idx="2">
                  <c:v>女[N=129]</c:v>
                </c:pt>
              </c:strCache>
            </c:strRef>
          </c:cat>
          <c:val>
            <c:numRef>
              <c:f>'様式13（クロス）'!$C$258:$E$258</c:f>
              <c:numCache>
                <c:formatCode>#,##0.0;[Red]\-#,##0.0</c:formatCode>
                <c:ptCount val="3"/>
                <c:pt idx="0">
                  <c:v>0.60240963855421803</c:v>
                </c:pt>
                <c:pt idx="1">
                  <c:v>0.49261083743842432</c:v>
                </c:pt>
                <c:pt idx="2">
                  <c:v>0.77519379844961289</c:v>
                </c:pt>
              </c:numCache>
            </c:numRef>
          </c:val>
        </c:ser>
        <c:ser>
          <c:idx val="4"/>
          <c:order val="4"/>
          <c:tx>
            <c:strRef>
              <c:f>'様式13（クロス）'!$B$259</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'様式13（クロス）'!$C$254:$E$254</c:f>
              <c:strCache>
                <c:ptCount val="3"/>
                <c:pt idx="0">
                  <c:v>全体[N=332]</c:v>
                </c:pt>
                <c:pt idx="1">
                  <c:v>男[N=203]</c:v>
                </c:pt>
                <c:pt idx="2">
                  <c:v>女[N=129]</c:v>
                </c:pt>
              </c:strCache>
            </c:strRef>
          </c:cat>
          <c:val>
            <c:numRef>
              <c:f>'様式13（クロス）'!$C$259:$E$259</c:f>
              <c:numCache>
                <c:formatCode>General</c:formatCode>
                <c:ptCount val="3"/>
              </c:numCache>
            </c:numRef>
          </c:val>
        </c:ser>
        <c:dLbls>
          <c:showLegendKey val="0"/>
          <c:showVal val="1"/>
          <c:showCatName val="0"/>
          <c:showSerName val="0"/>
          <c:showPercent val="0"/>
          <c:showBubbleSize val="0"/>
        </c:dLbls>
        <c:gapWidth val="70"/>
        <c:overlap val="100"/>
        <c:axId val="115885184"/>
        <c:axId val="115886720"/>
      </c:barChart>
      <c:catAx>
        <c:axId val="115885184"/>
        <c:scaling>
          <c:orientation val="maxMin"/>
        </c:scaling>
        <c:delete val="0"/>
        <c:axPos val="l"/>
        <c:majorTickMark val="out"/>
        <c:minorTickMark val="none"/>
        <c:tickLblPos val="nextTo"/>
        <c:crossAx val="115886720"/>
        <c:crosses val="autoZero"/>
        <c:auto val="1"/>
        <c:lblAlgn val="ctr"/>
        <c:lblOffset val="100"/>
        <c:noMultiLvlLbl val="0"/>
      </c:catAx>
      <c:valAx>
        <c:axId val="115886720"/>
        <c:scaling>
          <c:orientation val="minMax"/>
          <c:max val="1"/>
          <c:min val="0"/>
        </c:scaling>
        <c:delete val="0"/>
        <c:axPos val="t"/>
        <c:numFmt formatCode="0%" sourceLinked="1"/>
        <c:majorTickMark val="out"/>
        <c:minorTickMark val="none"/>
        <c:tickLblPos val="nextTo"/>
        <c:crossAx val="11588518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47445444064905"/>
          <c:h val="0.68999030568433761"/>
        </c:manualLayout>
      </c:layout>
      <c:barChart>
        <c:barDir val="bar"/>
        <c:grouping val="percentStacked"/>
        <c:varyColors val="0"/>
        <c:ser>
          <c:idx val="0"/>
          <c:order val="0"/>
          <c:tx>
            <c:strRef>
              <c:f>'様式13（クロス）'!$B$262</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'様式13（クロス）'!$C$261:$E$261</c:f>
              <c:strCache>
                <c:ptCount val="3"/>
                <c:pt idx="0">
                  <c:v>全体[N=551]</c:v>
                </c:pt>
                <c:pt idx="1">
                  <c:v>男[N=314]</c:v>
                </c:pt>
                <c:pt idx="2">
                  <c:v>女[N=236]</c:v>
                </c:pt>
              </c:strCache>
            </c:strRef>
          </c:cat>
          <c:val>
            <c:numRef>
              <c:f>'様式13（クロス）'!$C$262:$E$262</c:f>
              <c:numCache>
                <c:formatCode>#,##0.0;[Red]\-#,##0.0</c:formatCode>
                <c:ptCount val="3"/>
                <c:pt idx="0">
                  <c:v>42.2867513611615</c:v>
                </c:pt>
                <c:pt idx="1">
                  <c:v>41.719745222930015</c:v>
                </c:pt>
                <c:pt idx="2">
                  <c:v>43.220338983051008</c:v>
                </c:pt>
              </c:numCache>
            </c:numRef>
          </c:val>
        </c:ser>
        <c:ser>
          <c:idx val="1"/>
          <c:order val="1"/>
          <c:tx>
            <c:strRef>
              <c:f>'様式13（クロス）'!$B$263</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'様式13（クロス）'!$C$261:$E$261</c:f>
              <c:strCache>
                <c:ptCount val="3"/>
                <c:pt idx="0">
                  <c:v>全体[N=551]</c:v>
                </c:pt>
                <c:pt idx="1">
                  <c:v>男[N=314]</c:v>
                </c:pt>
                <c:pt idx="2">
                  <c:v>女[N=236]</c:v>
                </c:pt>
              </c:strCache>
            </c:strRef>
          </c:cat>
          <c:val>
            <c:numRef>
              <c:f>'様式13（クロス）'!$C$263:$E$263</c:f>
              <c:numCache>
                <c:formatCode>#,##0.0;[Red]\-#,##0.0</c:formatCode>
                <c:ptCount val="3"/>
                <c:pt idx="0">
                  <c:v>41.560798548094411</c:v>
                </c:pt>
                <c:pt idx="1">
                  <c:v>42.038216560509603</c:v>
                </c:pt>
                <c:pt idx="2">
                  <c:v>40.677966101694849</c:v>
                </c:pt>
              </c:numCache>
            </c:numRef>
          </c:val>
        </c:ser>
        <c:ser>
          <c:idx val="2"/>
          <c:order val="2"/>
          <c:tx>
            <c:strRef>
              <c:f>'様式13（クロス）'!$B$264</c:f>
              <c:strCache>
                <c:ptCount val="1"/>
                <c:pt idx="0">
                  <c:v>わからない</c:v>
                </c:pt>
              </c:strCache>
            </c:strRef>
          </c:tx>
          <c:spPr>
            <a:ln>
              <a:solidFill>
                <a:schemeClr val="tx1"/>
              </a:solidFill>
            </a:ln>
            <a:effectLst/>
          </c:spPr>
          <c:invertIfNegative val="0"/>
          <c:cat>
            <c:strRef>
              <c:f>'様式13（クロス）'!$C$261:$E$261</c:f>
              <c:strCache>
                <c:ptCount val="3"/>
                <c:pt idx="0">
                  <c:v>全体[N=551]</c:v>
                </c:pt>
                <c:pt idx="1">
                  <c:v>男[N=314]</c:v>
                </c:pt>
                <c:pt idx="2">
                  <c:v>女[N=236]</c:v>
                </c:pt>
              </c:strCache>
            </c:strRef>
          </c:cat>
          <c:val>
            <c:numRef>
              <c:f>'様式13（クロス）'!$C$264:$E$264</c:f>
              <c:numCache>
                <c:formatCode>#,##0.0;[Red]\-#,##0.0</c:formatCode>
                <c:ptCount val="3"/>
                <c:pt idx="0">
                  <c:v>14.519056261343012</c:v>
                </c:pt>
                <c:pt idx="1">
                  <c:v>14.968152866242002</c:v>
                </c:pt>
                <c:pt idx="2">
                  <c:v>13.983050847457612</c:v>
                </c:pt>
              </c:numCache>
            </c:numRef>
          </c:val>
        </c:ser>
        <c:ser>
          <c:idx val="3"/>
          <c:order val="3"/>
          <c:tx>
            <c:strRef>
              <c:f>'様式13（クロス）'!$B$265</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2637238256932656E-2"/>
                  <c:y val="0"/>
                </c:manualLayout>
              </c:layout>
              <c:dLblPos val="ctr"/>
              <c:showLegendKey val="0"/>
              <c:showVal val="1"/>
              <c:showCatName val="0"/>
              <c:showSerName val="0"/>
              <c:showPercent val="0"/>
              <c:showBubbleSize val="0"/>
            </c:dLbl>
            <c:dLbl>
              <c:idx val="1"/>
              <c:layout>
                <c:manualLayout>
                  <c:x val="2.2637238256932656E-2"/>
                  <c:y val="0"/>
                </c:manualLayout>
              </c:layout>
              <c:dLblPos val="ctr"/>
              <c:showLegendKey val="0"/>
              <c:showVal val="1"/>
              <c:showCatName val="0"/>
              <c:showSerName val="0"/>
              <c:showPercent val="0"/>
              <c:showBubbleSize val="0"/>
            </c:dLbl>
            <c:dLbl>
              <c:idx val="2"/>
              <c:layout>
                <c:manualLayout>
                  <c:x val="2.7164685908319192E-2"/>
                  <c:y val="8.23045267489712E-3"/>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'様式13（クロス）'!$C$261:$E$261</c:f>
              <c:strCache>
                <c:ptCount val="3"/>
                <c:pt idx="0">
                  <c:v>全体[N=551]</c:v>
                </c:pt>
                <c:pt idx="1">
                  <c:v>男[N=314]</c:v>
                </c:pt>
                <c:pt idx="2">
                  <c:v>女[N=236]</c:v>
                </c:pt>
              </c:strCache>
            </c:strRef>
          </c:cat>
          <c:val>
            <c:numRef>
              <c:f>'様式13（クロス）'!$C$265:$E$265</c:f>
              <c:numCache>
                <c:formatCode>#,##0.0;[Red]\-#,##0.0</c:formatCode>
                <c:ptCount val="3"/>
                <c:pt idx="0">
                  <c:v>1.6333938294010901</c:v>
                </c:pt>
                <c:pt idx="1">
                  <c:v>1.2738853503184684</c:v>
                </c:pt>
                <c:pt idx="2">
                  <c:v>2.1186440677966099</c:v>
                </c:pt>
              </c:numCache>
            </c:numRef>
          </c:val>
        </c:ser>
        <c:ser>
          <c:idx val="4"/>
          <c:order val="4"/>
          <c:tx>
            <c:strRef>
              <c:f>'様式13（クロス）'!$B$266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'様式13（クロス）'!$C$261:$E$261</c:f>
              <c:strCache>
                <c:ptCount val="3"/>
                <c:pt idx="0">
                  <c:v>全体[N=551]</c:v>
                </c:pt>
                <c:pt idx="1">
                  <c:v>男[N=314]</c:v>
                </c:pt>
                <c:pt idx="2">
                  <c:v>女[N=236]</c:v>
                </c:pt>
              </c:strCache>
            </c:strRef>
          </c:cat>
          <c:val>
            <c:numRef>
              <c:f>'様式13（クロス）'!$C$266:$E$266</c:f>
              <c:numCache>
                <c:formatCode>General</c:formatCode>
                <c:ptCount val="3"/>
              </c:numCache>
            </c:numRef>
          </c:val>
        </c:ser>
        <c:dLbls>
          <c:showLegendKey val="0"/>
          <c:showVal val="1"/>
          <c:showCatName val="0"/>
          <c:showSerName val="0"/>
          <c:showPercent val="0"/>
          <c:showBubbleSize val="0"/>
        </c:dLbls>
        <c:gapWidth val="70"/>
        <c:overlap val="100"/>
        <c:axId val="116566272"/>
        <c:axId val="116576256"/>
      </c:barChart>
      <c:catAx>
        <c:axId val="116566272"/>
        <c:scaling>
          <c:orientation val="maxMin"/>
        </c:scaling>
        <c:delete val="0"/>
        <c:axPos val="l"/>
        <c:majorTickMark val="out"/>
        <c:minorTickMark val="none"/>
        <c:tickLblPos val="nextTo"/>
        <c:crossAx val="116576256"/>
        <c:crosses val="autoZero"/>
        <c:auto val="1"/>
        <c:lblAlgn val="ctr"/>
        <c:lblOffset val="100"/>
        <c:noMultiLvlLbl val="0"/>
      </c:catAx>
      <c:valAx>
        <c:axId val="116576256"/>
        <c:scaling>
          <c:orientation val="minMax"/>
          <c:max val="1"/>
          <c:min val="0"/>
        </c:scaling>
        <c:delete val="0"/>
        <c:axPos val="t"/>
        <c:numFmt formatCode="0%" sourceLinked="1"/>
        <c:majorTickMark val="out"/>
        <c:minorTickMark val="none"/>
        <c:tickLblPos val="nextTo"/>
        <c:crossAx val="11656627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7157021331596"/>
          <c:h val="0.68999030568433761"/>
        </c:manualLayout>
      </c:layout>
      <c:barChart>
        <c:barDir val="bar"/>
        <c:grouping val="percentStacked"/>
        <c:varyColors val="0"/>
        <c:ser>
          <c:idx val="0"/>
          <c:order val="0"/>
          <c:tx>
            <c:strRef>
              <c:f>'様式13（クロス）'!$B$268</c:f>
              <c:strCache>
                <c:ptCount val="1"/>
                <c:pt idx="0">
                  <c:v>病院での生活が良い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'様式13（クロス）'!$C$267:$E$267</c:f>
              <c:strCache>
                <c:ptCount val="3"/>
                <c:pt idx="0">
                  <c:v>全体[N=707]</c:v>
                </c:pt>
                <c:pt idx="1">
                  <c:v>男[N=413]</c:v>
                </c:pt>
                <c:pt idx="2">
                  <c:v>女[N=294]</c:v>
                </c:pt>
              </c:strCache>
            </c:strRef>
          </c:cat>
          <c:val>
            <c:numRef>
              <c:f>'様式13（クロス）'!$C$268:$E$268</c:f>
              <c:numCache>
                <c:formatCode>#,##0.0;[Red]\-#,##0.0</c:formatCode>
                <c:ptCount val="3"/>
                <c:pt idx="0">
                  <c:v>23.338048090523269</c:v>
                </c:pt>
                <c:pt idx="1">
                  <c:v>23.002421307506086</c:v>
                </c:pt>
                <c:pt idx="2">
                  <c:v>23.80952380952375</c:v>
                </c:pt>
              </c:numCache>
            </c:numRef>
          </c:val>
        </c:ser>
        <c:ser>
          <c:idx val="1"/>
          <c:order val="1"/>
          <c:tx>
            <c:strRef>
              <c:f>'様式13（クロス）'!$B$269</c:f>
              <c:strCache>
                <c:ptCount val="1"/>
                <c:pt idx="0">
                  <c:v>病院以外での生活が良い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'様式13（クロス）'!$C$267:$E$267</c:f>
              <c:strCache>
                <c:ptCount val="3"/>
                <c:pt idx="0">
                  <c:v>全体[N=707]</c:v>
                </c:pt>
                <c:pt idx="1">
                  <c:v>男[N=413]</c:v>
                </c:pt>
                <c:pt idx="2">
                  <c:v>女[N=294]</c:v>
                </c:pt>
              </c:strCache>
            </c:strRef>
          </c:cat>
          <c:val>
            <c:numRef>
              <c:f>'様式13（クロス）'!$C$269:$E$269</c:f>
              <c:numCache>
                <c:formatCode>#,##0.0;[Red]\-#,##0.0</c:formatCode>
                <c:ptCount val="3"/>
                <c:pt idx="0">
                  <c:v>62.093352192362111</c:v>
                </c:pt>
                <c:pt idx="1">
                  <c:v>63.922518159806302</c:v>
                </c:pt>
                <c:pt idx="2">
                  <c:v>59.523809523809497</c:v>
                </c:pt>
              </c:numCache>
            </c:numRef>
          </c:val>
        </c:ser>
        <c:ser>
          <c:idx val="2"/>
          <c:order val="2"/>
          <c:tx>
            <c:strRef>
              <c:f>'様式13（クロス）'!$B$270</c:f>
              <c:strCache>
                <c:ptCount val="1"/>
                <c:pt idx="0">
                  <c:v>わからない</c:v>
                </c:pt>
              </c:strCache>
            </c:strRef>
          </c:tx>
          <c:spPr>
            <a:ln>
              <a:solidFill>
                <a:schemeClr val="tx1"/>
              </a:solidFill>
            </a:ln>
            <a:effectLst/>
          </c:spPr>
          <c:invertIfNegative val="0"/>
          <c:cat>
            <c:strRef>
              <c:f>'様式13（クロス）'!$C$267:$E$267</c:f>
              <c:strCache>
                <c:ptCount val="3"/>
                <c:pt idx="0">
                  <c:v>全体[N=707]</c:v>
                </c:pt>
                <c:pt idx="1">
                  <c:v>男[N=413]</c:v>
                </c:pt>
                <c:pt idx="2">
                  <c:v>女[N=294]</c:v>
                </c:pt>
              </c:strCache>
            </c:strRef>
          </c:cat>
          <c:val>
            <c:numRef>
              <c:f>'様式13（クロス）'!$C$270:$E$270</c:f>
              <c:numCache>
                <c:formatCode>#,##0.0;[Red]\-#,##0.0</c:formatCode>
                <c:ptCount val="3"/>
                <c:pt idx="0">
                  <c:v>14.427157001414399</c:v>
                </c:pt>
                <c:pt idx="1">
                  <c:v>12.832929782082299</c:v>
                </c:pt>
                <c:pt idx="2">
                  <c:v>16.6666666666667</c:v>
                </c:pt>
              </c:numCache>
            </c:numRef>
          </c:val>
        </c:ser>
        <c:ser>
          <c:idx val="3"/>
          <c:order val="3"/>
          <c:tx>
            <c:strRef>
              <c:f>'様式13（クロス）'!$B$271</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0373514431239401E-2"/>
                  <c:y val="0"/>
                </c:manualLayout>
              </c:layout>
              <c:dLblPos val="ctr"/>
              <c:showLegendKey val="0"/>
              <c:showVal val="1"/>
              <c:showCatName val="0"/>
              <c:showSerName val="0"/>
              <c:showPercent val="0"/>
              <c:showBubbleSize val="0"/>
            </c:dLbl>
            <c:dLbl>
              <c:idx val="1"/>
              <c:layout>
                <c:manualLayout>
                  <c:x val="2.0373514431239401E-2"/>
                  <c:y val="0"/>
                </c:manualLayout>
              </c:layout>
              <c:dLblPos val="ctr"/>
              <c:showLegendKey val="0"/>
              <c:showVal val="1"/>
              <c:showCatName val="0"/>
              <c:showSerName val="0"/>
              <c:showPercent val="0"/>
              <c:showBubbleSize val="0"/>
            </c:dLbl>
            <c:dLbl>
              <c:idx val="2"/>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'様式13（クロス）'!$C$267:$E$267</c:f>
              <c:strCache>
                <c:ptCount val="3"/>
                <c:pt idx="0">
                  <c:v>全体[N=707]</c:v>
                </c:pt>
                <c:pt idx="1">
                  <c:v>男[N=413]</c:v>
                </c:pt>
                <c:pt idx="2">
                  <c:v>女[N=294]</c:v>
                </c:pt>
              </c:strCache>
            </c:strRef>
          </c:cat>
          <c:val>
            <c:numRef>
              <c:f>'様式13（クロス）'!$C$271:$E$271</c:f>
              <c:numCache>
                <c:formatCode>#,##0.0;[Red]\-#,##0.0</c:formatCode>
                <c:ptCount val="3"/>
                <c:pt idx="0">
                  <c:v>0.14144271570014119</c:v>
                </c:pt>
                <c:pt idx="1">
                  <c:v>0.24213075060532699</c:v>
                </c:pt>
                <c:pt idx="2">
                  <c:v>0</c:v>
                </c:pt>
              </c:numCache>
            </c:numRef>
          </c:val>
        </c:ser>
        <c:ser>
          <c:idx val="4"/>
          <c:order val="4"/>
          <c:tx>
            <c:strRef>
              <c:f>'様式13（クロス）'!$B$272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'様式13（クロス）'!$C$267:$E$267</c:f>
              <c:strCache>
                <c:ptCount val="3"/>
                <c:pt idx="0">
                  <c:v>全体[N=707]</c:v>
                </c:pt>
                <c:pt idx="1">
                  <c:v>男[N=413]</c:v>
                </c:pt>
                <c:pt idx="2">
                  <c:v>女[N=294]</c:v>
                </c:pt>
              </c:strCache>
            </c:strRef>
          </c:cat>
          <c:val>
            <c:numRef>
              <c:f>'様式13（クロス）'!$C$272:$E$272</c:f>
              <c:numCache>
                <c:formatCode>General</c:formatCode>
                <c:ptCount val="3"/>
              </c:numCache>
            </c:numRef>
          </c:val>
        </c:ser>
        <c:dLbls>
          <c:showLegendKey val="0"/>
          <c:showVal val="1"/>
          <c:showCatName val="0"/>
          <c:showSerName val="0"/>
          <c:showPercent val="0"/>
          <c:showBubbleSize val="0"/>
        </c:dLbls>
        <c:gapWidth val="70"/>
        <c:overlap val="100"/>
        <c:axId val="116309376"/>
        <c:axId val="116327552"/>
      </c:barChart>
      <c:catAx>
        <c:axId val="116309376"/>
        <c:scaling>
          <c:orientation val="maxMin"/>
        </c:scaling>
        <c:delete val="0"/>
        <c:axPos val="l"/>
        <c:majorTickMark val="out"/>
        <c:minorTickMark val="none"/>
        <c:tickLblPos val="nextTo"/>
        <c:crossAx val="116327552"/>
        <c:crosses val="autoZero"/>
        <c:auto val="1"/>
        <c:lblAlgn val="ctr"/>
        <c:lblOffset val="100"/>
        <c:noMultiLvlLbl val="0"/>
      </c:catAx>
      <c:valAx>
        <c:axId val="116327552"/>
        <c:scaling>
          <c:orientation val="minMax"/>
          <c:max val="1"/>
          <c:min val="0"/>
        </c:scaling>
        <c:delete val="0"/>
        <c:axPos val="t"/>
        <c:numFmt formatCode="0%" sourceLinked="1"/>
        <c:majorTickMark val="out"/>
        <c:minorTickMark val="none"/>
        <c:tickLblPos val="nextTo"/>
        <c:crossAx val="1163093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4726726646433"/>
          <c:y val="0.14725226740432634"/>
          <c:w val="0.71524314978454517"/>
          <c:h val="0.68999030568433761"/>
        </c:manualLayout>
      </c:layout>
      <c:barChart>
        <c:barDir val="bar"/>
        <c:grouping val="percentStacked"/>
        <c:varyColors val="0"/>
        <c:ser>
          <c:idx val="0"/>
          <c:order val="0"/>
          <c:tx>
            <c:strRef>
              <c:f>'様式13（クロス）'!$B$275</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'様式13（クロス）'!$C$274:$H$274</c:f>
              <c:strCache>
                <c:ptCount val="6"/>
                <c:pt idx="0">
                  <c:v>全体[N=332]</c:v>
                </c:pt>
                <c:pt idx="1">
                  <c:v>29歳以下[N=4]</c:v>
                </c:pt>
                <c:pt idx="2">
                  <c:v>30～39歳[N=17]</c:v>
                </c:pt>
                <c:pt idx="3">
                  <c:v>40～49歳[N=41]</c:v>
                </c:pt>
                <c:pt idx="4">
                  <c:v>50～64歳[N=156]</c:v>
                </c:pt>
                <c:pt idx="5">
                  <c:v>65歳以上[N=113]</c:v>
                </c:pt>
              </c:strCache>
            </c:strRef>
          </c:cat>
          <c:val>
            <c:numRef>
              <c:f>'様式13（クロス）'!$C$275:$H$275</c:f>
              <c:numCache>
                <c:formatCode>#,##0.0;[Red]\-#,##0.0</c:formatCode>
                <c:ptCount val="6"/>
                <c:pt idx="0">
                  <c:v>60.5421686746988</c:v>
                </c:pt>
                <c:pt idx="1">
                  <c:v>50</c:v>
                </c:pt>
                <c:pt idx="2">
                  <c:v>47.058823529411796</c:v>
                </c:pt>
                <c:pt idx="3">
                  <c:v>41.463414634146297</c:v>
                </c:pt>
                <c:pt idx="4">
                  <c:v>56.410256410256316</c:v>
                </c:pt>
                <c:pt idx="5">
                  <c:v>75.221238938053048</c:v>
                </c:pt>
              </c:numCache>
            </c:numRef>
          </c:val>
        </c:ser>
        <c:ser>
          <c:idx val="1"/>
          <c:order val="1"/>
          <c:tx>
            <c:strRef>
              <c:f>'様式13（クロス）'!$B$276</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'様式13（クロス）'!$C$274:$H$274</c:f>
              <c:strCache>
                <c:ptCount val="6"/>
                <c:pt idx="0">
                  <c:v>全体[N=332]</c:v>
                </c:pt>
                <c:pt idx="1">
                  <c:v>29歳以下[N=4]</c:v>
                </c:pt>
                <c:pt idx="2">
                  <c:v>30～39歳[N=17]</c:v>
                </c:pt>
                <c:pt idx="3">
                  <c:v>40～49歳[N=41]</c:v>
                </c:pt>
                <c:pt idx="4">
                  <c:v>50～64歳[N=156]</c:v>
                </c:pt>
                <c:pt idx="5">
                  <c:v>65歳以上[N=113]</c:v>
                </c:pt>
              </c:strCache>
            </c:strRef>
          </c:cat>
          <c:val>
            <c:numRef>
              <c:f>'様式13（クロス）'!$C$276:$H$276</c:f>
              <c:numCache>
                <c:formatCode>#,##0.0;[Red]\-#,##0.0</c:formatCode>
                <c:ptCount val="6"/>
                <c:pt idx="0">
                  <c:v>21.686746987951757</c:v>
                </c:pt>
                <c:pt idx="1">
                  <c:v>25</c:v>
                </c:pt>
                <c:pt idx="2">
                  <c:v>23.529411764705888</c:v>
                </c:pt>
                <c:pt idx="3">
                  <c:v>39.024390243902403</c:v>
                </c:pt>
                <c:pt idx="4">
                  <c:v>26.28205128205127</c:v>
                </c:pt>
                <c:pt idx="5">
                  <c:v>8.8495575221238898</c:v>
                </c:pt>
              </c:numCache>
            </c:numRef>
          </c:val>
        </c:ser>
        <c:ser>
          <c:idx val="2"/>
          <c:order val="2"/>
          <c:tx>
            <c:strRef>
              <c:f>'様式13（クロス）'!$B$277</c:f>
              <c:strCache>
                <c:ptCount val="1"/>
                <c:pt idx="0">
                  <c:v>わからない</c:v>
                </c:pt>
              </c:strCache>
            </c:strRef>
          </c:tx>
          <c:spPr>
            <a:ln>
              <a:solidFill>
                <a:schemeClr val="tx1"/>
              </a:solidFill>
            </a:ln>
            <a:effectLst/>
          </c:spPr>
          <c:invertIfNegative val="0"/>
          <c:cat>
            <c:strRef>
              <c:f>'様式13（クロス）'!$C$274:$H$274</c:f>
              <c:strCache>
                <c:ptCount val="6"/>
                <c:pt idx="0">
                  <c:v>全体[N=332]</c:v>
                </c:pt>
                <c:pt idx="1">
                  <c:v>29歳以下[N=4]</c:v>
                </c:pt>
                <c:pt idx="2">
                  <c:v>30～39歳[N=17]</c:v>
                </c:pt>
                <c:pt idx="3">
                  <c:v>40～49歳[N=41]</c:v>
                </c:pt>
                <c:pt idx="4">
                  <c:v>50～64歳[N=156]</c:v>
                </c:pt>
                <c:pt idx="5">
                  <c:v>65歳以上[N=113]</c:v>
                </c:pt>
              </c:strCache>
            </c:strRef>
          </c:cat>
          <c:val>
            <c:numRef>
              <c:f>'様式13（クロス）'!$C$277:$H$277</c:f>
              <c:numCache>
                <c:formatCode>#,##0.0;[Red]\-#,##0.0</c:formatCode>
                <c:ptCount val="6"/>
                <c:pt idx="0">
                  <c:v>17.168674698795186</c:v>
                </c:pt>
                <c:pt idx="1">
                  <c:v>25</c:v>
                </c:pt>
                <c:pt idx="2">
                  <c:v>29.411764705882437</c:v>
                </c:pt>
                <c:pt idx="3">
                  <c:v>19.512195121951201</c:v>
                </c:pt>
                <c:pt idx="4">
                  <c:v>16.025641025640986</c:v>
                </c:pt>
                <c:pt idx="5">
                  <c:v>15.929203539823014</c:v>
                </c:pt>
              </c:numCache>
            </c:numRef>
          </c:val>
        </c:ser>
        <c:ser>
          <c:idx val="3"/>
          <c:order val="3"/>
          <c:tx>
            <c:strRef>
              <c:f>'様式13（クロス）'!$B$278</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2637238256932656E-2"/>
                  <c:y val="-1.1299435028248589E-2"/>
                </c:manualLayout>
              </c:layout>
              <c:dLblPos val="ctr"/>
              <c:showLegendKey val="0"/>
              <c:showVal val="1"/>
              <c:showCatName val="0"/>
              <c:showSerName val="0"/>
              <c:showPercent val="0"/>
              <c:showBubbleSize val="0"/>
            </c:dLbl>
            <c:dLbl>
              <c:idx val="1"/>
              <c:delete val="1"/>
            </c:dLbl>
            <c:dLbl>
              <c:idx val="2"/>
              <c:delete val="1"/>
            </c:dLbl>
            <c:dLbl>
              <c:idx val="3"/>
              <c:delete val="1"/>
            </c:dLbl>
            <c:dLbl>
              <c:idx val="4"/>
              <c:layout>
                <c:manualLayout>
                  <c:x val="2.4900962082625981E-2"/>
                  <c:y val="0"/>
                </c:manualLayout>
              </c:layout>
              <c:dLblPos val="ctr"/>
              <c:showLegendKey val="0"/>
              <c:showVal val="1"/>
              <c:showCatName val="0"/>
              <c:showSerName val="0"/>
              <c:showPercent val="0"/>
              <c:showBubbleSize val="0"/>
            </c:dLbl>
            <c:dLbl>
              <c:idx val="5"/>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'様式13（クロス）'!$C$274:$H$274</c:f>
              <c:strCache>
                <c:ptCount val="6"/>
                <c:pt idx="0">
                  <c:v>全体[N=332]</c:v>
                </c:pt>
                <c:pt idx="1">
                  <c:v>29歳以下[N=4]</c:v>
                </c:pt>
                <c:pt idx="2">
                  <c:v>30～39歳[N=17]</c:v>
                </c:pt>
                <c:pt idx="3">
                  <c:v>40～49歳[N=41]</c:v>
                </c:pt>
                <c:pt idx="4">
                  <c:v>50～64歳[N=156]</c:v>
                </c:pt>
                <c:pt idx="5">
                  <c:v>65歳以上[N=113]</c:v>
                </c:pt>
              </c:strCache>
            </c:strRef>
          </c:cat>
          <c:val>
            <c:numRef>
              <c:f>'様式13（クロス）'!$C$278:$H$278</c:f>
              <c:numCache>
                <c:formatCode>#,##0.0;[Red]\-#,##0.0</c:formatCode>
                <c:ptCount val="6"/>
                <c:pt idx="0">
                  <c:v>0.60240963855421803</c:v>
                </c:pt>
                <c:pt idx="1">
                  <c:v>0</c:v>
                </c:pt>
                <c:pt idx="2">
                  <c:v>0</c:v>
                </c:pt>
                <c:pt idx="3">
                  <c:v>0</c:v>
                </c:pt>
                <c:pt idx="4">
                  <c:v>1.2820512820512799</c:v>
                </c:pt>
                <c:pt idx="5">
                  <c:v>0</c:v>
                </c:pt>
              </c:numCache>
            </c:numRef>
          </c:val>
        </c:ser>
        <c:ser>
          <c:idx val="4"/>
          <c:order val="4"/>
          <c:tx>
            <c:strRef>
              <c:f>'様式13（クロス）'!$B$279</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'様式13（クロス）'!$C$274:$H$274</c:f>
              <c:strCache>
                <c:ptCount val="6"/>
                <c:pt idx="0">
                  <c:v>全体[N=332]</c:v>
                </c:pt>
                <c:pt idx="1">
                  <c:v>29歳以下[N=4]</c:v>
                </c:pt>
                <c:pt idx="2">
                  <c:v>30～39歳[N=17]</c:v>
                </c:pt>
                <c:pt idx="3">
                  <c:v>40～49歳[N=41]</c:v>
                </c:pt>
                <c:pt idx="4">
                  <c:v>50～64歳[N=156]</c:v>
                </c:pt>
                <c:pt idx="5">
                  <c:v>65歳以上[N=113]</c:v>
                </c:pt>
              </c:strCache>
            </c:strRef>
          </c:cat>
          <c:val>
            <c:numRef>
              <c:f>'様式13（クロス）'!$C$279:$H$279</c:f>
              <c:numCache>
                <c:formatCode>General</c:formatCode>
                <c:ptCount val="6"/>
              </c:numCache>
            </c:numRef>
          </c:val>
        </c:ser>
        <c:dLbls>
          <c:showLegendKey val="0"/>
          <c:showVal val="1"/>
          <c:showCatName val="0"/>
          <c:showSerName val="0"/>
          <c:showPercent val="0"/>
          <c:showBubbleSize val="0"/>
        </c:dLbls>
        <c:gapWidth val="70"/>
        <c:overlap val="100"/>
        <c:axId val="116388608"/>
        <c:axId val="116390144"/>
      </c:barChart>
      <c:catAx>
        <c:axId val="116388608"/>
        <c:scaling>
          <c:orientation val="maxMin"/>
        </c:scaling>
        <c:delete val="0"/>
        <c:axPos val="l"/>
        <c:majorTickMark val="out"/>
        <c:minorTickMark val="none"/>
        <c:tickLblPos val="nextTo"/>
        <c:crossAx val="116390144"/>
        <c:crosses val="autoZero"/>
        <c:auto val="1"/>
        <c:lblAlgn val="ctr"/>
        <c:lblOffset val="100"/>
        <c:noMultiLvlLbl val="0"/>
      </c:catAx>
      <c:valAx>
        <c:axId val="116390144"/>
        <c:scaling>
          <c:orientation val="minMax"/>
          <c:max val="1"/>
          <c:min val="0"/>
        </c:scaling>
        <c:delete val="0"/>
        <c:axPos val="t"/>
        <c:numFmt formatCode="0%" sourceLinked="1"/>
        <c:majorTickMark val="out"/>
        <c:minorTickMark val="none"/>
        <c:tickLblPos val="nextTo"/>
        <c:crossAx val="11638860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058246327019013"/>
          <c:y val="5.5216954875719801E-2"/>
          <c:w val="0.6971333591789991"/>
          <c:h val="0.90746105359235296"/>
        </c:manualLayout>
      </c:layout>
      <c:barChart>
        <c:barDir val="bar"/>
        <c:grouping val="clustered"/>
        <c:varyColors val="0"/>
        <c:ser>
          <c:idx val="0"/>
          <c:order val="0"/>
          <c:tx>
            <c:strRef>
              <c:f>様式13!$C$64</c:f>
              <c:strCache>
                <c:ptCount val="1"/>
                <c:pt idx="0">
                  <c:v>障害者支援施設入所者[N=1,703]</c:v>
                </c:pt>
              </c:strCache>
            </c:strRef>
          </c:tx>
          <c:spPr>
            <a:ln>
              <a:solidFill>
                <a:schemeClr val="tx1"/>
              </a:solidFill>
            </a:ln>
            <a:effectLst/>
          </c:spPr>
          <c:invertIfNegative val="0"/>
          <c:dLbls>
            <c:dLbl>
              <c:idx val="13"/>
              <c:delete val="1"/>
            </c:dLbl>
            <c:dLblPos val="outEnd"/>
            <c:showLegendKey val="0"/>
            <c:showVal val="1"/>
            <c:showCatName val="0"/>
            <c:showSerName val="0"/>
            <c:showPercent val="0"/>
            <c:showBubbleSize val="0"/>
            <c:showLeaderLines val="0"/>
          </c:dLbls>
          <c:cat>
            <c:strRef>
              <c:f>様式13!$B$65:$B$79</c:f>
              <c:strCache>
                <c:ptCount val="15"/>
                <c:pt idx="0">
                  <c:v>身体1級</c:v>
                </c:pt>
                <c:pt idx="1">
                  <c:v>身体2級</c:v>
                </c:pt>
                <c:pt idx="2">
                  <c:v>身体3級</c:v>
                </c:pt>
                <c:pt idx="3">
                  <c:v>身体4級</c:v>
                </c:pt>
                <c:pt idx="4">
                  <c:v>身体5級</c:v>
                </c:pt>
                <c:pt idx="5">
                  <c:v>身体6級</c:v>
                </c:pt>
                <c:pt idx="6">
                  <c:v>知的A1</c:v>
                </c:pt>
                <c:pt idx="7">
                  <c:v>知的A2</c:v>
                </c:pt>
                <c:pt idx="8">
                  <c:v>知的B1</c:v>
                </c:pt>
                <c:pt idx="9">
                  <c:v>知的B2</c:v>
                </c:pt>
                <c:pt idx="10">
                  <c:v>精神1級</c:v>
                </c:pt>
                <c:pt idx="11">
                  <c:v>精神2級</c:v>
                </c:pt>
                <c:pt idx="12">
                  <c:v>精神3級</c:v>
                </c:pt>
                <c:pt idx="13">
                  <c:v>不所持</c:v>
                </c:pt>
                <c:pt idx="14">
                  <c:v>無回答</c:v>
                </c:pt>
              </c:strCache>
            </c:strRef>
          </c:cat>
          <c:val>
            <c:numRef>
              <c:f>様式13!$C$65:$C$79</c:f>
              <c:numCache>
                <c:formatCode>#,##0.0;[Red]\-#,##0.0</c:formatCode>
                <c:ptCount val="15"/>
                <c:pt idx="0">
                  <c:v>22.196124486200805</c:v>
                </c:pt>
                <c:pt idx="1">
                  <c:v>11.743981209630098</c:v>
                </c:pt>
                <c:pt idx="2">
                  <c:v>3.2883147386964287</c:v>
                </c:pt>
                <c:pt idx="3">
                  <c:v>1.4092777451556098</c:v>
                </c:pt>
                <c:pt idx="4">
                  <c:v>0.88079859072225408</c:v>
                </c:pt>
                <c:pt idx="5">
                  <c:v>0.64591896652965464</c:v>
                </c:pt>
                <c:pt idx="6">
                  <c:v>34.644744568408633</c:v>
                </c:pt>
                <c:pt idx="7">
                  <c:v>29.183793305930674</c:v>
                </c:pt>
                <c:pt idx="8">
                  <c:v>7.9271873165002784</c:v>
                </c:pt>
                <c:pt idx="9">
                  <c:v>1.1156782149148599</c:v>
                </c:pt>
                <c:pt idx="10">
                  <c:v>0.76335877862595403</c:v>
                </c:pt>
                <c:pt idx="11">
                  <c:v>0.41103934233705208</c:v>
                </c:pt>
                <c:pt idx="12">
                  <c:v>0.1174398120963009</c:v>
                </c:pt>
                <c:pt idx="13">
                  <c:v>0</c:v>
                </c:pt>
                <c:pt idx="14">
                  <c:v>1.7615971814445099</c:v>
                </c:pt>
              </c:numCache>
            </c:numRef>
          </c:val>
        </c:ser>
        <c:ser>
          <c:idx val="1"/>
          <c:order val="1"/>
          <c:tx>
            <c:strRef>
              <c:f>様式13!$D$64</c:f>
              <c:strCache>
                <c:ptCount val="1"/>
                <c:pt idx="0">
                  <c:v>（旧身体施設）[N=503]</c:v>
                </c:pt>
              </c:strCache>
            </c:strRef>
          </c:tx>
          <c:spPr>
            <a:solidFill>
              <a:schemeClr val="bg1">
                <a:lumMod val="85000"/>
              </a:schemeClr>
            </a:solidFill>
            <a:ln>
              <a:solidFill>
                <a:schemeClr val="tx1"/>
              </a:solidFill>
            </a:ln>
            <a:effectLst/>
          </c:spPr>
          <c:invertIfNegative val="0"/>
          <c:dLbls>
            <c:dLbl>
              <c:idx val="5"/>
              <c:delete val="1"/>
            </c:dLbl>
            <c:dLbl>
              <c:idx val="13"/>
              <c:delete val="1"/>
            </c:dLbl>
            <c:dLblPos val="outEnd"/>
            <c:showLegendKey val="0"/>
            <c:showVal val="1"/>
            <c:showCatName val="0"/>
            <c:showSerName val="0"/>
            <c:showPercent val="0"/>
            <c:showBubbleSize val="0"/>
            <c:showLeaderLines val="0"/>
          </c:dLbls>
          <c:cat>
            <c:strRef>
              <c:f>様式13!$B$65:$B$79</c:f>
              <c:strCache>
                <c:ptCount val="15"/>
                <c:pt idx="0">
                  <c:v>身体1級</c:v>
                </c:pt>
                <c:pt idx="1">
                  <c:v>身体2級</c:v>
                </c:pt>
                <c:pt idx="2">
                  <c:v>身体3級</c:v>
                </c:pt>
                <c:pt idx="3">
                  <c:v>身体4級</c:v>
                </c:pt>
                <c:pt idx="4">
                  <c:v>身体5級</c:v>
                </c:pt>
                <c:pt idx="5">
                  <c:v>身体6級</c:v>
                </c:pt>
                <c:pt idx="6">
                  <c:v>知的A1</c:v>
                </c:pt>
                <c:pt idx="7">
                  <c:v>知的A2</c:v>
                </c:pt>
                <c:pt idx="8">
                  <c:v>知的B1</c:v>
                </c:pt>
                <c:pt idx="9">
                  <c:v>知的B2</c:v>
                </c:pt>
                <c:pt idx="10">
                  <c:v>精神1級</c:v>
                </c:pt>
                <c:pt idx="11">
                  <c:v>精神2級</c:v>
                </c:pt>
                <c:pt idx="12">
                  <c:v>精神3級</c:v>
                </c:pt>
                <c:pt idx="13">
                  <c:v>不所持</c:v>
                </c:pt>
                <c:pt idx="14">
                  <c:v>無回答</c:v>
                </c:pt>
              </c:strCache>
            </c:strRef>
          </c:cat>
          <c:val>
            <c:numRef>
              <c:f>様式13!$D$65:$D$79</c:f>
              <c:numCache>
                <c:formatCode>#,##0.0;[Red]\-#,##0.0</c:formatCode>
                <c:ptCount val="15"/>
                <c:pt idx="0">
                  <c:v>64.612326043737582</c:v>
                </c:pt>
                <c:pt idx="1">
                  <c:v>27.037773359841001</c:v>
                </c:pt>
                <c:pt idx="2">
                  <c:v>4.3737574552683904</c:v>
                </c:pt>
                <c:pt idx="3">
                  <c:v>1.1928429423459201</c:v>
                </c:pt>
                <c:pt idx="4">
                  <c:v>0.59642147117296096</c:v>
                </c:pt>
                <c:pt idx="5">
                  <c:v>0</c:v>
                </c:pt>
                <c:pt idx="6">
                  <c:v>9.1451292246520879</c:v>
                </c:pt>
                <c:pt idx="7">
                  <c:v>3.3797216699801198</c:v>
                </c:pt>
                <c:pt idx="8">
                  <c:v>0.99403578528826908</c:v>
                </c:pt>
                <c:pt idx="9">
                  <c:v>0.198807157057654</c:v>
                </c:pt>
                <c:pt idx="10">
                  <c:v>0.79522862823061602</c:v>
                </c:pt>
                <c:pt idx="11">
                  <c:v>0.39761431411530845</c:v>
                </c:pt>
                <c:pt idx="12">
                  <c:v>0.198807157057654</c:v>
                </c:pt>
                <c:pt idx="13">
                  <c:v>0</c:v>
                </c:pt>
                <c:pt idx="14">
                  <c:v>0.59642147117296096</c:v>
                </c:pt>
              </c:numCache>
            </c:numRef>
          </c:val>
        </c:ser>
        <c:ser>
          <c:idx val="2"/>
          <c:order val="2"/>
          <c:tx>
            <c:strRef>
              <c:f>様式13!$E$64</c:f>
              <c:strCache>
                <c:ptCount val="1"/>
                <c:pt idx="0">
                  <c:v>（旧知的施設）[N=1,200]</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13"/>
              <c:delete val="1"/>
            </c:dLbl>
            <c:dLblPos val="outEnd"/>
            <c:showLegendKey val="0"/>
            <c:showVal val="1"/>
            <c:showCatName val="0"/>
            <c:showSerName val="0"/>
            <c:showPercent val="0"/>
            <c:showBubbleSize val="0"/>
            <c:showLeaderLines val="0"/>
          </c:dLbls>
          <c:cat>
            <c:strRef>
              <c:f>様式13!$B$65:$B$79</c:f>
              <c:strCache>
                <c:ptCount val="15"/>
                <c:pt idx="0">
                  <c:v>身体1級</c:v>
                </c:pt>
                <c:pt idx="1">
                  <c:v>身体2級</c:v>
                </c:pt>
                <c:pt idx="2">
                  <c:v>身体3級</c:v>
                </c:pt>
                <c:pt idx="3">
                  <c:v>身体4級</c:v>
                </c:pt>
                <c:pt idx="4">
                  <c:v>身体5級</c:v>
                </c:pt>
                <c:pt idx="5">
                  <c:v>身体6級</c:v>
                </c:pt>
                <c:pt idx="6">
                  <c:v>知的A1</c:v>
                </c:pt>
                <c:pt idx="7">
                  <c:v>知的A2</c:v>
                </c:pt>
                <c:pt idx="8">
                  <c:v>知的B1</c:v>
                </c:pt>
                <c:pt idx="9">
                  <c:v>知的B2</c:v>
                </c:pt>
                <c:pt idx="10">
                  <c:v>精神1級</c:v>
                </c:pt>
                <c:pt idx="11">
                  <c:v>精神2級</c:v>
                </c:pt>
                <c:pt idx="12">
                  <c:v>精神3級</c:v>
                </c:pt>
                <c:pt idx="13">
                  <c:v>不所持</c:v>
                </c:pt>
                <c:pt idx="14">
                  <c:v>無回答</c:v>
                </c:pt>
              </c:strCache>
            </c:strRef>
          </c:cat>
          <c:val>
            <c:numRef>
              <c:f>様式13!$E$65:$E$79</c:f>
              <c:numCache>
                <c:formatCode>#,##0.0;[Red]\-#,##0.0</c:formatCode>
                <c:ptCount val="15"/>
                <c:pt idx="0">
                  <c:v>4.4166666666666714</c:v>
                </c:pt>
                <c:pt idx="1">
                  <c:v>5.3333333333333384</c:v>
                </c:pt>
                <c:pt idx="2">
                  <c:v>2.8333333333333277</c:v>
                </c:pt>
                <c:pt idx="3">
                  <c:v>1.5</c:v>
                </c:pt>
                <c:pt idx="4">
                  <c:v>1</c:v>
                </c:pt>
                <c:pt idx="5">
                  <c:v>0.91666666666666696</c:v>
                </c:pt>
                <c:pt idx="6">
                  <c:v>45.3333333333333</c:v>
                </c:pt>
                <c:pt idx="7">
                  <c:v>40</c:v>
                </c:pt>
                <c:pt idx="8">
                  <c:v>10.8333333333333</c:v>
                </c:pt>
                <c:pt idx="9">
                  <c:v>1.5</c:v>
                </c:pt>
                <c:pt idx="10">
                  <c:v>0.75000000000000089</c:v>
                </c:pt>
                <c:pt idx="11">
                  <c:v>0.41666666666666752</c:v>
                </c:pt>
                <c:pt idx="12">
                  <c:v>8.3333333333333343E-2</c:v>
                </c:pt>
                <c:pt idx="13">
                  <c:v>0</c:v>
                </c:pt>
                <c:pt idx="14">
                  <c:v>2.25</c:v>
                </c:pt>
              </c:numCache>
            </c:numRef>
          </c:val>
        </c:ser>
        <c:ser>
          <c:idx val="3"/>
          <c:order val="3"/>
          <c:tx>
            <c:strRef>
              <c:f>様式13!$F$64</c:f>
              <c:strCache>
                <c:ptCount val="1"/>
                <c:pt idx="0">
                  <c:v>精神科病院入院者[N=883]</c:v>
                </c:pt>
              </c:strCache>
            </c:strRef>
          </c:tx>
          <c:spPr>
            <a:solidFill>
              <a:schemeClr val="tx1">
                <a:lumMod val="50000"/>
                <a:lumOff val="50000"/>
              </a:schemeClr>
            </a:solidFill>
            <a:ln>
              <a:solidFill>
                <a:schemeClr val="tx1"/>
              </a:solidFill>
            </a:ln>
            <a:effectLst/>
          </c:spPr>
          <c:invertIfNegative val="0"/>
          <c:cat>
            <c:strRef>
              <c:f>様式13!$B$65:$B$79</c:f>
              <c:strCache>
                <c:ptCount val="15"/>
                <c:pt idx="0">
                  <c:v>身体1級</c:v>
                </c:pt>
                <c:pt idx="1">
                  <c:v>身体2級</c:v>
                </c:pt>
                <c:pt idx="2">
                  <c:v>身体3級</c:v>
                </c:pt>
                <c:pt idx="3">
                  <c:v>身体4級</c:v>
                </c:pt>
                <c:pt idx="4">
                  <c:v>身体5級</c:v>
                </c:pt>
                <c:pt idx="5">
                  <c:v>身体6級</c:v>
                </c:pt>
                <c:pt idx="6">
                  <c:v>知的A1</c:v>
                </c:pt>
                <c:pt idx="7">
                  <c:v>知的A2</c:v>
                </c:pt>
                <c:pt idx="8">
                  <c:v>知的B1</c:v>
                </c:pt>
                <c:pt idx="9">
                  <c:v>知的B2</c:v>
                </c:pt>
                <c:pt idx="10">
                  <c:v>精神1級</c:v>
                </c:pt>
                <c:pt idx="11">
                  <c:v>精神2級</c:v>
                </c:pt>
                <c:pt idx="12">
                  <c:v>精神3級</c:v>
                </c:pt>
                <c:pt idx="13">
                  <c:v>不所持</c:v>
                </c:pt>
                <c:pt idx="14">
                  <c:v>無回答</c:v>
                </c:pt>
              </c:strCache>
            </c:strRef>
          </c:cat>
          <c:val>
            <c:numRef>
              <c:f>様式13!$F$65:$F$79</c:f>
              <c:numCache>
                <c:formatCode>#,##0.0;[Red]\-#,##0.0</c:formatCode>
                <c:ptCount val="15"/>
                <c:pt idx="0">
                  <c:v>0.90600226500566194</c:v>
                </c:pt>
                <c:pt idx="1">
                  <c:v>1.3590033975084881</c:v>
                </c:pt>
                <c:pt idx="2">
                  <c:v>0.22650056625141587</c:v>
                </c:pt>
                <c:pt idx="3">
                  <c:v>0.67950169875424704</c:v>
                </c:pt>
                <c:pt idx="4">
                  <c:v>0.11325028312570801</c:v>
                </c:pt>
                <c:pt idx="5">
                  <c:v>0.11325028312570801</c:v>
                </c:pt>
                <c:pt idx="6">
                  <c:v>1.24575311438279</c:v>
                </c:pt>
                <c:pt idx="7">
                  <c:v>1.92525481313703</c:v>
                </c:pt>
                <c:pt idx="8">
                  <c:v>3.1710079275198177</c:v>
                </c:pt>
                <c:pt idx="9">
                  <c:v>0.67950169875424704</c:v>
                </c:pt>
                <c:pt idx="10">
                  <c:v>8.3805209513023797</c:v>
                </c:pt>
                <c:pt idx="11">
                  <c:v>36.013590033975113</c:v>
                </c:pt>
                <c:pt idx="12">
                  <c:v>1.58550396375991</c:v>
                </c:pt>
                <c:pt idx="13">
                  <c:v>43.035107587768998</c:v>
                </c:pt>
                <c:pt idx="14">
                  <c:v>2.4915062287655698</c:v>
                </c:pt>
              </c:numCache>
            </c:numRef>
          </c:val>
        </c:ser>
        <c:dLbls>
          <c:showLegendKey val="0"/>
          <c:showVal val="1"/>
          <c:showCatName val="0"/>
          <c:showSerName val="0"/>
          <c:showPercent val="0"/>
          <c:showBubbleSize val="0"/>
        </c:dLbls>
        <c:gapWidth val="70"/>
        <c:axId val="84158720"/>
        <c:axId val="84168704"/>
      </c:barChart>
      <c:barChart>
        <c:barDir val="bar"/>
        <c:grouping val="clustered"/>
        <c:varyColors val="0"/>
        <c:ser>
          <c:idx val="4"/>
          <c:order val="4"/>
          <c:tx>
            <c:strRef>
              <c:f>様式13!$G$64</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様式13!$B$65:$B$79</c:f>
              <c:strCache>
                <c:ptCount val="15"/>
                <c:pt idx="0">
                  <c:v>身体1級</c:v>
                </c:pt>
                <c:pt idx="1">
                  <c:v>身体2級</c:v>
                </c:pt>
                <c:pt idx="2">
                  <c:v>身体3級</c:v>
                </c:pt>
                <c:pt idx="3">
                  <c:v>身体4級</c:v>
                </c:pt>
                <c:pt idx="4">
                  <c:v>身体5級</c:v>
                </c:pt>
                <c:pt idx="5">
                  <c:v>身体6級</c:v>
                </c:pt>
                <c:pt idx="6">
                  <c:v>知的A1</c:v>
                </c:pt>
                <c:pt idx="7">
                  <c:v>知的A2</c:v>
                </c:pt>
                <c:pt idx="8">
                  <c:v>知的B1</c:v>
                </c:pt>
                <c:pt idx="9">
                  <c:v>知的B2</c:v>
                </c:pt>
                <c:pt idx="10">
                  <c:v>精神1級</c:v>
                </c:pt>
                <c:pt idx="11">
                  <c:v>精神2級</c:v>
                </c:pt>
                <c:pt idx="12">
                  <c:v>精神3級</c:v>
                </c:pt>
                <c:pt idx="13">
                  <c:v>不所持</c:v>
                </c:pt>
                <c:pt idx="14">
                  <c:v>無回答</c:v>
                </c:pt>
              </c:strCache>
            </c:strRef>
          </c:cat>
          <c:val>
            <c:numRef>
              <c:f>様式13!$G$65:$G$79</c:f>
              <c:numCache>
                <c:formatCode>General</c:formatCode>
                <c:ptCount val="15"/>
              </c:numCache>
            </c:numRef>
          </c:val>
        </c:ser>
        <c:dLbls>
          <c:showLegendKey val="0"/>
          <c:showVal val="0"/>
          <c:showCatName val="0"/>
          <c:showSerName val="0"/>
          <c:showPercent val="0"/>
          <c:showBubbleSize val="0"/>
        </c:dLbls>
        <c:gapWidth val="70"/>
        <c:axId val="84171776"/>
        <c:axId val="84170240"/>
      </c:barChart>
      <c:catAx>
        <c:axId val="84158720"/>
        <c:scaling>
          <c:orientation val="maxMin"/>
        </c:scaling>
        <c:delete val="0"/>
        <c:axPos val="l"/>
        <c:majorTickMark val="out"/>
        <c:minorTickMark val="none"/>
        <c:tickLblPos val="nextTo"/>
        <c:crossAx val="84168704"/>
        <c:crosses val="autoZero"/>
        <c:auto val="1"/>
        <c:lblAlgn val="ctr"/>
        <c:lblOffset val="100"/>
        <c:noMultiLvlLbl val="0"/>
      </c:catAx>
      <c:valAx>
        <c:axId val="84168704"/>
        <c:scaling>
          <c:orientation val="minMax"/>
          <c:max val="100"/>
          <c:min val="0"/>
        </c:scaling>
        <c:delete val="0"/>
        <c:axPos val="t"/>
        <c:numFmt formatCode="0&quot;%&quot;" sourceLinked="0"/>
        <c:majorTickMark val="out"/>
        <c:minorTickMark val="none"/>
        <c:tickLblPos val="nextTo"/>
        <c:crossAx val="84158720"/>
        <c:crosses val="autoZero"/>
        <c:crossBetween val="between"/>
        <c:majorUnit val="20"/>
      </c:valAx>
      <c:valAx>
        <c:axId val="84170240"/>
        <c:scaling>
          <c:orientation val="minMax"/>
        </c:scaling>
        <c:delete val="1"/>
        <c:axPos val="b"/>
        <c:numFmt formatCode="General" sourceLinked="1"/>
        <c:majorTickMark val="out"/>
        <c:minorTickMark val="none"/>
        <c:tickLblPos val="none"/>
        <c:crossAx val="84171776"/>
        <c:crosses val="autoZero"/>
        <c:crossBetween val="between"/>
      </c:valAx>
      <c:catAx>
        <c:axId val="84171776"/>
        <c:scaling>
          <c:orientation val="minMax"/>
        </c:scaling>
        <c:delete val="1"/>
        <c:axPos val="l"/>
        <c:majorTickMark val="out"/>
        <c:minorTickMark val="none"/>
        <c:tickLblPos val="none"/>
        <c:crossAx val="84170240"/>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6031772344246442"/>
          <c:y val="0.85349029095402962"/>
          <c:w val="0.33968227655753608"/>
          <c:h val="0.14650970904597099"/>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020894883895029"/>
          <c:y val="0.14725226740432634"/>
          <c:w val="0.71750687361023868"/>
          <c:h val="0.68999030568433761"/>
        </c:manualLayout>
      </c:layout>
      <c:barChart>
        <c:barDir val="bar"/>
        <c:grouping val="percentStacked"/>
        <c:varyColors val="0"/>
        <c:ser>
          <c:idx val="0"/>
          <c:order val="0"/>
          <c:tx>
            <c:strRef>
              <c:f>'様式13（クロス）'!$B$282</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'様式13（クロス）'!$C$281:$H$281</c:f>
              <c:strCache>
                <c:ptCount val="6"/>
                <c:pt idx="0">
                  <c:v>全体[N=551]</c:v>
                </c:pt>
                <c:pt idx="1">
                  <c:v>29歳以下[N=29]</c:v>
                </c:pt>
                <c:pt idx="2">
                  <c:v>30～39歳[N=71]</c:v>
                </c:pt>
                <c:pt idx="3">
                  <c:v>40～49歳[N=121]</c:v>
                </c:pt>
                <c:pt idx="4">
                  <c:v>50～64歳[N=206]</c:v>
                </c:pt>
                <c:pt idx="5">
                  <c:v>65歳以上[N=120]</c:v>
                </c:pt>
              </c:strCache>
            </c:strRef>
          </c:cat>
          <c:val>
            <c:numRef>
              <c:f>'様式13（クロス）'!$C$282:$H$282</c:f>
              <c:numCache>
                <c:formatCode>#,##0.0;[Red]\-#,##0.0</c:formatCode>
                <c:ptCount val="6"/>
                <c:pt idx="0">
                  <c:v>42.2867513611615</c:v>
                </c:pt>
                <c:pt idx="1">
                  <c:v>31.034482758620701</c:v>
                </c:pt>
                <c:pt idx="2">
                  <c:v>32.394366197183096</c:v>
                </c:pt>
                <c:pt idx="3">
                  <c:v>38.016528925619802</c:v>
                </c:pt>
                <c:pt idx="4">
                  <c:v>45.631067961165094</c:v>
                </c:pt>
                <c:pt idx="5">
                  <c:v>50</c:v>
                </c:pt>
              </c:numCache>
            </c:numRef>
          </c:val>
        </c:ser>
        <c:ser>
          <c:idx val="1"/>
          <c:order val="1"/>
          <c:tx>
            <c:strRef>
              <c:f>'様式13（クロス）'!$B$283</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'様式13（クロス）'!$C$281:$H$281</c:f>
              <c:strCache>
                <c:ptCount val="6"/>
                <c:pt idx="0">
                  <c:v>全体[N=551]</c:v>
                </c:pt>
                <c:pt idx="1">
                  <c:v>29歳以下[N=29]</c:v>
                </c:pt>
                <c:pt idx="2">
                  <c:v>30～39歳[N=71]</c:v>
                </c:pt>
                <c:pt idx="3">
                  <c:v>40～49歳[N=121]</c:v>
                </c:pt>
                <c:pt idx="4">
                  <c:v>50～64歳[N=206]</c:v>
                </c:pt>
                <c:pt idx="5">
                  <c:v>65歳以上[N=120]</c:v>
                </c:pt>
              </c:strCache>
            </c:strRef>
          </c:cat>
          <c:val>
            <c:numRef>
              <c:f>'様式13（クロス）'!$C$283:$H$283</c:f>
              <c:numCache>
                <c:formatCode>#,##0.0;[Red]\-#,##0.0</c:formatCode>
                <c:ptCount val="6"/>
                <c:pt idx="0">
                  <c:v>41.560798548094411</c:v>
                </c:pt>
                <c:pt idx="1">
                  <c:v>48.275862068965502</c:v>
                </c:pt>
                <c:pt idx="2">
                  <c:v>47.887323943661997</c:v>
                </c:pt>
                <c:pt idx="3">
                  <c:v>48.760330578512402</c:v>
                </c:pt>
                <c:pt idx="4">
                  <c:v>38.834951456310591</c:v>
                </c:pt>
                <c:pt idx="5">
                  <c:v>32.5</c:v>
                </c:pt>
              </c:numCache>
            </c:numRef>
          </c:val>
        </c:ser>
        <c:ser>
          <c:idx val="2"/>
          <c:order val="2"/>
          <c:tx>
            <c:strRef>
              <c:f>'様式13（クロス）'!$B$284</c:f>
              <c:strCache>
                <c:ptCount val="1"/>
                <c:pt idx="0">
                  <c:v>わからない</c:v>
                </c:pt>
              </c:strCache>
            </c:strRef>
          </c:tx>
          <c:spPr>
            <a:ln>
              <a:solidFill>
                <a:schemeClr val="tx1"/>
              </a:solidFill>
            </a:ln>
            <a:effectLst/>
          </c:spPr>
          <c:invertIfNegative val="0"/>
          <c:cat>
            <c:strRef>
              <c:f>'様式13（クロス）'!$C$281:$H$281</c:f>
              <c:strCache>
                <c:ptCount val="6"/>
                <c:pt idx="0">
                  <c:v>全体[N=551]</c:v>
                </c:pt>
                <c:pt idx="1">
                  <c:v>29歳以下[N=29]</c:v>
                </c:pt>
                <c:pt idx="2">
                  <c:v>30～39歳[N=71]</c:v>
                </c:pt>
                <c:pt idx="3">
                  <c:v>40～49歳[N=121]</c:v>
                </c:pt>
                <c:pt idx="4">
                  <c:v>50～64歳[N=206]</c:v>
                </c:pt>
                <c:pt idx="5">
                  <c:v>65歳以上[N=120]</c:v>
                </c:pt>
              </c:strCache>
            </c:strRef>
          </c:cat>
          <c:val>
            <c:numRef>
              <c:f>'様式13（クロス）'!$C$284:$H$284</c:f>
              <c:numCache>
                <c:formatCode>#,##0.0;[Red]\-#,##0.0</c:formatCode>
                <c:ptCount val="6"/>
                <c:pt idx="0">
                  <c:v>14.519056261343012</c:v>
                </c:pt>
                <c:pt idx="1">
                  <c:v>20.689655172413801</c:v>
                </c:pt>
                <c:pt idx="2">
                  <c:v>19.718309859154889</c:v>
                </c:pt>
                <c:pt idx="3">
                  <c:v>11.570247933884312</c:v>
                </c:pt>
                <c:pt idx="4">
                  <c:v>12.621359223301001</c:v>
                </c:pt>
                <c:pt idx="5">
                  <c:v>16.6666666666667</c:v>
                </c:pt>
              </c:numCache>
            </c:numRef>
          </c:val>
        </c:ser>
        <c:ser>
          <c:idx val="3"/>
          <c:order val="3"/>
          <c:tx>
            <c:strRef>
              <c:f>'様式13（クロス）'!$B$285</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4900962082625981E-2"/>
                  <c:y val="-1.6949152542372881E-2"/>
                </c:manualLayout>
              </c:layout>
              <c:dLblPos val="ctr"/>
              <c:showLegendKey val="0"/>
              <c:showVal val="1"/>
              <c:showCatName val="0"/>
              <c:showSerName val="0"/>
              <c:showPercent val="0"/>
              <c:showBubbleSize val="0"/>
            </c:dLbl>
            <c:dLbl>
              <c:idx val="1"/>
              <c:delete val="1"/>
            </c:dLbl>
            <c:dLbl>
              <c:idx val="2"/>
              <c:delete val="1"/>
            </c:dLbl>
            <c:dLbl>
              <c:idx val="3"/>
              <c:layout>
                <c:manualLayout>
                  <c:x val="2.7164685908319192E-2"/>
                  <c:y val="-5.6497175141242938E-3"/>
                </c:manualLayout>
              </c:layout>
              <c:dLblPos val="ctr"/>
              <c:showLegendKey val="0"/>
              <c:showVal val="1"/>
              <c:showCatName val="0"/>
              <c:showSerName val="0"/>
              <c:showPercent val="0"/>
              <c:showBubbleSize val="0"/>
            </c:dLbl>
            <c:dLbl>
              <c:idx val="4"/>
              <c:layout>
                <c:manualLayout>
                  <c:x val="2.9428409734012412E-2"/>
                  <c:y val="0"/>
                </c:manualLayout>
              </c:layout>
              <c:dLblPos val="ctr"/>
              <c:showLegendKey val="0"/>
              <c:showVal val="1"/>
              <c:showCatName val="0"/>
              <c:showSerName val="0"/>
              <c:showPercent val="0"/>
              <c:showBubbleSize val="0"/>
            </c:dLbl>
            <c:dLbl>
              <c:idx val="5"/>
              <c:layout>
                <c:manualLayout>
                  <c:x val="2.2637238256932656E-2"/>
                  <c:y val="-1.6949152542372881E-2"/>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'様式13（クロス）'!$C$281:$H$281</c:f>
              <c:strCache>
                <c:ptCount val="6"/>
                <c:pt idx="0">
                  <c:v>全体[N=551]</c:v>
                </c:pt>
                <c:pt idx="1">
                  <c:v>29歳以下[N=29]</c:v>
                </c:pt>
                <c:pt idx="2">
                  <c:v>30～39歳[N=71]</c:v>
                </c:pt>
                <c:pt idx="3">
                  <c:v>40～49歳[N=121]</c:v>
                </c:pt>
                <c:pt idx="4">
                  <c:v>50～64歳[N=206]</c:v>
                </c:pt>
                <c:pt idx="5">
                  <c:v>65歳以上[N=120]</c:v>
                </c:pt>
              </c:strCache>
            </c:strRef>
          </c:cat>
          <c:val>
            <c:numRef>
              <c:f>'様式13（クロス）'!$C$285:$H$285</c:f>
              <c:numCache>
                <c:formatCode>#,##0.0;[Red]\-#,##0.0</c:formatCode>
                <c:ptCount val="6"/>
                <c:pt idx="0">
                  <c:v>1.6333938294010901</c:v>
                </c:pt>
                <c:pt idx="1">
                  <c:v>0</c:v>
                </c:pt>
                <c:pt idx="2">
                  <c:v>0</c:v>
                </c:pt>
                <c:pt idx="3">
                  <c:v>1.6528925619834716</c:v>
                </c:pt>
                <c:pt idx="4">
                  <c:v>2.9126213592232966</c:v>
                </c:pt>
                <c:pt idx="5">
                  <c:v>0.83333333333333304</c:v>
                </c:pt>
              </c:numCache>
            </c:numRef>
          </c:val>
        </c:ser>
        <c:ser>
          <c:idx val="4"/>
          <c:order val="4"/>
          <c:tx>
            <c:strRef>
              <c:f>'様式13（クロス）'!$B$286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'様式13（クロス）'!$C$281:$H$281</c:f>
              <c:strCache>
                <c:ptCount val="6"/>
                <c:pt idx="0">
                  <c:v>全体[N=551]</c:v>
                </c:pt>
                <c:pt idx="1">
                  <c:v>29歳以下[N=29]</c:v>
                </c:pt>
                <c:pt idx="2">
                  <c:v>30～39歳[N=71]</c:v>
                </c:pt>
                <c:pt idx="3">
                  <c:v>40～49歳[N=121]</c:v>
                </c:pt>
                <c:pt idx="4">
                  <c:v>50～64歳[N=206]</c:v>
                </c:pt>
                <c:pt idx="5">
                  <c:v>65歳以上[N=120]</c:v>
                </c:pt>
              </c:strCache>
            </c:strRef>
          </c:cat>
          <c:val>
            <c:numRef>
              <c:f>'様式13（クロス）'!$C$286:$H$286</c:f>
              <c:numCache>
                <c:formatCode>General</c:formatCode>
                <c:ptCount val="6"/>
              </c:numCache>
            </c:numRef>
          </c:val>
        </c:ser>
        <c:dLbls>
          <c:showLegendKey val="0"/>
          <c:showVal val="1"/>
          <c:showCatName val="0"/>
          <c:showSerName val="0"/>
          <c:showPercent val="0"/>
          <c:showBubbleSize val="0"/>
        </c:dLbls>
        <c:gapWidth val="70"/>
        <c:overlap val="100"/>
        <c:axId val="116451200"/>
        <c:axId val="116452736"/>
      </c:barChart>
      <c:catAx>
        <c:axId val="116451200"/>
        <c:scaling>
          <c:orientation val="maxMin"/>
        </c:scaling>
        <c:delete val="0"/>
        <c:axPos val="l"/>
        <c:majorTickMark val="out"/>
        <c:minorTickMark val="none"/>
        <c:tickLblPos val="nextTo"/>
        <c:crossAx val="116452736"/>
        <c:crosses val="autoZero"/>
        <c:auto val="1"/>
        <c:lblAlgn val="ctr"/>
        <c:lblOffset val="100"/>
        <c:noMultiLvlLbl val="0"/>
      </c:catAx>
      <c:valAx>
        <c:axId val="116452736"/>
        <c:scaling>
          <c:orientation val="minMax"/>
          <c:max val="1"/>
          <c:min val="0"/>
        </c:scaling>
        <c:delete val="0"/>
        <c:axPos val="t"/>
        <c:numFmt formatCode="0%" sourceLinked="1"/>
        <c:majorTickMark val="out"/>
        <c:minorTickMark val="none"/>
        <c:tickLblPos val="nextTo"/>
        <c:crossAx val="11645120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94522501325701"/>
          <c:y val="0.14725226740432634"/>
          <c:w val="0.71977059743593175"/>
          <c:h val="0.68999030568433761"/>
        </c:manualLayout>
      </c:layout>
      <c:barChart>
        <c:barDir val="bar"/>
        <c:grouping val="percentStacked"/>
        <c:varyColors val="0"/>
        <c:ser>
          <c:idx val="0"/>
          <c:order val="0"/>
          <c:tx>
            <c:strRef>
              <c:f>'様式13（クロス）'!$B$288</c:f>
              <c:strCache>
                <c:ptCount val="1"/>
                <c:pt idx="0">
                  <c:v>病院での生活が良い</c:v>
                </c:pt>
              </c:strCache>
            </c:strRef>
          </c:tx>
          <c:spPr>
            <a:ln>
              <a:solidFill>
                <a:schemeClr val="tx1"/>
              </a:solidFill>
            </a:ln>
            <a:effectLst/>
          </c:spPr>
          <c:invertIfNegative val="0"/>
          <c:dLbls>
            <c:dLbl>
              <c:idx val="1"/>
              <c:delete val="1"/>
            </c:dLbl>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'様式13（クロス）'!$C$287:$G$287</c:f>
              <c:strCache>
                <c:ptCount val="5"/>
                <c:pt idx="0">
                  <c:v>全体[N=707]</c:v>
                </c:pt>
                <c:pt idx="1">
                  <c:v>29歳以下[N=13]</c:v>
                </c:pt>
                <c:pt idx="2">
                  <c:v>30～39歳[N=60]</c:v>
                </c:pt>
                <c:pt idx="3">
                  <c:v>40～49歳[N=164]</c:v>
                </c:pt>
                <c:pt idx="4">
                  <c:v>50～64歳[N=467]</c:v>
                </c:pt>
              </c:strCache>
            </c:strRef>
          </c:cat>
          <c:val>
            <c:numRef>
              <c:f>'様式13（クロス）'!$C$288:$G$288</c:f>
              <c:numCache>
                <c:formatCode>#,##0.0;[Red]\-#,##0.0</c:formatCode>
                <c:ptCount val="5"/>
                <c:pt idx="0">
                  <c:v>23.338048090523269</c:v>
                </c:pt>
                <c:pt idx="1">
                  <c:v>0</c:v>
                </c:pt>
                <c:pt idx="2">
                  <c:v>20</c:v>
                </c:pt>
                <c:pt idx="3">
                  <c:v>20.731707317073202</c:v>
                </c:pt>
                <c:pt idx="4">
                  <c:v>25.053533190578186</c:v>
                </c:pt>
              </c:numCache>
            </c:numRef>
          </c:val>
        </c:ser>
        <c:ser>
          <c:idx val="1"/>
          <c:order val="1"/>
          <c:tx>
            <c:strRef>
              <c:f>'様式13（クロス）'!$B$289</c:f>
              <c:strCache>
                <c:ptCount val="1"/>
                <c:pt idx="0">
                  <c:v>病院以外での生活が良い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'様式13（クロス）'!$C$287:$G$287</c:f>
              <c:strCache>
                <c:ptCount val="5"/>
                <c:pt idx="0">
                  <c:v>全体[N=707]</c:v>
                </c:pt>
                <c:pt idx="1">
                  <c:v>29歳以下[N=13]</c:v>
                </c:pt>
                <c:pt idx="2">
                  <c:v>30～39歳[N=60]</c:v>
                </c:pt>
                <c:pt idx="3">
                  <c:v>40～49歳[N=164]</c:v>
                </c:pt>
                <c:pt idx="4">
                  <c:v>50～64歳[N=467]</c:v>
                </c:pt>
              </c:strCache>
            </c:strRef>
          </c:cat>
          <c:val>
            <c:numRef>
              <c:f>'様式13（クロス）'!$C$289:$G$289</c:f>
              <c:numCache>
                <c:formatCode>#,##0.0;[Red]\-#,##0.0</c:formatCode>
                <c:ptCount val="5"/>
                <c:pt idx="0">
                  <c:v>62.093352192362111</c:v>
                </c:pt>
                <c:pt idx="1">
                  <c:v>92.307692307692278</c:v>
                </c:pt>
                <c:pt idx="2">
                  <c:v>65</c:v>
                </c:pt>
                <c:pt idx="3">
                  <c:v>64.634146341463378</c:v>
                </c:pt>
                <c:pt idx="4">
                  <c:v>60.171306209850101</c:v>
                </c:pt>
              </c:numCache>
            </c:numRef>
          </c:val>
        </c:ser>
        <c:ser>
          <c:idx val="2"/>
          <c:order val="2"/>
          <c:tx>
            <c:strRef>
              <c:f>'様式13（クロス）'!$B$290</c:f>
              <c:strCache>
                <c:ptCount val="1"/>
                <c:pt idx="0">
                  <c:v>わからない</c:v>
                </c:pt>
              </c:strCache>
            </c:strRef>
          </c:tx>
          <c:spPr>
            <a:ln>
              <a:solidFill>
                <a:schemeClr val="tx1"/>
              </a:solidFill>
            </a:ln>
            <a:effectLst/>
          </c:spPr>
          <c:invertIfNegative val="0"/>
          <c:cat>
            <c:strRef>
              <c:f>'様式13（クロス）'!$C$287:$G$287</c:f>
              <c:strCache>
                <c:ptCount val="5"/>
                <c:pt idx="0">
                  <c:v>全体[N=707]</c:v>
                </c:pt>
                <c:pt idx="1">
                  <c:v>29歳以下[N=13]</c:v>
                </c:pt>
                <c:pt idx="2">
                  <c:v>30～39歳[N=60]</c:v>
                </c:pt>
                <c:pt idx="3">
                  <c:v>40～49歳[N=164]</c:v>
                </c:pt>
                <c:pt idx="4">
                  <c:v>50～64歳[N=467]</c:v>
                </c:pt>
              </c:strCache>
            </c:strRef>
          </c:cat>
          <c:val>
            <c:numRef>
              <c:f>'様式13（クロス）'!$C$290:$G$290</c:f>
              <c:numCache>
                <c:formatCode>#,##0.0;[Red]\-#,##0.0</c:formatCode>
                <c:ptCount val="5"/>
                <c:pt idx="0">
                  <c:v>14.427157001414399</c:v>
                </c:pt>
                <c:pt idx="1">
                  <c:v>7.6923076923076898</c:v>
                </c:pt>
                <c:pt idx="2">
                  <c:v>15</c:v>
                </c:pt>
                <c:pt idx="3">
                  <c:v>14.634146341463399</c:v>
                </c:pt>
                <c:pt idx="4">
                  <c:v>14.5610278372591</c:v>
                </c:pt>
              </c:numCache>
            </c:numRef>
          </c:val>
        </c:ser>
        <c:ser>
          <c:idx val="3"/>
          <c:order val="3"/>
          <c:tx>
            <c:strRef>
              <c:f>'様式13（クロス）'!$B$291</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2637238256932656E-2"/>
                  <c:y val="0"/>
                </c:manualLayout>
              </c:layout>
              <c:dLblPos val="ctr"/>
              <c:showLegendKey val="0"/>
              <c:showVal val="1"/>
              <c:showCatName val="0"/>
              <c:showSerName val="0"/>
              <c:showPercent val="0"/>
              <c:showBubbleSize val="0"/>
            </c:dLbl>
            <c:dLbl>
              <c:idx val="1"/>
              <c:delete val="1"/>
            </c:dLbl>
            <c:dLbl>
              <c:idx val="2"/>
              <c:delete val="1"/>
            </c:dLbl>
            <c:dLbl>
              <c:idx val="3"/>
              <c:delete val="1"/>
            </c:dLbl>
            <c:dLbl>
              <c:idx val="4"/>
              <c:layout>
                <c:manualLayout>
                  <c:x val="2.0373514431239401E-2"/>
                  <c:y val="0"/>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'様式13（クロス）'!$C$287:$G$287</c:f>
              <c:strCache>
                <c:ptCount val="5"/>
                <c:pt idx="0">
                  <c:v>全体[N=707]</c:v>
                </c:pt>
                <c:pt idx="1">
                  <c:v>29歳以下[N=13]</c:v>
                </c:pt>
                <c:pt idx="2">
                  <c:v>30～39歳[N=60]</c:v>
                </c:pt>
                <c:pt idx="3">
                  <c:v>40～49歳[N=164]</c:v>
                </c:pt>
                <c:pt idx="4">
                  <c:v>50～64歳[N=467]</c:v>
                </c:pt>
              </c:strCache>
            </c:strRef>
          </c:cat>
          <c:val>
            <c:numRef>
              <c:f>'様式13（クロス）'!$C$291:$G$291</c:f>
              <c:numCache>
                <c:formatCode>#,##0.0;[Red]\-#,##0.0</c:formatCode>
                <c:ptCount val="5"/>
                <c:pt idx="0">
                  <c:v>0.14144271570014119</c:v>
                </c:pt>
                <c:pt idx="1">
                  <c:v>0</c:v>
                </c:pt>
                <c:pt idx="2">
                  <c:v>0</c:v>
                </c:pt>
                <c:pt idx="3">
                  <c:v>0</c:v>
                </c:pt>
                <c:pt idx="4">
                  <c:v>0.21413276231263401</c:v>
                </c:pt>
              </c:numCache>
            </c:numRef>
          </c:val>
        </c:ser>
        <c:ser>
          <c:idx val="4"/>
          <c:order val="4"/>
          <c:tx>
            <c:strRef>
              <c:f>'様式13（クロス）'!$B$292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'様式13（クロス）'!$C$287:$G$287</c:f>
              <c:strCache>
                <c:ptCount val="5"/>
                <c:pt idx="0">
                  <c:v>全体[N=707]</c:v>
                </c:pt>
                <c:pt idx="1">
                  <c:v>29歳以下[N=13]</c:v>
                </c:pt>
                <c:pt idx="2">
                  <c:v>30～39歳[N=60]</c:v>
                </c:pt>
                <c:pt idx="3">
                  <c:v>40～49歳[N=164]</c:v>
                </c:pt>
                <c:pt idx="4">
                  <c:v>50～64歳[N=467]</c:v>
                </c:pt>
              </c:strCache>
            </c:strRef>
          </c:cat>
          <c:val>
            <c:numRef>
              <c:f>'様式13（クロス）'!$C$292:$G$292</c:f>
              <c:numCache>
                <c:formatCode>General</c:formatCode>
                <c:ptCount val="5"/>
              </c:numCache>
            </c:numRef>
          </c:val>
        </c:ser>
        <c:dLbls>
          <c:showLegendKey val="0"/>
          <c:showVal val="1"/>
          <c:showCatName val="0"/>
          <c:showSerName val="0"/>
          <c:showPercent val="0"/>
          <c:showBubbleSize val="0"/>
        </c:dLbls>
        <c:gapWidth val="70"/>
        <c:overlap val="100"/>
        <c:axId val="116874240"/>
        <c:axId val="116884224"/>
      </c:barChart>
      <c:catAx>
        <c:axId val="116874240"/>
        <c:scaling>
          <c:orientation val="maxMin"/>
        </c:scaling>
        <c:delete val="0"/>
        <c:axPos val="l"/>
        <c:majorTickMark val="out"/>
        <c:minorTickMark val="none"/>
        <c:tickLblPos val="nextTo"/>
        <c:crossAx val="116884224"/>
        <c:crosses val="autoZero"/>
        <c:auto val="1"/>
        <c:lblAlgn val="ctr"/>
        <c:lblOffset val="100"/>
        <c:noMultiLvlLbl val="0"/>
      </c:catAx>
      <c:valAx>
        <c:axId val="116884224"/>
        <c:scaling>
          <c:orientation val="minMax"/>
          <c:max val="1"/>
          <c:min val="0"/>
        </c:scaling>
        <c:delete val="0"/>
        <c:axPos val="t"/>
        <c:numFmt formatCode="0%" sourceLinked="1"/>
        <c:majorTickMark val="out"/>
        <c:minorTickMark val="none"/>
        <c:tickLblPos val="nextTo"/>
        <c:crossAx val="1168742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548342535281634"/>
          <c:y val="0.14725226740432634"/>
          <c:w val="0.67223239709637361"/>
          <c:h val="0.68999030568433761"/>
        </c:manualLayout>
      </c:layout>
      <c:barChart>
        <c:barDir val="bar"/>
        <c:grouping val="percentStacked"/>
        <c:varyColors val="0"/>
        <c:ser>
          <c:idx val="0"/>
          <c:order val="0"/>
          <c:tx>
            <c:strRef>
              <c:f>'様式13（クロス）'!$B$318</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'様式13（クロス）'!$C$317:$H$317</c:f>
              <c:strCache>
                <c:ptCount val="6"/>
                <c:pt idx="0">
                  <c:v>全体[N=332]</c:v>
                </c:pt>
                <c:pt idx="1">
                  <c:v>1年未満[N=23]</c:v>
                </c:pt>
                <c:pt idx="2">
                  <c:v>1年以上5年未満[N=39]</c:v>
                </c:pt>
                <c:pt idx="3">
                  <c:v>5年以上10年未満[N=63]</c:v>
                </c:pt>
                <c:pt idx="4">
                  <c:v>10年以上20年未満[N=96]</c:v>
                </c:pt>
                <c:pt idx="5">
                  <c:v>20年以上[N=109]</c:v>
                </c:pt>
              </c:strCache>
            </c:strRef>
          </c:cat>
          <c:val>
            <c:numRef>
              <c:f>'様式13（クロス）'!$C$318:$H$318</c:f>
              <c:numCache>
                <c:formatCode>#,##0.0;[Red]\-#,##0.0</c:formatCode>
                <c:ptCount val="6"/>
                <c:pt idx="0">
                  <c:v>60.5421686746988</c:v>
                </c:pt>
                <c:pt idx="1">
                  <c:v>69.56521739130433</c:v>
                </c:pt>
                <c:pt idx="2">
                  <c:v>56.410256410256316</c:v>
                </c:pt>
                <c:pt idx="3">
                  <c:v>58.730158730158827</c:v>
                </c:pt>
                <c:pt idx="4">
                  <c:v>65.624999999999986</c:v>
                </c:pt>
                <c:pt idx="5">
                  <c:v>55.963302752293551</c:v>
                </c:pt>
              </c:numCache>
            </c:numRef>
          </c:val>
        </c:ser>
        <c:ser>
          <c:idx val="1"/>
          <c:order val="1"/>
          <c:tx>
            <c:strRef>
              <c:f>'様式13（クロス）'!$B$319</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'様式13（クロス）'!$C$317:$H$317</c:f>
              <c:strCache>
                <c:ptCount val="6"/>
                <c:pt idx="0">
                  <c:v>全体[N=332]</c:v>
                </c:pt>
                <c:pt idx="1">
                  <c:v>1年未満[N=23]</c:v>
                </c:pt>
                <c:pt idx="2">
                  <c:v>1年以上5年未満[N=39]</c:v>
                </c:pt>
                <c:pt idx="3">
                  <c:v>5年以上10年未満[N=63]</c:v>
                </c:pt>
                <c:pt idx="4">
                  <c:v>10年以上20年未満[N=96]</c:v>
                </c:pt>
                <c:pt idx="5">
                  <c:v>20年以上[N=109]</c:v>
                </c:pt>
              </c:strCache>
            </c:strRef>
          </c:cat>
          <c:val>
            <c:numRef>
              <c:f>'様式13（クロス）'!$C$319:$H$319</c:f>
              <c:numCache>
                <c:formatCode>#,##0.0;[Red]\-#,##0.0</c:formatCode>
                <c:ptCount val="6"/>
                <c:pt idx="0">
                  <c:v>21.686746987951757</c:v>
                </c:pt>
                <c:pt idx="1">
                  <c:v>13.043478260869549</c:v>
                </c:pt>
                <c:pt idx="2">
                  <c:v>28.205128205128169</c:v>
                </c:pt>
                <c:pt idx="3">
                  <c:v>23.80952380952375</c:v>
                </c:pt>
                <c:pt idx="4">
                  <c:v>17.708333333333233</c:v>
                </c:pt>
                <c:pt idx="5">
                  <c:v>23.853211009174299</c:v>
                </c:pt>
              </c:numCache>
            </c:numRef>
          </c:val>
        </c:ser>
        <c:ser>
          <c:idx val="2"/>
          <c:order val="2"/>
          <c:tx>
            <c:strRef>
              <c:f>'様式13（クロス）'!$B$320</c:f>
              <c:strCache>
                <c:ptCount val="1"/>
                <c:pt idx="0">
                  <c:v>わからない</c:v>
                </c:pt>
              </c:strCache>
            </c:strRef>
          </c:tx>
          <c:spPr>
            <a:ln>
              <a:solidFill>
                <a:schemeClr val="tx1"/>
              </a:solidFill>
            </a:ln>
            <a:effectLst/>
          </c:spPr>
          <c:invertIfNegative val="0"/>
          <c:cat>
            <c:strRef>
              <c:f>'様式13（クロス）'!$C$317:$H$317</c:f>
              <c:strCache>
                <c:ptCount val="6"/>
                <c:pt idx="0">
                  <c:v>全体[N=332]</c:v>
                </c:pt>
                <c:pt idx="1">
                  <c:v>1年未満[N=23]</c:v>
                </c:pt>
                <c:pt idx="2">
                  <c:v>1年以上5年未満[N=39]</c:v>
                </c:pt>
                <c:pt idx="3">
                  <c:v>5年以上10年未満[N=63]</c:v>
                </c:pt>
                <c:pt idx="4">
                  <c:v>10年以上20年未満[N=96]</c:v>
                </c:pt>
                <c:pt idx="5">
                  <c:v>20年以上[N=109]</c:v>
                </c:pt>
              </c:strCache>
            </c:strRef>
          </c:cat>
          <c:val>
            <c:numRef>
              <c:f>'様式13（クロス）'!$C$320:$H$320</c:f>
              <c:numCache>
                <c:formatCode>#,##0.0;[Red]\-#,##0.0</c:formatCode>
                <c:ptCount val="6"/>
                <c:pt idx="0">
                  <c:v>17.168674698795186</c:v>
                </c:pt>
                <c:pt idx="1">
                  <c:v>13.043478260869549</c:v>
                </c:pt>
                <c:pt idx="2">
                  <c:v>15.384615384615399</c:v>
                </c:pt>
                <c:pt idx="3">
                  <c:v>15.873015873015914</c:v>
                </c:pt>
                <c:pt idx="4">
                  <c:v>16.6666666666667</c:v>
                </c:pt>
                <c:pt idx="5">
                  <c:v>20.183486238532069</c:v>
                </c:pt>
              </c:numCache>
            </c:numRef>
          </c:val>
        </c:ser>
        <c:ser>
          <c:idx val="3"/>
          <c:order val="3"/>
          <c:tx>
            <c:strRef>
              <c:f>'様式13（クロス）'!$B$321</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4900962082625981E-2"/>
                  <c:y val="0"/>
                </c:manualLayout>
              </c:layout>
              <c:dLblPos val="ctr"/>
              <c:showLegendKey val="0"/>
              <c:showVal val="1"/>
              <c:showCatName val="0"/>
              <c:showSerName val="0"/>
              <c:showPercent val="0"/>
              <c:showBubbleSize val="0"/>
            </c:dLbl>
            <c:dLbl>
              <c:idx val="1"/>
              <c:layout>
                <c:manualLayout>
                  <c:x val="1.3582342954159578E-2"/>
                  <c:y val="0"/>
                </c:manualLayout>
              </c:layout>
              <c:dLblPos val="ctr"/>
              <c:showLegendKey val="0"/>
              <c:showVal val="1"/>
              <c:showCatName val="0"/>
              <c:showSerName val="0"/>
              <c:showPercent val="0"/>
              <c:showBubbleSize val="0"/>
            </c:dLbl>
            <c:dLbl>
              <c:idx val="2"/>
              <c:delete val="1"/>
            </c:dLbl>
            <c:dLbl>
              <c:idx val="3"/>
              <c:layout>
                <c:manualLayout>
                  <c:x val="2.4900962082625981E-2"/>
                  <c:y val="-1.1298990168601798E-2"/>
                </c:manualLayout>
              </c:layout>
              <c:dLblPos val="ctr"/>
              <c:showLegendKey val="0"/>
              <c:showVal val="1"/>
              <c:showCatName val="0"/>
              <c:showSerName val="0"/>
              <c:showPercent val="0"/>
              <c:showBubbleSize val="0"/>
            </c:dLbl>
            <c:dLbl>
              <c:idx val="4"/>
              <c:delete val="1"/>
            </c:dLbl>
            <c:dLbl>
              <c:idx val="5"/>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'様式13（クロス）'!$C$317:$H$317</c:f>
              <c:strCache>
                <c:ptCount val="6"/>
                <c:pt idx="0">
                  <c:v>全体[N=332]</c:v>
                </c:pt>
                <c:pt idx="1">
                  <c:v>1年未満[N=23]</c:v>
                </c:pt>
                <c:pt idx="2">
                  <c:v>1年以上5年未満[N=39]</c:v>
                </c:pt>
                <c:pt idx="3">
                  <c:v>5年以上10年未満[N=63]</c:v>
                </c:pt>
                <c:pt idx="4">
                  <c:v>10年以上20年未満[N=96]</c:v>
                </c:pt>
                <c:pt idx="5">
                  <c:v>20年以上[N=109]</c:v>
                </c:pt>
              </c:strCache>
            </c:strRef>
          </c:cat>
          <c:val>
            <c:numRef>
              <c:f>'様式13（クロス）'!$C$321:$H$321</c:f>
              <c:numCache>
                <c:formatCode>#,##0.0;[Red]\-#,##0.0</c:formatCode>
                <c:ptCount val="6"/>
                <c:pt idx="0">
                  <c:v>0.60240963855421803</c:v>
                </c:pt>
                <c:pt idx="1">
                  <c:v>4.3478260869565135</c:v>
                </c:pt>
                <c:pt idx="2">
                  <c:v>0</c:v>
                </c:pt>
                <c:pt idx="3">
                  <c:v>1.5873015873015899</c:v>
                </c:pt>
                <c:pt idx="4">
                  <c:v>0</c:v>
                </c:pt>
                <c:pt idx="5">
                  <c:v>0</c:v>
                </c:pt>
              </c:numCache>
            </c:numRef>
          </c:val>
        </c:ser>
        <c:ser>
          <c:idx val="4"/>
          <c:order val="4"/>
          <c:tx>
            <c:strRef>
              <c:f>'様式13（クロス）'!$B$322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'様式13（クロス）'!$C$317:$H$317</c:f>
              <c:strCache>
                <c:ptCount val="6"/>
                <c:pt idx="0">
                  <c:v>全体[N=332]</c:v>
                </c:pt>
                <c:pt idx="1">
                  <c:v>1年未満[N=23]</c:v>
                </c:pt>
                <c:pt idx="2">
                  <c:v>1年以上5年未満[N=39]</c:v>
                </c:pt>
                <c:pt idx="3">
                  <c:v>5年以上10年未満[N=63]</c:v>
                </c:pt>
                <c:pt idx="4">
                  <c:v>10年以上20年未満[N=96]</c:v>
                </c:pt>
                <c:pt idx="5">
                  <c:v>20年以上[N=109]</c:v>
                </c:pt>
              </c:strCache>
            </c:strRef>
          </c:cat>
          <c:val>
            <c:numRef>
              <c:f>'様式13（クロス）'!$C$322:$H$322</c:f>
              <c:numCache>
                <c:formatCode>General</c:formatCode>
                <c:ptCount val="6"/>
              </c:numCache>
            </c:numRef>
          </c:val>
        </c:ser>
        <c:dLbls>
          <c:showLegendKey val="0"/>
          <c:showVal val="1"/>
          <c:showCatName val="0"/>
          <c:showSerName val="0"/>
          <c:showPercent val="0"/>
          <c:showBubbleSize val="0"/>
        </c:dLbls>
        <c:gapWidth val="70"/>
        <c:overlap val="100"/>
        <c:axId val="116633984"/>
        <c:axId val="116635520"/>
      </c:barChart>
      <c:catAx>
        <c:axId val="116633984"/>
        <c:scaling>
          <c:orientation val="maxMin"/>
        </c:scaling>
        <c:delete val="0"/>
        <c:axPos val="l"/>
        <c:majorTickMark val="out"/>
        <c:minorTickMark val="none"/>
        <c:tickLblPos val="nextTo"/>
        <c:crossAx val="116635520"/>
        <c:crosses val="autoZero"/>
        <c:auto val="1"/>
        <c:lblAlgn val="ctr"/>
        <c:lblOffset val="100"/>
        <c:noMultiLvlLbl val="0"/>
      </c:catAx>
      <c:valAx>
        <c:axId val="116635520"/>
        <c:scaling>
          <c:orientation val="minMax"/>
          <c:max val="1"/>
          <c:min val="0"/>
        </c:scaling>
        <c:delete val="0"/>
        <c:axPos val="t"/>
        <c:numFmt formatCode="0%" sourceLinked="1"/>
        <c:majorTickMark val="out"/>
        <c:minorTickMark val="none"/>
        <c:tickLblPos val="nextTo"/>
        <c:crossAx val="11663398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548342535281634"/>
          <c:y val="0.14725226740432634"/>
          <c:w val="0.67223239709637361"/>
          <c:h val="0.68999030568433761"/>
        </c:manualLayout>
      </c:layout>
      <c:barChart>
        <c:barDir val="bar"/>
        <c:grouping val="percentStacked"/>
        <c:varyColors val="0"/>
        <c:ser>
          <c:idx val="0"/>
          <c:order val="0"/>
          <c:tx>
            <c:strRef>
              <c:f>'様式13（クロス）'!$B$325</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'様式13（クロス）'!$C$324:$H$324</c:f>
              <c:strCache>
                <c:ptCount val="6"/>
                <c:pt idx="0">
                  <c:v>全体[N=551]</c:v>
                </c:pt>
                <c:pt idx="1">
                  <c:v>1年未満[N=6]</c:v>
                </c:pt>
                <c:pt idx="2">
                  <c:v>1年以上5年未満[N=52]</c:v>
                </c:pt>
                <c:pt idx="3">
                  <c:v>5年以上10年未満[N=78]</c:v>
                </c:pt>
                <c:pt idx="4">
                  <c:v>10年以上20年未満[N=170]</c:v>
                </c:pt>
                <c:pt idx="5">
                  <c:v>20年以上[N=235]</c:v>
                </c:pt>
              </c:strCache>
            </c:strRef>
          </c:cat>
          <c:val>
            <c:numRef>
              <c:f>'様式13（クロス）'!$C$325:$H$325</c:f>
              <c:numCache>
                <c:formatCode>#,##0.0;[Red]\-#,##0.0</c:formatCode>
                <c:ptCount val="6"/>
                <c:pt idx="0">
                  <c:v>42.2867513611615</c:v>
                </c:pt>
                <c:pt idx="1">
                  <c:v>83.333333333333258</c:v>
                </c:pt>
                <c:pt idx="2">
                  <c:v>42.3076923076922</c:v>
                </c:pt>
                <c:pt idx="3">
                  <c:v>35.897435897435912</c:v>
                </c:pt>
                <c:pt idx="4">
                  <c:v>44.705882352941202</c:v>
                </c:pt>
                <c:pt idx="5">
                  <c:v>42.978723404255298</c:v>
                </c:pt>
              </c:numCache>
            </c:numRef>
          </c:val>
        </c:ser>
        <c:ser>
          <c:idx val="1"/>
          <c:order val="1"/>
          <c:tx>
            <c:strRef>
              <c:f>'様式13（クロス）'!$B$326</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Pos val="ctr"/>
            <c:showLegendKey val="0"/>
            <c:showVal val="1"/>
            <c:showCatName val="0"/>
            <c:showSerName val="0"/>
            <c:showPercent val="0"/>
            <c:showBubbleSize val="0"/>
            <c:showLeaderLines val="0"/>
          </c:dLbls>
          <c:cat>
            <c:strRef>
              <c:f>'様式13（クロス）'!$C$324:$H$324</c:f>
              <c:strCache>
                <c:ptCount val="6"/>
                <c:pt idx="0">
                  <c:v>全体[N=551]</c:v>
                </c:pt>
                <c:pt idx="1">
                  <c:v>1年未満[N=6]</c:v>
                </c:pt>
                <c:pt idx="2">
                  <c:v>1年以上5年未満[N=52]</c:v>
                </c:pt>
                <c:pt idx="3">
                  <c:v>5年以上10年未満[N=78]</c:v>
                </c:pt>
                <c:pt idx="4">
                  <c:v>10年以上20年未満[N=170]</c:v>
                </c:pt>
                <c:pt idx="5">
                  <c:v>20年以上[N=235]</c:v>
                </c:pt>
              </c:strCache>
            </c:strRef>
          </c:cat>
          <c:val>
            <c:numRef>
              <c:f>'様式13（クロス）'!$C$326:$H$326</c:f>
              <c:numCache>
                <c:formatCode>#,##0.0;[Red]\-#,##0.0</c:formatCode>
                <c:ptCount val="6"/>
                <c:pt idx="0">
                  <c:v>41.560798548094411</c:v>
                </c:pt>
                <c:pt idx="1">
                  <c:v>0</c:v>
                </c:pt>
                <c:pt idx="2">
                  <c:v>46.153846153846061</c:v>
                </c:pt>
                <c:pt idx="3">
                  <c:v>50</c:v>
                </c:pt>
                <c:pt idx="4">
                  <c:v>38.235294117647094</c:v>
                </c:pt>
                <c:pt idx="5">
                  <c:v>40.425531914893611</c:v>
                </c:pt>
              </c:numCache>
            </c:numRef>
          </c:val>
        </c:ser>
        <c:ser>
          <c:idx val="2"/>
          <c:order val="2"/>
          <c:tx>
            <c:strRef>
              <c:f>'様式13（クロス）'!$B$327</c:f>
              <c:strCache>
                <c:ptCount val="1"/>
                <c:pt idx="0">
                  <c:v>わからない</c:v>
                </c:pt>
              </c:strCache>
            </c:strRef>
          </c:tx>
          <c:spPr>
            <a:ln>
              <a:solidFill>
                <a:schemeClr val="tx1"/>
              </a:solidFill>
            </a:ln>
            <a:effectLst/>
          </c:spPr>
          <c:invertIfNegative val="0"/>
          <c:cat>
            <c:strRef>
              <c:f>'様式13（クロス）'!$C$324:$H$324</c:f>
              <c:strCache>
                <c:ptCount val="6"/>
                <c:pt idx="0">
                  <c:v>全体[N=551]</c:v>
                </c:pt>
                <c:pt idx="1">
                  <c:v>1年未満[N=6]</c:v>
                </c:pt>
                <c:pt idx="2">
                  <c:v>1年以上5年未満[N=52]</c:v>
                </c:pt>
                <c:pt idx="3">
                  <c:v>5年以上10年未満[N=78]</c:v>
                </c:pt>
                <c:pt idx="4">
                  <c:v>10年以上20年未満[N=170]</c:v>
                </c:pt>
                <c:pt idx="5">
                  <c:v>20年以上[N=235]</c:v>
                </c:pt>
              </c:strCache>
            </c:strRef>
          </c:cat>
          <c:val>
            <c:numRef>
              <c:f>'様式13（クロス）'!$C$327:$H$327</c:f>
              <c:numCache>
                <c:formatCode>#,##0.0;[Red]\-#,##0.0</c:formatCode>
                <c:ptCount val="6"/>
                <c:pt idx="0">
                  <c:v>14.519056261343012</c:v>
                </c:pt>
                <c:pt idx="1">
                  <c:v>16.666666666666664</c:v>
                </c:pt>
                <c:pt idx="2">
                  <c:v>9.6153846153846363</c:v>
                </c:pt>
                <c:pt idx="3">
                  <c:v>12.8205128205128</c:v>
                </c:pt>
                <c:pt idx="4">
                  <c:v>14.117647058823502</c:v>
                </c:pt>
                <c:pt idx="5">
                  <c:v>15.7446808510638</c:v>
                </c:pt>
              </c:numCache>
            </c:numRef>
          </c:val>
        </c:ser>
        <c:ser>
          <c:idx val="3"/>
          <c:order val="3"/>
          <c:tx>
            <c:strRef>
              <c:f>'様式13（クロス）'!$B$328</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4900962082625981E-2"/>
                  <c:y val="0"/>
                </c:manualLayout>
              </c:layout>
              <c:dLblPos val="ctr"/>
              <c:showLegendKey val="0"/>
              <c:showVal val="1"/>
              <c:showCatName val="0"/>
              <c:showSerName val="0"/>
              <c:showPercent val="0"/>
              <c:showBubbleSize val="0"/>
            </c:dLbl>
            <c:dLbl>
              <c:idx val="1"/>
              <c:delete val="1"/>
            </c:dLbl>
            <c:dLbl>
              <c:idx val="2"/>
              <c:layout>
                <c:manualLayout>
                  <c:x val="2.7164685908319192E-2"/>
                  <c:y val="0"/>
                </c:manualLayout>
              </c:layout>
              <c:dLblPos val="ctr"/>
              <c:showLegendKey val="0"/>
              <c:showVal val="1"/>
              <c:showCatName val="0"/>
              <c:showSerName val="0"/>
              <c:showPercent val="0"/>
              <c:showBubbleSize val="0"/>
            </c:dLbl>
            <c:dLbl>
              <c:idx val="3"/>
              <c:layout>
                <c:manualLayout>
                  <c:x val="2.0373514431239401E-2"/>
                  <c:y val="0"/>
                </c:manualLayout>
              </c:layout>
              <c:dLblPos val="ctr"/>
              <c:showLegendKey val="0"/>
              <c:showVal val="1"/>
              <c:showCatName val="0"/>
              <c:showSerName val="0"/>
              <c:showPercent val="0"/>
              <c:showBubbleSize val="0"/>
            </c:dLbl>
            <c:dLbl>
              <c:idx val="4"/>
              <c:layout>
                <c:manualLayout>
                  <c:x val="2.7164685908319192E-2"/>
                  <c:y val="0"/>
                </c:manualLayout>
              </c:layout>
              <c:dLblPos val="ctr"/>
              <c:showLegendKey val="0"/>
              <c:showVal val="1"/>
              <c:showCatName val="0"/>
              <c:showSerName val="0"/>
              <c:showPercent val="0"/>
              <c:showBubbleSize val="0"/>
            </c:dLbl>
            <c:dLbl>
              <c:idx val="5"/>
              <c:layout>
                <c:manualLayout>
                  <c:x val="2.2637238256932656E-2"/>
                  <c:y val="0"/>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'様式13（クロス）'!$C$324:$H$324</c:f>
              <c:strCache>
                <c:ptCount val="6"/>
                <c:pt idx="0">
                  <c:v>全体[N=551]</c:v>
                </c:pt>
                <c:pt idx="1">
                  <c:v>1年未満[N=6]</c:v>
                </c:pt>
                <c:pt idx="2">
                  <c:v>1年以上5年未満[N=52]</c:v>
                </c:pt>
                <c:pt idx="3">
                  <c:v>5年以上10年未満[N=78]</c:v>
                </c:pt>
                <c:pt idx="4">
                  <c:v>10年以上20年未満[N=170]</c:v>
                </c:pt>
                <c:pt idx="5">
                  <c:v>20年以上[N=235]</c:v>
                </c:pt>
              </c:strCache>
            </c:strRef>
          </c:cat>
          <c:val>
            <c:numRef>
              <c:f>'様式13（クロス）'!$C$328:$H$328</c:f>
              <c:numCache>
                <c:formatCode>#,##0.0;[Red]\-#,##0.0</c:formatCode>
                <c:ptCount val="6"/>
                <c:pt idx="0">
                  <c:v>1.6333938294010901</c:v>
                </c:pt>
                <c:pt idx="1">
                  <c:v>0</c:v>
                </c:pt>
                <c:pt idx="2">
                  <c:v>1.9230769230769218</c:v>
                </c:pt>
                <c:pt idx="3">
                  <c:v>1.2820512820512799</c:v>
                </c:pt>
                <c:pt idx="4">
                  <c:v>2.9411764705882377</c:v>
                </c:pt>
                <c:pt idx="5">
                  <c:v>0.85106382978723283</c:v>
                </c:pt>
              </c:numCache>
            </c:numRef>
          </c:val>
        </c:ser>
        <c:ser>
          <c:idx val="4"/>
          <c:order val="4"/>
          <c:tx>
            <c:strRef>
              <c:f>'様式13（クロス）'!$B$329</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'様式13（クロス）'!$C$324:$H$324</c:f>
              <c:strCache>
                <c:ptCount val="6"/>
                <c:pt idx="0">
                  <c:v>全体[N=551]</c:v>
                </c:pt>
                <c:pt idx="1">
                  <c:v>1年未満[N=6]</c:v>
                </c:pt>
                <c:pt idx="2">
                  <c:v>1年以上5年未満[N=52]</c:v>
                </c:pt>
                <c:pt idx="3">
                  <c:v>5年以上10年未満[N=78]</c:v>
                </c:pt>
                <c:pt idx="4">
                  <c:v>10年以上20年未満[N=170]</c:v>
                </c:pt>
                <c:pt idx="5">
                  <c:v>20年以上[N=235]</c:v>
                </c:pt>
              </c:strCache>
            </c:strRef>
          </c:cat>
          <c:val>
            <c:numRef>
              <c:f>'様式13（クロス）'!$C$329:$H$329</c:f>
              <c:numCache>
                <c:formatCode>General</c:formatCode>
                <c:ptCount val="6"/>
              </c:numCache>
            </c:numRef>
          </c:val>
        </c:ser>
        <c:dLbls>
          <c:showLegendKey val="0"/>
          <c:showVal val="1"/>
          <c:showCatName val="0"/>
          <c:showSerName val="0"/>
          <c:showPercent val="0"/>
          <c:showBubbleSize val="0"/>
        </c:dLbls>
        <c:gapWidth val="70"/>
        <c:overlap val="100"/>
        <c:axId val="116717056"/>
        <c:axId val="116718592"/>
      </c:barChart>
      <c:catAx>
        <c:axId val="116717056"/>
        <c:scaling>
          <c:orientation val="maxMin"/>
        </c:scaling>
        <c:delete val="0"/>
        <c:axPos val="l"/>
        <c:majorTickMark val="out"/>
        <c:minorTickMark val="none"/>
        <c:tickLblPos val="nextTo"/>
        <c:crossAx val="116718592"/>
        <c:crosses val="autoZero"/>
        <c:auto val="1"/>
        <c:lblAlgn val="ctr"/>
        <c:lblOffset val="100"/>
        <c:noMultiLvlLbl val="0"/>
      </c:catAx>
      <c:valAx>
        <c:axId val="116718592"/>
        <c:scaling>
          <c:orientation val="minMax"/>
          <c:max val="1"/>
          <c:min val="0"/>
        </c:scaling>
        <c:delete val="0"/>
        <c:axPos val="t"/>
        <c:numFmt formatCode="0%" sourceLinked="1"/>
        <c:majorTickMark val="out"/>
        <c:minorTickMark val="none"/>
        <c:tickLblPos val="nextTo"/>
        <c:crossAx val="11671705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548342535281634"/>
          <c:y val="0.14725226740432634"/>
          <c:w val="0.67223239709637361"/>
          <c:h val="0.68999030568433761"/>
        </c:manualLayout>
      </c:layout>
      <c:barChart>
        <c:barDir val="bar"/>
        <c:grouping val="percentStacked"/>
        <c:varyColors val="0"/>
        <c:ser>
          <c:idx val="0"/>
          <c:order val="0"/>
          <c:tx>
            <c:strRef>
              <c:f>'様式13（クロス）'!$B$331</c:f>
              <c:strCache>
                <c:ptCount val="1"/>
                <c:pt idx="0">
                  <c:v>病院での生活が良い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'様式13（クロス）'!$C$330:$G$330</c:f>
              <c:strCache>
                <c:ptCount val="5"/>
                <c:pt idx="0">
                  <c:v>全体[N=707]</c:v>
                </c:pt>
                <c:pt idx="1">
                  <c:v>1年以上5年未満[N=296]</c:v>
                </c:pt>
                <c:pt idx="2">
                  <c:v>5年以上10年未満[N=162]</c:v>
                </c:pt>
                <c:pt idx="3">
                  <c:v>10年以上20年未満[N=151]</c:v>
                </c:pt>
                <c:pt idx="4">
                  <c:v>20年以上[N=92]</c:v>
                </c:pt>
              </c:strCache>
            </c:strRef>
          </c:cat>
          <c:val>
            <c:numRef>
              <c:f>'様式13（クロス）'!$C$331:$G$331</c:f>
              <c:numCache>
                <c:formatCode>#,##0.0;[Red]\-#,##0.0</c:formatCode>
                <c:ptCount val="5"/>
                <c:pt idx="0">
                  <c:v>23.338048090523269</c:v>
                </c:pt>
                <c:pt idx="1">
                  <c:v>16.891891891891898</c:v>
                </c:pt>
                <c:pt idx="2">
                  <c:v>20.987654320987687</c:v>
                </c:pt>
                <c:pt idx="3">
                  <c:v>28.476821192053023</c:v>
                </c:pt>
                <c:pt idx="4">
                  <c:v>39.130434782608702</c:v>
                </c:pt>
              </c:numCache>
            </c:numRef>
          </c:val>
        </c:ser>
        <c:ser>
          <c:idx val="1"/>
          <c:order val="1"/>
          <c:tx>
            <c:strRef>
              <c:f>'様式13（クロス）'!$B$332</c:f>
              <c:strCache>
                <c:ptCount val="1"/>
                <c:pt idx="0">
                  <c:v>病院以外での生活が良い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'様式13（クロス）'!$C$330:$G$330</c:f>
              <c:strCache>
                <c:ptCount val="5"/>
                <c:pt idx="0">
                  <c:v>全体[N=707]</c:v>
                </c:pt>
                <c:pt idx="1">
                  <c:v>1年以上5年未満[N=296]</c:v>
                </c:pt>
                <c:pt idx="2">
                  <c:v>5年以上10年未満[N=162]</c:v>
                </c:pt>
                <c:pt idx="3">
                  <c:v>10年以上20年未満[N=151]</c:v>
                </c:pt>
                <c:pt idx="4">
                  <c:v>20年以上[N=92]</c:v>
                </c:pt>
              </c:strCache>
            </c:strRef>
          </c:cat>
          <c:val>
            <c:numRef>
              <c:f>'様式13（クロス）'!$C$332:$G$332</c:f>
              <c:numCache>
                <c:formatCode>#,##0.0;[Red]\-#,##0.0</c:formatCode>
                <c:ptCount val="5"/>
                <c:pt idx="0">
                  <c:v>62.093352192362111</c:v>
                </c:pt>
                <c:pt idx="1">
                  <c:v>72.297297297297419</c:v>
                </c:pt>
                <c:pt idx="2">
                  <c:v>64.197530864197503</c:v>
                </c:pt>
                <c:pt idx="3">
                  <c:v>53.642384105960296</c:v>
                </c:pt>
                <c:pt idx="4">
                  <c:v>39.130434782608702</c:v>
                </c:pt>
              </c:numCache>
            </c:numRef>
          </c:val>
        </c:ser>
        <c:ser>
          <c:idx val="2"/>
          <c:order val="2"/>
          <c:tx>
            <c:strRef>
              <c:f>'様式13（クロス）'!$B$333</c:f>
              <c:strCache>
                <c:ptCount val="1"/>
                <c:pt idx="0">
                  <c:v>わからない</c:v>
                </c:pt>
              </c:strCache>
            </c:strRef>
          </c:tx>
          <c:spPr>
            <a:ln>
              <a:solidFill>
                <a:schemeClr val="tx1"/>
              </a:solidFill>
            </a:ln>
            <a:effectLst/>
          </c:spPr>
          <c:invertIfNegative val="0"/>
          <c:cat>
            <c:strRef>
              <c:f>'様式13（クロス）'!$C$330:$G$330</c:f>
              <c:strCache>
                <c:ptCount val="5"/>
                <c:pt idx="0">
                  <c:v>全体[N=707]</c:v>
                </c:pt>
                <c:pt idx="1">
                  <c:v>1年以上5年未満[N=296]</c:v>
                </c:pt>
                <c:pt idx="2">
                  <c:v>5年以上10年未満[N=162]</c:v>
                </c:pt>
                <c:pt idx="3">
                  <c:v>10年以上20年未満[N=151]</c:v>
                </c:pt>
                <c:pt idx="4">
                  <c:v>20年以上[N=92]</c:v>
                </c:pt>
              </c:strCache>
            </c:strRef>
          </c:cat>
          <c:val>
            <c:numRef>
              <c:f>'様式13（クロス）'!$C$333:$G$333</c:f>
              <c:numCache>
                <c:formatCode>#,##0.0;[Red]\-#,##0.0</c:formatCode>
                <c:ptCount val="5"/>
                <c:pt idx="0">
                  <c:v>14.427157001414399</c:v>
                </c:pt>
                <c:pt idx="1">
                  <c:v>10.8108108108108</c:v>
                </c:pt>
                <c:pt idx="2">
                  <c:v>14.814814814814802</c:v>
                </c:pt>
                <c:pt idx="3">
                  <c:v>17.880794701986787</c:v>
                </c:pt>
                <c:pt idx="4">
                  <c:v>20.652173913043505</c:v>
                </c:pt>
              </c:numCache>
            </c:numRef>
          </c:val>
        </c:ser>
        <c:ser>
          <c:idx val="3"/>
          <c:order val="3"/>
          <c:tx>
            <c:strRef>
              <c:f>'様式13（クロス）'!$B$334</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2637238256932656E-2"/>
                  <c:y val="0"/>
                </c:manualLayout>
              </c:layout>
              <c:dLblPos val="ctr"/>
              <c:showLegendKey val="0"/>
              <c:showVal val="1"/>
              <c:showCatName val="0"/>
              <c:showSerName val="0"/>
              <c:showPercent val="0"/>
              <c:showBubbleSize val="0"/>
            </c:dLbl>
            <c:dLbl>
              <c:idx val="1"/>
              <c:delete val="1"/>
            </c:dLbl>
            <c:dLbl>
              <c:idx val="2"/>
              <c:delete val="1"/>
            </c:dLbl>
            <c:dLbl>
              <c:idx val="3"/>
              <c:delete val="1"/>
            </c:dLbl>
            <c:dLbl>
              <c:idx val="4"/>
              <c:layout>
                <c:manualLayout>
                  <c:x val="2.2637238256932656E-2"/>
                  <c:y val="0"/>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'様式13（クロス）'!$C$330:$G$330</c:f>
              <c:strCache>
                <c:ptCount val="5"/>
                <c:pt idx="0">
                  <c:v>全体[N=707]</c:v>
                </c:pt>
                <c:pt idx="1">
                  <c:v>1年以上5年未満[N=296]</c:v>
                </c:pt>
                <c:pt idx="2">
                  <c:v>5年以上10年未満[N=162]</c:v>
                </c:pt>
                <c:pt idx="3">
                  <c:v>10年以上20年未満[N=151]</c:v>
                </c:pt>
                <c:pt idx="4">
                  <c:v>20年以上[N=92]</c:v>
                </c:pt>
              </c:strCache>
            </c:strRef>
          </c:cat>
          <c:val>
            <c:numRef>
              <c:f>'様式13（クロス）'!$C$334:$G$334</c:f>
              <c:numCache>
                <c:formatCode>#,##0.0;[Red]\-#,##0.0</c:formatCode>
                <c:ptCount val="5"/>
                <c:pt idx="0">
                  <c:v>0.14144271570014119</c:v>
                </c:pt>
                <c:pt idx="1">
                  <c:v>0</c:v>
                </c:pt>
                <c:pt idx="2">
                  <c:v>0</c:v>
                </c:pt>
                <c:pt idx="3">
                  <c:v>0</c:v>
                </c:pt>
                <c:pt idx="4">
                  <c:v>1.0869565217391315</c:v>
                </c:pt>
              </c:numCache>
            </c:numRef>
          </c:val>
        </c:ser>
        <c:ser>
          <c:idx val="4"/>
          <c:order val="4"/>
          <c:tx>
            <c:strRef>
              <c:f>'様式13（クロス）'!$B$335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'様式13（クロス）'!$C$330:$G$330</c:f>
              <c:strCache>
                <c:ptCount val="5"/>
                <c:pt idx="0">
                  <c:v>全体[N=707]</c:v>
                </c:pt>
                <c:pt idx="1">
                  <c:v>1年以上5年未満[N=296]</c:v>
                </c:pt>
                <c:pt idx="2">
                  <c:v>5年以上10年未満[N=162]</c:v>
                </c:pt>
                <c:pt idx="3">
                  <c:v>10年以上20年未満[N=151]</c:v>
                </c:pt>
                <c:pt idx="4">
                  <c:v>20年以上[N=92]</c:v>
                </c:pt>
              </c:strCache>
            </c:strRef>
          </c:cat>
          <c:val>
            <c:numRef>
              <c:f>'様式13（クロス）'!$C$335:$G$335</c:f>
              <c:numCache>
                <c:formatCode>General</c:formatCode>
                <c:ptCount val="5"/>
              </c:numCache>
            </c:numRef>
          </c:val>
        </c:ser>
        <c:dLbls>
          <c:showLegendKey val="0"/>
          <c:showVal val="1"/>
          <c:showCatName val="0"/>
          <c:showSerName val="0"/>
          <c:showPercent val="0"/>
          <c:showBubbleSize val="0"/>
        </c:dLbls>
        <c:gapWidth val="70"/>
        <c:overlap val="100"/>
        <c:axId val="116775552"/>
        <c:axId val="116937088"/>
      </c:barChart>
      <c:catAx>
        <c:axId val="116775552"/>
        <c:scaling>
          <c:orientation val="maxMin"/>
        </c:scaling>
        <c:delete val="0"/>
        <c:axPos val="l"/>
        <c:majorTickMark val="out"/>
        <c:minorTickMark val="none"/>
        <c:tickLblPos val="nextTo"/>
        <c:crossAx val="116937088"/>
        <c:crosses val="autoZero"/>
        <c:auto val="1"/>
        <c:lblAlgn val="ctr"/>
        <c:lblOffset val="100"/>
        <c:noMultiLvlLbl val="0"/>
      </c:catAx>
      <c:valAx>
        <c:axId val="116937088"/>
        <c:scaling>
          <c:orientation val="minMax"/>
          <c:max val="1"/>
          <c:min val="0"/>
        </c:scaling>
        <c:delete val="0"/>
        <c:axPos val="t"/>
        <c:numFmt formatCode="0%" sourceLinked="1"/>
        <c:majorTickMark val="out"/>
        <c:minorTickMark val="none"/>
        <c:tickLblPos val="nextTo"/>
        <c:crossAx val="1167755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7157021331596"/>
          <c:h val="0.68999030568433761"/>
        </c:manualLayout>
      </c:layout>
      <c:barChart>
        <c:barDir val="bar"/>
        <c:grouping val="percentStacked"/>
        <c:varyColors val="0"/>
        <c:ser>
          <c:idx val="0"/>
          <c:order val="0"/>
          <c:tx>
            <c:strRef>
              <c:f>'様式13（クロス）'!$B$339</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'様式13（クロス）'!$C$338:$G$338</c:f>
              <c:strCache>
                <c:ptCount val="5"/>
                <c:pt idx="0">
                  <c:v>全体[N=332]</c:v>
                </c:pt>
                <c:pt idx="1">
                  <c:v>区分3[N=14]</c:v>
                </c:pt>
                <c:pt idx="2">
                  <c:v>区分4[N=55]</c:v>
                </c:pt>
                <c:pt idx="3">
                  <c:v>区分5[N=84]</c:v>
                </c:pt>
                <c:pt idx="4">
                  <c:v>区分6[N=174]</c:v>
                </c:pt>
              </c:strCache>
            </c:strRef>
          </c:cat>
          <c:val>
            <c:numRef>
              <c:f>'様式13（クロス）'!$C$339:$G$339</c:f>
              <c:numCache>
                <c:formatCode>#,##0.0;[Red]\-#,##0.0</c:formatCode>
                <c:ptCount val="5"/>
                <c:pt idx="0">
                  <c:v>60.5421686746988</c:v>
                </c:pt>
                <c:pt idx="1">
                  <c:v>64.285714285714306</c:v>
                </c:pt>
                <c:pt idx="2">
                  <c:v>74.545454545454419</c:v>
                </c:pt>
                <c:pt idx="3">
                  <c:v>63.095238095238102</c:v>
                </c:pt>
                <c:pt idx="4">
                  <c:v>54.022988505747094</c:v>
                </c:pt>
              </c:numCache>
            </c:numRef>
          </c:val>
        </c:ser>
        <c:ser>
          <c:idx val="1"/>
          <c:order val="1"/>
          <c:tx>
            <c:strRef>
              <c:f>'様式13（クロス）'!$B$340</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'様式13（クロス）'!$C$338:$G$338</c:f>
              <c:strCache>
                <c:ptCount val="5"/>
                <c:pt idx="0">
                  <c:v>全体[N=332]</c:v>
                </c:pt>
                <c:pt idx="1">
                  <c:v>区分3[N=14]</c:v>
                </c:pt>
                <c:pt idx="2">
                  <c:v>区分4[N=55]</c:v>
                </c:pt>
                <c:pt idx="3">
                  <c:v>区分5[N=84]</c:v>
                </c:pt>
                <c:pt idx="4">
                  <c:v>区分6[N=174]</c:v>
                </c:pt>
              </c:strCache>
            </c:strRef>
          </c:cat>
          <c:val>
            <c:numRef>
              <c:f>'様式13（クロス）'!$C$340:$G$340</c:f>
              <c:numCache>
                <c:formatCode>#,##0.0;[Red]\-#,##0.0</c:formatCode>
                <c:ptCount val="5"/>
                <c:pt idx="0">
                  <c:v>21.686746987951757</c:v>
                </c:pt>
                <c:pt idx="1">
                  <c:v>35.714285714285701</c:v>
                </c:pt>
                <c:pt idx="2">
                  <c:v>10.909090909090899</c:v>
                </c:pt>
                <c:pt idx="3">
                  <c:v>19.047619047618987</c:v>
                </c:pt>
                <c:pt idx="4">
                  <c:v>25.287356321839088</c:v>
                </c:pt>
              </c:numCache>
            </c:numRef>
          </c:val>
        </c:ser>
        <c:ser>
          <c:idx val="2"/>
          <c:order val="2"/>
          <c:tx>
            <c:strRef>
              <c:f>'様式13（クロス）'!$B$341</c:f>
              <c:strCache>
                <c:ptCount val="1"/>
                <c:pt idx="0">
                  <c:v>わからない</c:v>
                </c:pt>
              </c:strCache>
            </c:strRef>
          </c:tx>
          <c:spPr>
            <a:ln>
              <a:solidFill>
                <a:schemeClr val="tx1"/>
              </a:solidFill>
            </a:ln>
            <a:effectLst/>
          </c:spPr>
          <c:invertIfNegative val="0"/>
          <c:dLbls>
            <c:dLbl>
              <c:idx val="1"/>
              <c:delete val="1"/>
            </c:dLbl>
            <c:dLbl>
              <c:idx val="5"/>
              <c:delete val="1"/>
            </c:dLbl>
            <c:dLblPos val="ctr"/>
            <c:showLegendKey val="0"/>
            <c:showVal val="1"/>
            <c:showCatName val="0"/>
            <c:showSerName val="0"/>
            <c:showPercent val="0"/>
            <c:showBubbleSize val="0"/>
            <c:showLeaderLines val="0"/>
          </c:dLbls>
          <c:cat>
            <c:strRef>
              <c:f>'様式13（クロス）'!$C$338:$G$338</c:f>
              <c:strCache>
                <c:ptCount val="5"/>
                <c:pt idx="0">
                  <c:v>全体[N=332]</c:v>
                </c:pt>
                <c:pt idx="1">
                  <c:v>区分3[N=14]</c:v>
                </c:pt>
                <c:pt idx="2">
                  <c:v>区分4[N=55]</c:v>
                </c:pt>
                <c:pt idx="3">
                  <c:v>区分5[N=84]</c:v>
                </c:pt>
                <c:pt idx="4">
                  <c:v>区分6[N=174]</c:v>
                </c:pt>
              </c:strCache>
            </c:strRef>
          </c:cat>
          <c:val>
            <c:numRef>
              <c:f>'様式13（クロス）'!$C$341:$G$341</c:f>
              <c:numCache>
                <c:formatCode>#,##0.0;[Red]\-#,##0.0</c:formatCode>
                <c:ptCount val="5"/>
                <c:pt idx="0">
                  <c:v>17.168674698795186</c:v>
                </c:pt>
                <c:pt idx="1">
                  <c:v>0</c:v>
                </c:pt>
                <c:pt idx="2">
                  <c:v>14.545454545454502</c:v>
                </c:pt>
                <c:pt idx="3">
                  <c:v>17.857142857142886</c:v>
                </c:pt>
                <c:pt idx="4">
                  <c:v>19.540229885057489</c:v>
                </c:pt>
              </c:numCache>
            </c:numRef>
          </c:val>
        </c:ser>
        <c:ser>
          <c:idx val="3"/>
          <c:order val="3"/>
          <c:tx>
            <c:strRef>
              <c:f>'様式13（クロス）'!$B$342</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0373514431239401E-2"/>
                  <c:y val="-5.772005772005772E-3"/>
                </c:manualLayout>
              </c:layout>
              <c:dLblPos val="ctr"/>
              <c:showLegendKey val="0"/>
              <c:showVal val="1"/>
              <c:showCatName val="0"/>
              <c:showSerName val="0"/>
              <c:showPercent val="0"/>
              <c:showBubbleSize val="0"/>
            </c:dLbl>
            <c:dLbl>
              <c:idx val="1"/>
              <c:delete val="1"/>
            </c:dLbl>
            <c:dLbl>
              <c:idx val="2"/>
              <c:delete val="1"/>
            </c:dLbl>
            <c:dLbl>
              <c:idx val="3"/>
              <c:delete val="1"/>
            </c:dLbl>
            <c:dLbl>
              <c:idx val="4"/>
              <c:layout>
                <c:manualLayout>
                  <c:x val="2.7164685908319192E-2"/>
                  <c:y val="-5.772005772005772E-3"/>
                </c:manualLayout>
              </c:layout>
              <c:dLblPos val="ctr"/>
              <c:showLegendKey val="0"/>
              <c:showVal val="1"/>
              <c:showCatName val="0"/>
              <c:showSerName val="0"/>
              <c:showPercent val="0"/>
              <c:showBubbleSize val="0"/>
            </c:dLbl>
            <c:dLbl>
              <c:idx val="5"/>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'様式13（クロス）'!$C$338:$G$338</c:f>
              <c:strCache>
                <c:ptCount val="5"/>
                <c:pt idx="0">
                  <c:v>全体[N=332]</c:v>
                </c:pt>
                <c:pt idx="1">
                  <c:v>区分3[N=14]</c:v>
                </c:pt>
                <c:pt idx="2">
                  <c:v>区分4[N=55]</c:v>
                </c:pt>
                <c:pt idx="3">
                  <c:v>区分5[N=84]</c:v>
                </c:pt>
                <c:pt idx="4">
                  <c:v>区分6[N=174]</c:v>
                </c:pt>
              </c:strCache>
            </c:strRef>
          </c:cat>
          <c:val>
            <c:numRef>
              <c:f>'様式13（クロス）'!$C$342:$G$342</c:f>
              <c:numCache>
                <c:formatCode>#,##0.0;[Red]\-#,##0.0</c:formatCode>
                <c:ptCount val="5"/>
                <c:pt idx="0">
                  <c:v>0.60240963855421803</c:v>
                </c:pt>
                <c:pt idx="1">
                  <c:v>0</c:v>
                </c:pt>
                <c:pt idx="2">
                  <c:v>0</c:v>
                </c:pt>
                <c:pt idx="3">
                  <c:v>0</c:v>
                </c:pt>
                <c:pt idx="4">
                  <c:v>1.1494252873563198</c:v>
                </c:pt>
              </c:numCache>
            </c:numRef>
          </c:val>
        </c:ser>
        <c:ser>
          <c:idx val="4"/>
          <c:order val="4"/>
          <c:tx>
            <c:strRef>
              <c:f>'様式13（クロス）'!$B$343</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'様式13（クロス）'!$C$338:$G$338</c:f>
              <c:strCache>
                <c:ptCount val="5"/>
                <c:pt idx="0">
                  <c:v>全体[N=332]</c:v>
                </c:pt>
                <c:pt idx="1">
                  <c:v>区分3[N=14]</c:v>
                </c:pt>
                <c:pt idx="2">
                  <c:v>区分4[N=55]</c:v>
                </c:pt>
                <c:pt idx="3">
                  <c:v>区分5[N=84]</c:v>
                </c:pt>
                <c:pt idx="4">
                  <c:v>区分6[N=174]</c:v>
                </c:pt>
              </c:strCache>
            </c:strRef>
          </c:cat>
          <c:val>
            <c:numRef>
              <c:f>'様式13（クロス）'!$C$343:$G$343</c:f>
              <c:numCache>
                <c:formatCode>General</c:formatCode>
                <c:ptCount val="5"/>
              </c:numCache>
            </c:numRef>
          </c:val>
        </c:ser>
        <c:dLbls>
          <c:showLegendKey val="0"/>
          <c:showVal val="1"/>
          <c:showCatName val="0"/>
          <c:showSerName val="0"/>
          <c:showPercent val="0"/>
          <c:showBubbleSize val="0"/>
        </c:dLbls>
        <c:gapWidth val="70"/>
        <c:overlap val="100"/>
        <c:axId val="117096448"/>
        <c:axId val="117097984"/>
      </c:barChart>
      <c:catAx>
        <c:axId val="117096448"/>
        <c:scaling>
          <c:orientation val="maxMin"/>
        </c:scaling>
        <c:delete val="0"/>
        <c:axPos val="l"/>
        <c:majorTickMark val="out"/>
        <c:minorTickMark val="none"/>
        <c:tickLblPos val="nextTo"/>
        <c:crossAx val="117097984"/>
        <c:crosses val="autoZero"/>
        <c:auto val="1"/>
        <c:lblAlgn val="ctr"/>
        <c:lblOffset val="100"/>
        <c:noMultiLvlLbl val="0"/>
      </c:catAx>
      <c:valAx>
        <c:axId val="117097984"/>
        <c:scaling>
          <c:orientation val="minMax"/>
          <c:max val="1"/>
          <c:min val="0"/>
        </c:scaling>
        <c:delete val="0"/>
        <c:axPos val="t"/>
        <c:numFmt formatCode="0%" sourceLinked="1"/>
        <c:majorTickMark val="out"/>
        <c:minorTickMark val="none"/>
        <c:tickLblPos val="nextTo"/>
        <c:crossAx val="11709644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152756796741659"/>
          <c:y val="0.14725226740432634"/>
          <c:w val="0.70618825448177314"/>
          <c:h val="0.68999030568433761"/>
        </c:manualLayout>
      </c:layout>
      <c:barChart>
        <c:barDir val="bar"/>
        <c:grouping val="percentStacked"/>
        <c:varyColors val="0"/>
        <c:ser>
          <c:idx val="0"/>
          <c:order val="0"/>
          <c:tx>
            <c:strRef>
              <c:f>'様式13（クロス）'!$B$346</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'様式13（クロス）'!$C$345:$G$345</c:f>
              <c:strCache>
                <c:ptCount val="5"/>
                <c:pt idx="0">
                  <c:v>全体[N=551]</c:v>
                </c:pt>
                <c:pt idx="1">
                  <c:v>区分3[N=19]</c:v>
                </c:pt>
                <c:pt idx="2">
                  <c:v>区分4[N=152]</c:v>
                </c:pt>
                <c:pt idx="3">
                  <c:v>区分5[N=185]</c:v>
                </c:pt>
                <c:pt idx="4">
                  <c:v>区分6[N=175]</c:v>
                </c:pt>
              </c:strCache>
            </c:strRef>
          </c:cat>
          <c:val>
            <c:numRef>
              <c:f>'様式13（クロス）'!$C$346:$G$346</c:f>
              <c:numCache>
                <c:formatCode>#,##0.0;[Red]\-#,##0.0</c:formatCode>
                <c:ptCount val="5"/>
                <c:pt idx="0">
                  <c:v>42.2867513611615</c:v>
                </c:pt>
                <c:pt idx="1">
                  <c:v>57.894736842105367</c:v>
                </c:pt>
                <c:pt idx="2">
                  <c:v>39.473684210526294</c:v>
                </c:pt>
                <c:pt idx="3">
                  <c:v>43.24324324324315</c:v>
                </c:pt>
                <c:pt idx="4">
                  <c:v>41.714285714285701</c:v>
                </c:pt>
              </c:numCache>
            </c:numRef>
          </c:val>
        </c:ser>
        <c:ser>
          <c:idx val="1"/>
          <c:order val="1"/>
          <c:tx>
            <c:strRef>
              <c:f>'様式13（クロス）'!$B$347</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5"/>
              <c:delete val="1"/>
            </c:dLbl>
            <c:dLblPos val="ctr"/>
            <c:showLegendKey val="0"/>
            <c:showVal val="1"/>
            <c:showCatName val="0"/>
            <c:showSerName val="0"/>
            <c:showPercent val="0"/>
            <c:showBubbleSize val="0"/>
            <c:showLeaderLines val="0"/>
          </c:dLbls>
          <c:cat>
            <c:strRef>
              <c:f>'様式13（クロス）'!$C$345:$G$345</c:f>
              <c:strCache>
                <c:ptCount val="5"/>
                <c:pt idx="0">
                  <c:v>全体[N=551]</c:v>
                </c:pt>
                <c:pt idx="1">
                  <c:v>区分3[N=19]</c:v>
                </c:pt>
                <c:pt idx="2">
                  <c:v>区分4[N=152]</c:v>
                </c:pt>
                <c:pt idx="3">
                  <c:v>区分5[N=185]</c:v>
                </c:pt>
                <c:pt idx="4">
                  <c:v>区分6[N=175]</c:v>
                </c:pt>
              </c:strCache>
            </c:strRef>
          </c:cat>
          <c:val>
            <c:numRef>
              <c:f>'様式13（クロス）'!$C$347:$G$347</c:f>
              <c:numCache>
                <c:formatCode>#,##0.0;[Red]\-#,##0.0</c:formatCode>
                <c:ptCount val="5"/>
                <c:pt idx="0">
                  <c:v>41.560798548094411</c:v>
                </c:pt>
                <c:pt idx="1">
                  <c:v>42.105263157894633</c:v>
                </c:pt>
                <c:pt idx="2">
                  <c:v>44.73684210526315</c:v>
                </c:pt>
                <c:pt idx="3">
                  <c:v>40</c:v>
                </c:pt>
                <c:pt idx="4">
                  <c:v>39.428571428571459</c:v>
                </c:pt>
              </c:numCache>
            </c:numRef>
          </c:val>
        </c:ser>
        <c:ser>
          <c:idx val="2"/>
          <c:order val="2"/>
          <c:tx>
            <c:strRef>
              <c:f>'様式13（クロス）'!$B$348</c:f>
              <c:strCache>
                <c:ptCount val="1"/>
                <c:pt idx="0">
                  <c:v>わからない</c:v>
                </c:pt>
              </c:strCache>
            </c:strRef>
          </c:tx>
          <c:spPr>
            <a:ln>
              <a:solidFill>
                <a:schemeClr val="tx1"/>
              </a:solidFill>
            </a:ln>
            <a:effectLst/>
          </c:spPr>
          <c:invertIfNegative val="0"/>
          <c:dLbls>
            <c:dLbl>
              <c:idx val="1"/>
              <c:delete val="1"/>
            </c:dLbl>
            <c:dLbl>
              <c:idx val="5"/>
              <c:delete val="1"/>
            </c:dLbl>
            <c:dLblPos val="ctr"/>
            <c:showLegendKey val="0"/>
            <c:showVal val="1"/>
            <c:showCatName val="0"/>
            <c:showSerName val="0"/>
            <c:showPercent val="0"/>
            <c:showBubbleSize val="0"/>
            <c:showLeaderLines val="0"/>
          </c:dLbls>
          <c:cat>
            <c:strRef>
              <c:f>'様式13（クロス）'!$C$345:$G$345</c:f>
              <c:strCache>
                <c:ptCount val="5"/>
                <c:pt idx="0">
                  <c:v>全体[N=551]</c:v>
                </c:pt>
                <c:pt idx="1">
                  <c:v>区分3[N=19]</c:v>
                </c:pt>
                <c:pt idx="2">
                  <c:v>区分4[N=152]</c:v>
                </c:pt>
                <c:pt idx="3">
                  <c:v>区分5[N=185]</c:v>
                </c:pt>
                <c:pt idx="4">
                  <c:v>区分6[N=175]</c:v>
                </c:pt>
              </c:strCache>
            </c:strRef>
          </c:cat>
          <c:val>
            <c:numRef>
              <c:f>'様式13（クロス）'!$C$348:$G$348</c:f>
              <c:numCache>
                <c:formatCode>#,##0.0;[Red]\-#,##0.0</c:formatCode>
                <c:ptCount val="5"/>
                <c:pt idx="0">
                  <c:v>14.519056261343012</c:v>
                </c:pt>
                <c:pt idx="1">
                  <c:v>0</c:v>
                </c:pt>
                <c:pt idx="2">
                  <c:v>15.789473684210488</c:v>
                </c:pt>
                <c:pt idx="3">
                  <c:v>15.6756756756757</c:v>
                </c:pt>
                <c:pt idx="4">
                  <c:v>14.857142857142927</c:v>
                </c:pt>
              </c:numCache>
            </c:numRef>
          </c:val>
        </c:ser>
        <c:ser>
          <c:idx val="3"/>
          <c:order val="3"/>
          <c:tx>
            <c:strRef>
              <c:f>'様式13（クロス）'!$B$349</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7164685908319192E-2"/>
                  <c:y val="0"/>
                </c:manualLayout>
              </c:layout>
              <c:dLblPos val="ctr"/>
              <c:showLegendKey val="0"/>
              <c:showVal val="1"/>
              <c:showCatName val="0"/>
              <c:showSerName val="0"/>
              <c:showPercent val="0"/>
              <c:showBubbleSize val="0"/>
            </c:dLbl>
            <c:dLbl>
              <c:idx val="1"/>
              <c:delete val="1"/>
            </c:dLbl>
            <c:dLbl>
              <c:idx val="2"/>
              <c:delete val="1"/>
            </c:dLbl>
            <c:dLbl>
              <c:idx val="3"/>
              <c:layout>
                <c:manualLayout>
                  <c:x val="2.7164685908319192E-2"/>
                  <c:y val="0"/>
                </c:manualLayout>
              </c:layout>
              <c:dLblPos val="ctr"/>
              <c:showLegendKey val="0"/>
              <c:showVal val="1"/>
              <c:showCatName val="0"/>
              <c:showSerName val="0"/>
              <c:showPercent val="0"/>
              <c:showBubbleSize val="0"/>
            </c:dLbl>
            <c:dLbl>
              <c:idx val="4"/>
              <c:layout>
                <c:manualLayout>
                  <c:x val="2.0373514431239401E-2"/>
                  <c:y val="-2.2038567493112997E-2"/>
                </c:manualLayout>
              </c:layout>
              <c:dLblPos val="ctr"/>
              <c:showLegendKey val="0"/>
              <c:showVal val="1"/>
              <c:showCatName val="0"/>
              <c:showSerName val="0"/>
              <c:showPercent val="0"/>
              <c:showBubbleSize val="0"/>
            </c:dLbl>
            <c:dLbl>
              <c:idx val="5"/>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'様式13（クロス）'!$C$345:$G$345</c:f>
              <c:strCache>
                <c:ptCount val="5"/>
                <c:pt idx="0">
                  <c:v>全体[N=551]</c:v>
                </c:pt>
                <c:pt idx="1">
                  <c:v>区分3[N=19]</c:v>
                </c:pt>
                <c:pt idx="2">
                  <c:v>区分4[N=152]</c:v>
                </c:pt>
                <c:pt idx="3">
                  <c:v>区分5[N=185]</c:v>
                </c:pt>
                <c:pt idx="4">
                  <c:v>区分6[N=175]</c:v>
                </c:pt>
              </c:strCache>
            </c:strRef>
          </c:cat>
          <c:val>
            <c:numRef>
              <c:f>'様式13（クロス）'!$C$349:$G$349</c:f>
              <c:numCache>
                <c:formatCode>#,##0.0;[Red]\-#,##0.0</c:formatCode>
                <c:ptCount val="5"/>
                <c:pt idx="0">
                  <c:v>1.6333938294010901</c:v>
                </c:pt>
                <c:pt idx="1">
                  <c:v>0</c:v>
                </c:pt>
                <c:pt idx="2">
                  <c:v>0</c:v>
                </c:pt>
                <c:pt idx="3">
                  <c:v>1.08108108108108</c:v>
                </c:pt>
                <c:pt idx="4">
                  <c:v>4</c:v>
                </c:pt>
              </c:numCache>
            </c:numRef>
          </c:val>
        </c:ser>
        <c:ser>
          <c:idx val="4"/>
          <c:order val="4"/>
          <c:tx>
            <c:strRef>
              <c:f>'様式13（クロス）'!$B$350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'様式13（クロス）'!$C$345:$G$345</c:f>
              <c:strCache>
                <c:ptCount val="5"/>
                <c:pt idx="0">
                  <c:v>全体[N=551]</c:v>
                </c:pt>
                <c:pt idx="1">
                  <c:v>区分3[N=19]</c:v>
                </c:pt>
                <c:pt idx="2">
                  <c:v>区分4[N=152]</c:v>
                </c:pt>
                <c:pt idx="3">
                  <c:v>区分5[N=185]</c:v>
                </c:pt>
                <c:pt idx="4">
                  <c:v>区分6[N=175]</c:v>
                </c:pt>
              </c:strCache>
            </c:strRef>
          </c:cat>
          <c:val>
            <c:numRef>
              <c:f>'様式13（クロス）'!$C$350:$G$350</c:f>
              <c:numCache>
                <c:formatCode>General</c:formatCode>
                <c:ptCount val="5"/>
              </c:numCache>
            </c:numRef>
          </c:val>
        </c:ser>
        <c:dLbls>
          <c:showLegendKey val="0"/>
          <c:showVal val="1"/>
          <c:showCatName val="0"/>
          <c:showSerName val="0"/>
          <c:showPercent val="0"/>
          <c:showBubbleSize val="0"/>
        </c:dLbls>
        <c:gapWidth val="70"/>
        <c:overlap val="100"/>
        <c:axId val="117179520"/>
        <c:axId val="117181056"/>
      </c:barChart>
      <c:catAx>
        <c:axId val="117179520"/>
        <c:scaling>
          <c:orientation val="maxMin"/>
        </c:scaling>
        <c:delete val="0"/>
        <c:axPos val="l"/>
        <c:majorTickMark val="out"/>
        <c:minorTickMark val="none"/>
        <c:tickLblPos val="nextTo"/>
        <c:crossAx val="117181056"/>
        <c:crosses val="autoZero"/>
        <c:auto val="1"/>
        <c:lblAlgn val="ctr"/>
        <c:lblOffset val="100"/>
        <c:noMultiLvlLbl val="0"/>
      </c:catAx>
      <c:valAx>
        <c:axId val="117181056"/>
        <c:scaling>
          <c:orientation val="minMax"/>
          <c:max val="1"/>
          <c:min val="0"/>
        </c:scaling>
        <c:delete val="0"/>
        <c:axPos val="t"/>
        <c:numFmt formatCode="0%" sourceLinked="1"/>
        <c:majorTickMark val="out"/>
        <c:minorTickMark val="none"/>
        <c:tickLblPos val="nextTo"/>
        <c:crossAx val="1171795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7157021331596"/>
          <c:h val="0.68999030568433761"/>
        </c:manualLayout>
      </c:layout>
      <c:barChart>
        <c:barDir val="bar"/>
        <c:grouping val="percentStacked"/>
        <c:varyColors val="0"/>
        <c:ser>
          <c:idx val="0"/>
          <c:order val="0"/>
          <c:tx>
            <c:strRef>
              <c:f>'様式13（クロス）'!$B$354</c:f>
              <c:strCache>
                <c:ptCount val="1"/>
                <c:pt idx="0">
                  <c:v>病院での生活が良い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dLbl>
              <c:idx val="4"/>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'様式13（クロス）'!$C$353:$H$353</c:f>
              <c:strCache>
                <c:ptCount val="6"/>
                <c:pt idx="0">
                  <c:v>全体[N=707]</c:v>
                </c:pt>
                <c:pt idx="1">
                  <c:v>1群[N=58]</c:v>
                </c:pt>
                <c:pt idx="2">
                  <c:v>2群[N=67]</c:v>
                </c:pt>
                <c:pt idx="3">
                  <c:v>3群[N=114]</c:v>
                </c:pt>
                <c:pt idx="4">
                  <c:v>4群[N=9]</c:v>
                </c:pt>
                <c:pt idx="5">
                  <c:v>5群[N=432]</c:v>
                </c:pt>
              </c:strCache>
            </c:strRef>
          </c:cat>
          <c:val>
            <c:numRef>
              <c:f>'様式13（クロス）'!$C$354:$H$354</c:f>
              <c:numCache>
                <c:formatCode>#,##0.0;[Red]\-#,##0.0</c:formatCode>
                <c:ptCount val="6"/>
                <c:pt idx="0">
                  <c:v>23.338048090523269</c:v>
                </c:pt>
                <c:pt idx="1">
                  <c:v>27.586206896551669</c:v>
                </c:pt>
                <c:pt idx="2">
                  <c:v>25.373134328358201</c:v>
                </c:pt>
                <c:pt idx="3">
                  <c:v>24.56140350877185</c:v>
                </c:pt>
                <c:pt idx="4">
                  <c:v>0</c:v>
                </c:pt>
                <c:pt idx="5">
                  <c:v>22.45370370370367</c:v>
                </c:pt>
              </c:numCache>
            </c:numRef>
          </c:val>
        </c:ser>
        <c:ser>
          <c:idx val="1"/>
          <c:order val="1"/>
          <c:tx>
            <c:strRef>
              <c:f>'様式13（クロス）'!$B$355</c:f>
              <c:strCache>
                <c:ptCount val="1"/>
                <c:pt idx="0">
                  <c:v>病院以外での生活が良い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'様式13（クロス）'!$C$353:$H$353</c:f>
              <c:strCache>
                <c:ptCount val="6"/>
                <c:pt idx="0">
                  <c:v>全体[N=707]</c:v>
                </c:pt>
                <c:pt idx="1">
                  <c:v>1群[N=58]</c:v>
                </c:pt>
                <c:pt idx="2">
                  <c:v>2群[N=67]</c:v>
                </c:pt>
                <c:pt idx="3">
                  <c:v>3群[N=114]</c:v>
                </c:pt>
                <c:pt idx="4">
                  <c:v>4群[N=9]</c:v>
                </c:pt>
                <c:pt idx="5">
                  <c:v>5群[N=432]</c:v>
                </c:pt>
              </c:strCache>
            </c:strRef>
          </c:cat>
          <c:val>
            <c:numRef>
              <c:f>'様式13（クロス）'!$C$355:$H$355</c:f>
              <c:numCache>
                <c:formatCode>#,##0.0;[Red]\-#,##0.0</c:formatCode>
                <c:ptCount val="6"/>
                <c:pt idx="0">
                  <c:v>62.093352192362111</c:v>
                </c:pt>
                <c:pt idx="1">
                  <c:v>53.448275862069003</c:v>
                </c:pt>
                <c:pt idx="2">
                  <c:v>61.194029850746233</c:v>
                </c:pt>
                <c:pt idx="3">
                  <c:v>66.6666666666667</c:v>
                </c:pt>
                <c:pt idx="4">
                  <c:v>88.888888888888715</c:v>
                </c:pt>
                <c:pt idx="5">
                  <c:v>61.574074074074097</c:v>
                </c:pt>
              </c:numCache>
            </c:numRef>
          </c:val>
        </c:ser>
        <c:ser>
          <c:idx val="2"/>
          <c:order val="2"/>
          <c:tx>
            <c:strRef>
              <c:f>'様式13（クロス）'!$B$356</c:f>
              <c:strCache>
                <c:ptCount val="1"/>
                <c:pt idx="0">
                  <c:v>わからない</c:v>
                </c:pt>
              </c:strCache>
            </c:strRef>
          </c:tx>
          <c:spPr>
            <a:ln>
              <a:solidFill>
                <a:schemeClr val="tx1"/>
              </a:solidFill>
            </a:ln>
            <a:effectLst/>
          </c:spPr>
          <c:invertIfNegative val="0"/>
          <c:cat>
            <c:strRef>
              <c:f>'様式13（クロス）'!$C$353:$H$353</c:f>
              <c:strCache>
                <c:ptCount val="6"/>
                <c:pt idx="0">
                  <c:v>全体[N=707]</c:v>
                </c:pt>
                <c:pt idx="1">
                  <c:v>1群[N=58]</c:v>
                </c:pt>
                <c:pt idx="2">
                  <c:v>2群[N=67]</c:v>
                </c:pt>
                <c:pt idx="3">
                  <c:v>3群[N=114]</c:v>
                </c:pt>
                <c:pt idx="4">
                  <c:v>4群[N=9]</c:v>
                </c:pt>
                <c:pt idx="5">
                  <c:v>5群[N=432]</c:v>
                </c:pt>
              </c:strCache>
            </c:strRef>
          </c:cat>
          <c:val>
            <c:numRef>
              <c:f>'様式13（クロス）'!$C$356:$H$356</c:f>
              <c:numCache>
                <c:formatCode>#,##0.0;[Red]\-#,##0.0</c:formatCode>
                <c:ptCount val="6"/>
                <c:pt idx="0">
                  <c:v>14.427157001414399</c:v>
                </c:pt>
                <c:pt idx="1">
                  <c:v>18.965517241379221</c:v>
                </c:pt>
                <c:pt idx="2">
                  <c:v>13.4328358208955</c:v>
                </c:pt>
                <c:pt idx="3">
                  <c:v>8.7719298245613988</c:v>
                </c:pt>
                <c:pt idx="4">
                  <c:v>11.111111111111082</c:v>
                </c:pt>
                <c:pt idx="5">
                  <c:v>15.740740740740698</c:v>
                </c:pt>
              </c:numCache>
            </c:numRef>
          </c:val>
        </c:ser>
        <c:ser>
          <c:idx val="3"/>
          <c:order val="3"/>
          <c:tx>
            <c:strRef>
              <c:f>'様式13（クロス）'!$B$357</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0373514431239401E-2"/>
                  <c:y val="-5.3763440860215136E-3"/>
                </c:manualLayout>
              </c:layout>
              <c:dLblPos val="ctr"/>
              <c:showLegendKey val="0"/>
              <c:showVal val="1"/>
              <c:showCatName val="0"/>
              <c:showSerName val="0"/>
              <c:showPercent val="0"/>
              <c:showBubbleSize val="0"/>
            </c:dLbl>
            <c:dLbl>
              <c:idx val="1"/>
              <c:delete val="1"/>
            </c:dLbl>
            <c:dLbl>
              <c:idx val="2"/>
              <c:delete val="1"/>
            </c:dLbl>
            <c:dLbl>
              <c:idx val="3"/>
              <c:delete val="1"/>
            </c:dLbl>
            <c:dLbl>
              <c:idx val="4"/>
              <c:delete val="1"/>
            </c:dLbl>
            <c:dLbl>
              <c:idx val="5"/>
              <c:layout>
                <c:manualLayout>
                  <c:x val="2.2637238256932656E-2"/>
                  <c:y val="0"/>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'様式13（クロス）'!$C$353:$H$353</c:f>
              <c:strCache>
                <c:ptCount val="6"/>
                <c:pt idx="0">
                  <c:v>全体[N=707]</c:v>
                </c:pt>
                <c:pt idx="1">
                  <c:v>1群[N=58]</c:v>
                </c:pt>
                <c:pt idx="2">
                  <c:v>2群[N=67]</c:v>
                </c:pt>
                <c:pt idx="3">
                  <c:v>3群[N=114]</c:v>
                </c:pt>
                <c:pt idx="4">
                  <c:v>4群[N=9]</c:v>
                </c:pt>
                <c:pt idx="5">
                  <c:v>5群[N=432]</c:v>
                </c:pt>
              </c:strCache>
            </c:strRef>
          </c:cat>
          <c:val>
            <c:numRef>
              <c:f>'様式13（クロス）'!$C$357:$H$357</c:f>
              <c:numCache>
                <c:formatCode>#,##0.0;[Red]\-#,##0.0</c:formatCode>
                <c:ptCount val="6"/>
                <c:pt idx="0">
                  <c:v>0.14144271570014119</c:v>
                </c:pt>
                <c:pt idx="1">
                  <c:v>0</c:v>
                </c:pt>
                <c:pt idx="2">
                  <c:v>0</c:v>
                </c:pt>
                <c:pt idx="3">
                  <c:v>0</c:v>
                </c:pt>
                <c:pt idx="4">
                  <c:v>0</c:v>
                </c:pt>
                <c:pt idx="5">
                  <c:v>0.23148148148148145</c:v>
                </c:pt>
              </c:numCache>
            </c:numRef>
          </c:val>
        </c:ser>
        <c:ser>
          <c:idx val="4"/>
          <c:order val="4"/>
          <c:tx>
            <c:strRef>
              <c:f>'様式13（クロス）'!$B$358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'様式13（クロス）'!$C$353:$H$353</c:f>
              <c:strCache>
                <c:ptCount val="6"/>
                <c:pt idx="0">
                  <c:v>全体[N=707]</c:v>
                </c:pt>
                <c:pt idx="1">
                  <c:v>1群[N=58]</c:v>
                </c:pt>
                <c:pt idx="2">
                  <c:v>2群[N=67]</c:v>
                </c:pt>
                <c:pt idx="3">
                  <c:v>3群[N=114]</c:v>
                </c:pt>
                <c:pt idx="4">
                  <c:v>4群[N=9]</c:v>
                </c:pt>
                <c:pt idx="5">
                  <c:v>5群[N=432]</c:v>
                </c:pt>
              </c:strCache>
            </c:strRef>
          </c:cat>
          <c:val>
            <c:numRef>
              <c:f>'様式13（クロス）'!$C$358:$H$358</c:f>
              <c:numCache>
                <c:formatCode>General</c:formatCode>
                <c:ptCount val="6"/>
              </c:numCache>
            </c:numRef>
          </c:val>
        </c:ser>
        <c:dLbls>
          <c:showLegendKey val="0"/>
          <c:showVal val="1"/>
          <c:showCatName val="0"/>
          <c:showSerName val="0"/>
          <c:showPercent val="0"/>
          <c:showBubbleSize val="0"/>
        </c:dLbls>
        <c:gapWidth val="70"/>
        <c:overlap val="100"/>
        <c:axId val="117258496"/>
        <c:axId val="117264384"/>
      </c:barChart>
      <c:catAx>
        <c:axId val="117258496"/>
        <c:scaling>
          <c:orientation val="maxMin"/>
        </c:scaling>
        <c:delete val="0"/>
        <c:axPos val="l"/>
        <c:majorTickMark val="out"/>
        <c:minorTickMark val="none"/>
        <c:tickLblPos val="nextTo"/>
        <c:crossAx val="117264384"/>
        <c:crosses val="autoZero"/>
        <c:auto val="1"/>
        <c:lblAlgn val="ctr"/>
        <c:lblOffset val="100"/>
        <c:noMultiLvlLbl val="0"/>
      </c:catAx>
      <c:valAx>
        <c:axId val="117264384"/>
        <c:scaling>
          <c:orientation val="minMax"/>
          <c:max val="1"/>
          <c:min val="0"/>
        </c:scaling>
        <c:delete val="0"/>
        <c:axPos val="t"/>
        <c:numFmt formatCode="0%" sourceLinked="1"/>
        <c:majorTickMark val="out"/>
        <c:minorTickMark val="none"/>
        <c:tickLblPos val="nextTo"/>
        <c:crossAx val="11725849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48942201980353"/>
          <c:y val="0.14725226740432634"/>
          <c:w val="0.64256816794335347"/>
          <c:h val="0.68999030568433761"/>
        </c:manualLayout>
      </c:layout>
      <c:barChart>
        <c:barDir val="bar"/>
        <c:grouping val="percentStacked"/>
        <c:varyColors val="0"/>
        <c:ser>
          <c:idx val="0"/>
          <c:order val="0"/>
          <c:tx>
            <c:strRef>
              <c:f>'様式13（クロス）'!$B$297</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'様式13（クロス）'!$C$296:$E$296</c:f>
              <c:strCache>
                <c:ptCount val="3"/>
                <c:pt idx="0">
                  <c:v>全体[N=332]</c:v>
                </c:pt>
                <c:pt idx="1">
                  <c:v>身体のみ[N=300]</c:v>
                </c:pt>
                <c:pt idx="2">
                  <c:v>複数所持等[N=30]</c:v>
                </c:pt>
              </c:strCache>
            </c:strRef>
          </c:cat>
          <c:val>
            <c:numRef>
              <c:f>'様式13（クロス）'!$C$297:$E$297</c:f>
              <c:numCache>
                <c:formatCode>#,##0.0;[Red]\-#,##0.0</c:formatCode>
                <c:ptCount val="3"/>
                <c:pt idx="0">
                  <c:v>60.5421686746988</c:v>
                </c:pt>
                <c:pt idx="1">
                  <c:v>60.3333333333333</c:v>
                </c:pt>
                <c:pt idx="2">
                  <c:v>60</c:v>
                </c:pt>
              </c:numCache>
            </c:numRef>
          </c:val>
        </c:ser>
        <c:ser>
          <c:idx val="1"/>
          <c:order val="1"/>
          <c:tx>
            <c:strRef>
              <c:f>'様式13（クロス）'!$B$298</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'様式13（クロス）'!$C$296:$E$296</c:f>
              <c:strCache>
                <c:ptCount val="3"/>
                <c:pt idx="0">
                  <c:v>全体[N=332]</c:v>
                </c:pt>
                <c:pt idx="1">
                  <c:v>身体のみ[N=300]</c:v>
                </c:pt>
                <c:pt idx="2">
                  <c:v>複数所持等[N=30]</c:v>
                </c:pt>
              </c:strCache>
            </c:strRef>
          </c:cat>
          <c:val>
            <c:numRef>
              <c:f>'様式13（クロス）'!$C$298:$E$298</c:f>
              <c:numCache>
                <c:formatCode>#,##0.0;[Red]\-#,##0.0</c:formatCode>
                <c:ptCount val="3"/>
                <c:pt idx="0">
                  <c:v>21.686746987951757</c:v>
                </c:pt>
                <c:pt idx="1">
                  <c:v>22.333333333333261</c:v>
                </c:pt>
                <c:pt idx="2">
                  <c:v>16.666666666666693</c:v>
                </c:pt>
              </c:numCache>
            </c:numRef>
          </c:val>
        </c:ser>
        <c:ser>
          <c:idx val="2"/>
          <c:order val="2"/>
          <c:tx>
            <c:strRef>
              <c:f>'様式13（クロス）'!$B$299</c:f>
              <c:strCache>
                <c:ptCount val="1"/>
                <c:pt idx="0">
                  <c:v>わからない</c:v>
                </c:pt>
              </c:strCache>
            </c:strRef>
          </c:tx>
          <c:spPr>
            <a:ln>
              <a:solidFill>
                <a:schemeClr val="tx1"/>
              </a:solidFill>
            </a:ln>
            <a:effectLst/>
          </c:spPr>
          <c:invertIfNegative val="0"/>
          <c:cat>
            <c:strRef>
              <c:f>'様式13（クロス）'!$C$296:$E$296</c:f>
              <c:strCache>
                <c:ptCount val="3"/>
                <c:pt idx="0">
                  <c:v>全体[N=332]</c:v>
                </c:pt>
                <c:pt idx="1">
                  <c:v>身体のみ[N=300]</c:v>
                </c:pt>
                <c:pt idx="2">
                  <c:v>複数所持等[N=30]</c:v>
                </c:pt>
              </c:strCache>
            </c:strRef>
          </c:cat>
          <c:val>
            <c:numRef>
              <c:f>'様式13（クロス）'!$C$299:$E$299</c:f>
              <c:numCache>
                <c:formatCode>#,##0.0;[Red]\-#,##0.0</c:formatCode>
                <c:ptCount val="3"/>
                <c:pt idx="0">
                  <c:v>17.168674698795186</c:v>
                </c:pt>
                <c:pt idx="1">
                  <c:v>16.6666666666667</c:v>
                </c:pt>
                <c:pt idx="2">
                  <c:v>23.333333333333279</c:v>
                </c:pt>
              </c:numCache>
            </c:numRef>
          </c:val>
        </c:ser>
        <c:ser>
          <c:idx val="3"/>
          <c:order val="3"/>
          <c:tx>
            <c:strRef>
              <c:f>'様式13（クロス）'!$B$300</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4900962082625981E-2"/>
                  <c:y val="0"/>
                </c:manualLayout>
              </c:layout>
              <c:dLblPos val="ctr"/>
              <c:showLegendKey val="0"/>
              <c:showVal val="1"/>
              <c:showCatName val="0"/>
              <c:showSerName val="0"/>
              <c:showPercent val="0"/>
              <c:showBubbleSize val="0"/>
            </c:dLbl>
            <c:dLbl>
              <c:idx val="1"/>
              <c:layout>
                <c:manualLayout>
                  <c:x val="1.5846066779852862E-2"/>
                  <c:y val="0"/>
                </c:manualLayout>
              </c:layout>
              <c:dLblPos val="ctr"/>
              <c:showLegendKey val="0"/>
              <c:showVal val="1"/>
              <c:showCatName val="0"/>
              <c:showSerName val="0"/>
              <c:showPercent val="0"/>
              <c:showBubbleSize val="0"/>
            </c:dLbl>
            <c:dLbl>
              <c:idx val="2"/>
              <c:delete val="1"/>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'様式13（クロス）'!$C$296:$E$296</c:f>
              <c:strCache>
                <c:ptCount val="3"/>
                <c:pt idx="0">
                  <c:v>全体[N=332]</c:v>
                </c:pt>
                <c:pt idx="1">
                  <c:v>身体のみ[N=300]</c:v>
                </c:pt>
                <c:pt idx="2">
                  <c:v>複数所持等[N=30]</c:v>
                </c:pt>
              </c:strCache>
            </c:strRef>
          </c:cat>
          <c:val>
            <c:numRef>
              <c:f>'様式13（クロス）'!$C$300:$E$300</c:f>
              <c:numCache>
                <c:formatCode>#,##0.0;[Red]\-#,##0.0</c:formatCode>
                <c:ptCount val="3"/>
                <c:pt idx="0">
                  <c:v>0.60240963855421803</c:v>
                </c:pt>
                <c:pt idx="1">
                  <c:v>0.66666666666666763</c:v>
                </c:pt>
                <c:pt idx="2">
                  <c:v>0</c:v>
                </c:pt>
              </c:numCache>
            </c:numRef>
          </c:val>
        </c:ser>
        <c:ser>
          <c:idx val="4"/>
          <c:order val="4"/>
          <c:tx>
            <c:strRef>
              <c:f>'様式13（クロス）'!$B$301</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'様式13（クロス）'!$C$296:$E$296</c:f>
              <c:strCache>
                <c:ptCount val="3"/>
                <c:pt idx="0">
                  <c:v>全体[N=332]</c:v>
                </c:pt>
                <c:pt idx="1">
                  <c:v>身体のみ[N=300]</c:v>
                </c:pt>
                <c:pt idx="2">
                  <c:v>複数所持等[N=30]</c:v>
                </c:pt>
              </c:strCache>
            </c:strRef>
          </c:cat>
          <c:val>
            <c:numRef>
              <c:f>'様式13（クロス）'!$C$301:$E$301</c:f>
              <c:numCache>
                <c:formatCode>General</c:formatCode>
                <c:ptCount val="3"/>
              </c:numCache>
            </c:numRef>
          </c:val>
        </c:ser>
        <c:dLbls>
          <c:showLegendKey val="0"/>
          <c:showVal val="1"/>
          <c:showCatName val="0"/>
          <c:showSerName val="0"/>
          <c:showPercent val="0"/>
          <c:showBubbleSize val="0"/>
        </c:dLbls>
        <c:gapWidth val="70"/>
        <c:overlap val="100"/>
        <c:axId val="117345664"/>
        <c:axId val="117347456"/>
      </c:barChart>
      <c:catAx>
        <c:axId val="117345664"/>
        <c:scaling>
          <c:orientation val="maxMin"/>
        </c:scaling>
        <c:delete val="0"/>
        <c:axPos val="l"/>
        <c:majorTickMark val="out"/>
        <c:minorTickMark val="none"/>
        <c:tickLblPos val="nextTo"/>
        <c:crossAx val="117347456"/>
        <c:crosses val="autoZero"/>
        <c:auto val="1"/>
        <c:lblAlgn val="ctr"/>
        <c:lblOffset val="100"/>
        <c:noMultiLvlLbl val="0"/>
      </c:catAx>
      <c:valAx>
        <c:axId val="117347456"/>
        <c:scaling>
          <c:orientation val="minMax"/>
          <c:max val="1"/>
          <c:min val="0"/>
        </c:scaling>
        <c:delete val="0"/>
        <c:axPos val="t"/>
        <c:numFmt formatCode="0%" sourceLinked="1"/>
        <c:majorTickMark val="out"/>
        <c:minorTickMark val="none"/>
        <c:tickLblPos val="nextTo"/>
        <c:crossAx val="11734566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584150759159178"/>
          <c:y val="0.14725226740432634"/>
          <c:w val="0.65162217201627481"/>
          <c:h val="0.68999030568433761"/>
        </c:manualLayout>
      </c:layout>
      <c:barChart>
        <c:barDir val="bar"/>
        <c:grouping val="percentStacked"/>
        <c:varyColors val="0"/>
        <c:ser>
          <c:idx val="0"/>
          <c:order val="0"/>
          <c:tx>
            <c:strRef>
              <c:f>'様式13（クロス）'!$B$304</c:f>
              <c:strCache>
                <c:ptCount val="1"/>
                <c:pt idx="0">
                  <c:v>今いる施設での生活が良い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'様式13（クロス）'!$C$303:$E$303</c:f>
              <c:strCache>
                <c:ptCount val="3"/>
                <c:pt idx="0">
                  <c:v>全体[N=551]</c:v>
                </c:pt>
                <c:pt idx="1">
                  <c:v>療育のみ[N=445]</c:v>
                </c:pt>
                <c:pt idx="2">
                  <c:v>複数所持等[N=88]</c:v>
                </c:pt>
              </c:strCache>
            </c:strRef>
          </c:cat>
          <c:val>
            <c:numRef>
              <c:f>'様式13（クロス）'!$C$304:$E$304</c:f>
              <c:numCache>
                <c:formatCode>#,##0.0;[Red]\-#,##0.0</c:formatCode>
                <c:ptCount val="3"/>
                <c:pt idx="0">
                  <c:v>42.2867513611615</c:v>
                </c:pt>
                <c:pt idx="1">
                  <c:v>41.5730337078652</c:v>
                </c:pt>
                <c:pt idx="2">
                  <c:v>45.454545454545389</c:v>
                </c:pt>
              </c:numCache>
            </c:numRef>
          </c:val>
        </c:ser>
        <c:ser>
          <c:idx val="1"/>
          <c:order val="1"/>
          <c:tx>
            <c:strRef>
              <c:f>'様式13（クロス）'!$B$305</c:f>
              <c:strCache>
                <c:ptCount val="1"/>
                <c:pt idx="0">
                  <c:v>違うところでの生活が良い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'様式13（クロス）'!$C$303:$E$303</c:f>
              <c:strCache>
                <c:ptCount val="3"/>
                <c:pt idx="0">
                  <c:v>全体[N=551]</c:v>
                </c:pt>
                <c:pt idx="1">
                  <c:v>療育のみ[N=445]</c:v>
                </c:pt>
                <c:pt idx="2">
                  <c:v>複数所持等[N=88]</c:v>
                </c:pt>
              </c:strCache>
            </c:strRef>
          </c:cat>
          <c:val>
            <c:numRef>
              <c:f>'様式13（クロス）'!$C$305:$E$305</c:f>
              <c:numCache>
                <c:formatCode>#,##0.0;[Red]\-#,##0.0</c:formatCode>
                <c:ptCount val="3"/>
                <c:pt idx="0">
                  <c:v>41.560798548094411</c:v>
                </c:pt>
                <c:pt idx="1">
                  <c:v>41.5730337078652</c:v>
                </c:pt>
                <c:pt idx="2">
                  <c:v>38.636363636363598</c:v>
                </c:pt>
              </c:numCache>
            </c:numRef>
          </c:val>
        </c:ser>
        <c:ser>
          <c:idx val="2"/>
          <c:order val="2"/>
          <c:tx>
            <c:strRef>
              <c:f>'様式13（クロス）'!$B$306</c:f>
              <c:strCache>
                <c:ptCount val="1"/>
                <c:pt idx="0">
                  <c:v>わからない</c:v>
                </c:pt>
              </c:strCache>
            </c:strRef>
          </c:tx>
          <c:spPr>
            <a:ln>
              <a:solidFill>
                <a:schemeClr val="tx1"/>
              </a:solidFill>
            </a:ln>
            <a:effectLst/>
          </c:spPr>
          <c:invertIfNegative val="0"/>
          <c:cat>
            <c:strRef>
              <c:f>'様式13（クロス）'!$C$303:$E$303</c:f>
              <c:strCache>
                <c:ptCount val="3"/>
                <c:pt idx="0">
                  <c:v>全体[N=551]</c:v>
                </c:pt>
                <c:pt idx="1">
                  <c:v>療育のみ[N=445]</c:v>
                </c:pt>
                <c:pt idx="2">
                  <c:v>複数所持等[N=88]</c:v>
                </c:pt>
              </c:strCache>
            </c:strRef>
          </c:cat>
          <c:val>
            <c:numRef>
              <c:f>'様式13（クロス）'!$C$306:$E$306</c:f>
              <c:numCache>
                <c:formatCode>#,##0.0;[Red]\-#,##0.0</c:formatCode>
                <c:ptCount val="3"/>
                <c:pt idx="0">
                  <c:v>14.519056261343012</c:v>
                </c:pt>
                <c:pt idx="1">
                  <c:v>15.955056179775324</c:v>
                </c:pt>
                <c:pt idx="2">
                  <c:v>10.227272727272672</c:v>
                </c:pt>
              </c:numCache>
            </c:numRef>
          </c:val>
        </c:ser>
        <c:ser>
          <c:idx val="3"/>
          <c:order val="3"/>
          <c:tx>
            <c:strRef>
              <c:f>'様式13（クロス）'!$B$307</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7164685908319192E-2"/>
                  <c:y val="0"/>
                </c:manualLayout>
              </c:layout>
              <c:dLblPos val="ctr"/>
              <c:showLegendKey val="0"/>
              <c:showVal val="1"/>
              <c:showCatName val="0"/>
              <c:showSerName val="0"/>
              <c:showPercent val="0"/>
              <c:showBubbleSize val="0"/>
            </c:dLbl>
            <c:dLbl>
              <c:idx val="1"/>
              <c:layout>
                <c:manualLayout>
                  <c:x val="2.2637238256932656E-2"/>
                  <c:y val="0"/>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'様式13（クロス）'!$C$303:$E$303</c:f>
              <c:strCache>
                <c:ptCount val="3"/>
                <c:pt idx="0">
                  <c:v>全体[N=551]</c:v>
                </c:pt>
                <c:pt idx="1">
                  <c:v>療育のみ[N=445]</c:v>
                </c:pt>
                <c:pt idx="2">
                  <c:v>複数所持等[N=88]</c:v>
                </c:pt>
              </c:strCache>
            </c:strRef>
          </c:cat>
          <c:val>
            <c:numRef>
              <c:f>'様式13（クロス）'!$C$307:$E$307</c:f>
              <c:numCache>
                <c:formatCode>#,##0.0;[Red]\-#,##0.0</c:formatCode>
                <c:ptCount val="3"/>
                <c:pt idx="0">
                  <c:v>1.6333938294010901</c:v>
                </c:pt>
                <c:pt idx="1">
                  <c:v>0.89887640449438277</c:v>
                </c:pt>
                <c:pt idx="2">
                  <c:v>5.6818181818181834</c:v>
                </c:pt>
              </c:numCache>
            </c:numRef>
          </c:val>
        </c:ser>
        <c:ser>
          <c:idx val="4"/>
          <c:order val="4"/>
          <c:tx>
            <c:strRef>
              <c:f>'様式13（クロス）'!$B$308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'様式13（クロス）'!$C$303:$E$303</c:f>
              <c:strCache>
                <c:ptCount val="3"/>
                <c:pt idx="0">
                  <c:v>全体[N=551]</c:v>
                </c:pt>
                <c:pt idx="1">
                  <c:v>療育のみ[N=445]</c:v>
                </c:pt>
                <c:pt idx="2">
                  <c:v>複数所持等[N=88]</c:v>
                </c:pt>
              </c:strCache>
            </c:strRef>
          </c:cat>
          <c:val>
            <c:numRef>
              <c:f>'様式13（クロス）'!$C$308:$E$308</c:f>
              <c:numCache>
                <c:formatCode>General</c:formatCode>
                <c:ptCount val="3"/>
              </c:numCache>
            </c:numRef>
          </c:val>
        </c:ser>
        <c:dLbls>
          <c:showLegendKey val="0"/>
          <c:showVal val="1"/>
          <c:showCatName val="0"/>
          <c:showSerName val="0"/>
          <c:showPercent val="0"/>
          <c:showBubbleSize val="0"/>
        </c:dLbls>
        <c:gapWidth val="70"/>
        <c:overlap val="100"/>
        <c:axId val="117416704"/>
        <c:axId val="117418240"/>
      </c:barChart>
      <c:catAx>
        <c:axId val="117416704"/>
        <c:scaling>
          <c:orientation val="maxMin"/>
        </c:scaling>
        <c:delete val="0"/>
        <c:axPos val="l"/>
        <c:majorTickMark val="out"/>
        <c:minorTickMark val="none"/>
        <c:tickLblPos val="nextTo"/>
        <c:crossAx val="117418240"/>
        <c:crosses val="autoZero"/>
        <c:auto val="1"/>
        <c:lblAlgn val="ctr"/>
        <c:lblOffset val="100"/>
        <c:noMultiLvlLbl val="0"/>
      </c:catAx>
      <c:valAx>
        <c:axId val="117418240"/>
        <c:scaling>
          <c:orientation val="minMax"/>
          <c:max val="1"/>
          <c:min val="0"/>
        </c:scaling>
        <c:delete val="0"/>
        <c:axPos val="t"/>
        <c:numFmt formatCode="0%" sourceLinked="1"/>
        <c:majorTickMark val="out"/>
        <c:minorTickMark val="none"/>
        <c:tickLblPos val="nextTo"/>
        <c:crossAx val="11741670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様式13!$B$86</c:f>
              <c:strCache>
                <c:ptCount val="1"/>
                <c:pt idx="0">
                  <c:v>身体</c:v>
                </c:pt>
              </c:strCache>
            </c:strRef>
          </c:tx>
          <c:spPr>
            <a:ln>
              <a:solidFill>
                <a:schemeClr val="tx1"/>
              </a:solidFill>
            </a:ln>
            <a:effectLst/>
          </c:spPr>
          <c:invertIfNegative val="0"/>
          <c:dLbls>
            <c:dLbl>
              <c:idx val="2"/>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様式13!$C$85:$F$85</c:f>
              <c:strCache>
                <c:ptCount val="4"/>
                <c:pt idx="0">
                  <c:v>障害者支援施設入所者[N=1,703]</c:v>
                </c:pt>
                <c:pt idx="1">
                  <c:v>（旧身体施設）[N=503]</c:v>
                </c:pt>
                <c:pt idx="2">
                  <c:v>（旧知的施設）[N=1,200]</c:v>
                </c:pt>
                <c:pt idx="3">
                  <c:v>精神科病院入院者[N=883]</c:v>
                </c:pt>
              </c:strCache>
            </c:strRef>
          </c:cat>
          <c:val>
            <c:numRef>
              <c:f>様式13!$C$86:$F$86</c:f>
              <c:numCache>
                <c:formatCode>#,##0.0;[Red]\-#,##0.0</c:formatCode>
                <c:ptCount val="4"/>
                <c:pt idx="0">
                  <c:v>24.897240164415724</c:v>
                </c:pt>
                <c:pt idx="1">
                  <c:v>84.294234592445306</c:v>
                </c:pt>
                <c:pt idx="2">
                  <c:v>0</c:v>
                </c:pt>
                <c:pt idx="3">
                  <c:v>2.1517553793884465</c:v>
                </c:pt>
              </c:numCache>
            </c:numRef>
          </c:val>
        </c:ser>
        <c:ser>
          <c:idx val="1"/>
          <c:order val="1"/>
          <c:tx>
            <c:strRef>
              <c:f>様式13!$B$87</c:f>
              <c:strCache>
                <c:ptCount val="1"/>
                <c:pt idx="0">
                  <c:v>療育</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layout>
                <c:manualLayout>
                  <c:x val="-4.5274476513865311E-3"/>
                  <c:y val="6.797385620915028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様式13!$C$85:$F$85</c:f>
              <c:strCache>
                <c:ptCount val="4"/>
                <c:pt idx="0">
                  <c:v>障害者支援施設入所者[N=1,703]</c:v>
                </c:pt>
                <c:pt idx="1">
                  <c:v>（旧身体施設）[N=503]</c:v>
                </c:pt>
                <c:pt idx="2">
                  <c:v>（旧知的施設）[N=1,200]</c:v>
                </c:pt>
                <c:pt idx="3">
                  <c:v>精神科病院入院者[N=883]</c:v>
                </c:pt>
              </c:strCache>
            </c:strRef>
          </c:cat>
          <c:val>
            <c:numRef>
              <c:f>様式13!$C$87:$F$87</c:f>
              <c:numCache>
                <c:formatCode>#,##0.0;[Red]\-#,##0.0</c:formatCode>
                <c:ptCount val="4"/>
                <c:pt idx="0">
                  <c:v>57.428068115091001</c:v>
                </c:pt>
                <c:pt idx="1">
                  <c:v>1.590457256461232</c:v>
                </c:pt>
                <c:pt idx="2">
                  <c:v>80.833333333333258</c:v>
                </c:pt>
                <c:pt idx="3">
                  <c:v>6.1155152887882069</c:v>
                </c:pt>
              </c:numCache>
            </c:numRef>
          </c:val>
        </c:ser>
        <c:ser>
          <c:idx val="2"/>
          <c:order val="2"/>
          <c:tx>
            <c:strRef>
              <c:f>様式13!$B$88</c:f>
              <c:strCache>
                <c:ptCount val="1"/>
                <c:pt idx="0">
                  <c:v>精神</c:v>
                </c:pt>
              </c:strCache>
            </c:strRef>
          </c:tx>
          <c:spPr>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様式13!$C$85:$F$85</c:f>
              <c:strCache>
                <c:ptCount val="4"/>
                <c:pt idx="0">
                  <c:v>障害者支援施設入所者[N=1,703]</c:v>
                </c:pt>
                <c:pt idx="1">
                  <c:v>（旧身体施設）[N=503]</c:v>
                </c:pt>
                <c:pt idx="2">
                  <c:v>（旧知的施設）[N=1,200]</c:v>
                </c:pt>
                <c:pt idx="3">
                  <c:v>精神科病院入院者[N=883]</c:v>
                </c:pt>
              </c:strCache>
            </c:strRef>
          </c:cat>
          <c:val>
            <c:numRef>
              <c:f>様式13!$C$88:$F$88</c:f>
              <c:numCache>
                <c:formatCode>#,##0.0;[Red]\-#,##0.0</c:formatCode>
                <c:ptCount val="4"/>
                <c:pt idx="0">
                  <c:v>0.1174398120963009</c:v>
                </c:pt>
                <c:pt idx="1">
                  <c:v>0</c:v>
                </c:pt>
                <c:pt idx="2">
                  <c:v>0.16666666666666688</c:v>
                </c:pt>
                <c:pt idx="3">
                  <c:v>44.3941109852775</c:v>
                </c:pt>
              </c:numCache>
            </c:numRef>
          </c:val>
        </c:ser>
        <c:ser>
          <c:idx val="3"/>
          <c:order val="3"/>
          <c:tx>
            <c:strRef>
              <c:f>様式13!$B$89</c:f>
              <c:strCache>
                <c:ptCount val="1"/>
                <c:pt idx="0">
                  <c:v>身体+療育</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3"/>
              <c:layout>
                <c:manualLayout>
                  <c:x val="-2.2637238256932699E-3"/>
                  <c:y val="-7.8430960835777913E-2"/>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様式13!$C$85:$F$85</c:f>
              <c:strCache>
                <c:ptCount val="4"/>
                <c:pt idx="0">
                  <c:v>障害者支援施設入所者[N=1,703]</c:v>
                </c:pt>
                <c:pt idx="1">
                  <c:v>（旧身体施設）[N=503]</c:v>
                </c:pt>
                <c:pt idx="2">
                  <c:v>（旧知的施設）[N=1,200]</c:v>
                </c:pt>
                <c:pt idx="3">
                  <c:v>精神科病院入院者[N=883]</c:v>
                </c:pt>
              </c:strCache>
            </c:strRef>
          </c:cat>
          <c:val>
            <c:numRef>
              <c:f>様式13!$C$89:$F$89</c:f>
              <c:numCache>
                <c:formatCode>#,##0.0;[Red]\-#,##0.0</c:formatCode>
                <c:ptCount val="4"/>
                <c:pt idx="0">
                  <c:v>14.6212566059894</c:v>
                </c:pt>
                <c:pt idx="1">
                  <c:v>12.1272365805169</c:v>
                </c:pt>
                <c:pt idx="2">
                  <c:v>15.666666666666712</c:v>
                </c:pt>
                <c:pt idx="3">
                  <c:v>0.33975084937712352</c:v>
                </c:pt>
              </c:numCache>
            </c:numRef>
          </c:val>
        </c:ser>
        <c:ser>
          <c:idx val="4"/>
          <c:order val="4"/>
          <c:tx>
            <c:strRef>
              <c:f>様式13!$B$90</c:f>
              <c:strCache>
                <c:ptCount val="1"/>
                <c:pt idx="0">
                  <c:v>身体+精神</c:v>
                </c:pt>
              </c:strCache>
            </c:strRef>
          </c:tx>
          <c:spPr>
            <a:solidFill>
              <a:schemeClr val="bg1">
                <a:lumMod val="95000"/>
              </a:schemeClr>
            </a:solidFill>
            <a:ln>
              <a:solidFill>
                <a:schemeClr val="tx1"/>
              </a:solidFill>
            </a:ln>
            <a:effectLst/>
          </c:spPr>
          <c:invertIfNegative val="0"/>
          <c:dLbls>
            <c:dLbl>
              <c:idx val="0"/>
              <c:layout>
                <c:manualLayout>
                  <c:x val="-2.2637238256932656E-2"/>
                  <c:y val="6.2745098039215713E-2"/>
                </c:manualLayout>
              </c:layout>
              <c:dLblPos val="ctr"/>
              <c:showLegendKey val="0"/>
              <c:showVal val="1"/>
              <c:showCatName val="0"/>
              <c:showSerName val="0"/>
              <c:showPercent val="0"/>
              <c:showBubbleSize val="0"/>
            </c:dLbl>
            <c:dLbl>
              <c:idx val="1"/>
              <c:layout>
                <c:manualLayout>
                  <c:x val="0"/>
                  <c:y val="-7.8431372549019607E-2"/>
                </c:manualLayout>
              </c:layout>
              <c:dLblPos val="ctr"/>
              <c:showLegendKey val="0"/>
              <c:showVal val="1"/>
              <c:showCatName val="0"/>
              <c:showSerName val="0"/>
              <c:showPercent val="0"/>
              <c:showBubbleSize val="0"/>
            </c:dLbl>
            <c:dLbl>
              <c:idx val="2"/>
              <c:delete val="1"/>
            </c:dLbl>
            <c:dLbl>
              <c:idx val="3"/>
              <c:layout>
                <c:manualLayout>
                  <c:x val="-2.0373514431239338E-2"/>
                  <c:y val="7.3202614379084971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様式13!$C$85:$F$85</c:f>
              <c:strCache>
                <c:ptCount val="4"/>
                <c:pt idx="0">
                  <c:v>障害者支援施設入所者[N=1,703]</c:v>
                </c:pt>
                <c:pt idx="1">
                  <c:v>（旧身体施設）[N=503]</c:v>
                </c:pt>
                <c:pt idx="2">
                  <c:v>（旧知的施設）[N=1,200]</c:v>
                </c:pt>
                <c:pt idx="3">
                  <c:v>精神科病院入院者[N=883]</c:v>
                </c:pt>
              </c:strCache>
            </c:strRef>
          </c:cat>
          <c:val>
            <c:numRef>
              <c:f>様式13!$C$90:$F$90</c:f>
              <c:numCache>
                <c:formatCode>#,##0.0;[Red]\-#,##0.0</c:formatCode>
                <c:ptCount val="4"/>
                <c:pt idx="0">
                  <c:v>0.41103934233705208</c:v>
                </c:pt>
                <c:pt idx="1">
                  <c:v>1.3916500994035801</c:v>
                </c:pt>
                <c:pt idx="2">
                  <c:v>0</c:v>
                </c:pt>
                <c:pt idx="3">
                  <c:v>0.90600226500566194</c:v>
                </c:pt>
              </c:numCache>
            </c:numRef>
          </c:val>
        </c:ser>
        <c:ser>
          <c:idx val="5"/>
          <c:order val="5"/>
          <c:tx>
            <c:strRef>
              <c:f>様式13!$B$91</c:f>
              <c:strCache>
                <c:ptCount val="1"/>
                <c:pt idx="0">
                  <c:v>療育+精神</c:v>
                </c:pt>
              </c:strCache>
            </c:strRef>
          </c:tx>
          <c:spPr>
            <a:solidFill>
              <a:schemeClr val="tx1">
                <a:lumMod val="85000"/>
                <a:lumOff val="15000"/>
              </a:schemeClr>
            </a:solidFill>
            <a:ln>
              <a:solidFill>
                <a:schemeClr val="tx1"/>
              </a:solidFill>
            </a:ln>
            <a:effectLst/>
          </c:spPr>
          <c:invertIfNegative val="0"/>
          <c:dLbls>
            <c:dLbl>
              <c:idx val="0"/>
              <c:layout>
                <c:manualLayout>
                  <c:x val="0"/>
                  <c:y val="7.8431784262261328E-2"/>
                </c:manualLayout>
              </c:layout>
              <c:dLblPos val="ctr"/>
              <c:showLegendKey val="0"/>
              <c:showVal val="1"/>
              <c:showCatName val="0"/>
              <c:showSerName val="0"/>
              <c:showPercent val="0"/>
              <c:showBubbleSize val="0"/>
            </c:dLbl>
            <c:dLbl>
              <c:idx val="1"/>
              <c:delete val="1"/>
            </c:dLbl>
            <c:dLbl>
              <c:idx val="2"/>
              <c:layout>
                <c:manualLayout>
                  <c:x val="-6.7911714770798031E-3"/>
                  <c:y val="5.7516339869281161E-2"/>
                </c:manualLayout>
              </c:layout>
              <c:dLblPos val="ctr"/>
              <c:showLegendKey val="0"/>
              <c:showVal val="1"/>
              <c:showCatName val="0"/>
              <c:showSerName val="0"/>
              <c:showPercent val="0"/>
              <c:showBubbleSize val="0"/>
            </c:dLbl>
            <c:dLbl>
              <c:idx val="3"/>
              <c:layout>
                <c:manualLayout>
                  <c:x val="6.7911714770798031E-3"/>
                  <c:y val="7.3202614379084971E-2"/>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様式13!$C$85:$F$85</c:f>
              <c:strCache>
                <c:ptCount val="4"/>
                <c:pt idx="0">
                  <c:v>障害者支援施設入所者[N=1,703]</c:v>
                </c:pt>
                <c:pt idx="1">
                  <c:v>（旧身体施設）[N=503]</c:v>
                </c:pt>
                <c:pt idx="2">
                  <c:v>（旧知的施設）[N=1,200]</c:v>
                </c:pt>
                <c:pt idx="3">
                  <c:v>精神科病院入院者[N=883]</c:v>
                </c:pt>
              </c:strCache>
            </c:strRef>
          </c:cat>
          <c:val>
            <c:numRef>
              <c:f>様式13!$C$91:$F$91</c:f>
              <c:numCache>
                <c:formatCode>#,##0.0;[Red]\-#,##0.0</c:formatCode>
                <c:ptCount val="4"/>
                <c:pt idx="0">
                  <c:v>0.64591896652965464</c:v>
                </c:pt>
                <c:pt idx="1">
                  <c:v>0</c:v>
                </c:pt>
                <c:pt idx="2">
                  <c:v>0.91666666666666696</c:v>
                </c:pt>
                <c:pt idx="3">
                  <c:v>0.56625141562854042</c:v>
                </c:pt>
              </c:numCache>
            </c:numRef>
          </c:val>
        </c:ser>
        <c:ser>
          <c:idx val="6"/>
          <c:order val="6"/>
          <c:tx>
            <c:strRef>
              <c:f>様式13!$B$92</c:f>
              <c:strCache>
                <c:ptCount val="1"/>
                <c:pt idx="0">
                  <c:v>3手帳</c:v>
                </c:pt>
              </c:strCache>
            </c:strRef>
          </c:tx>
          <c:spPr>
            <a:solidFill>
              <a:schemeClr val="bg1">
                <a:lumMod val="75000"/>
              </a:schemeClr>
            </a:solidFill>
            <a:ln>
              <a:solidFill>
                <a:schemeClr val="tx1"/>
              </a:solidFill>
            </a:ln>
            <a:effectLst/>
          </c:spPr>
          <c:invertIfNegative val="0"/>
          <c:dLbls>
            <c:dLbl>
              <c:idx val="0"/>
              <c:layout>
                <c:manualLayout>
                  <c:x val="0"/>
                  <c:y val="-7.8431372549019607E-2"/>
                </c:manualLayout>
              </c:layout>
              <c:dLblPos val="ctr"/>
              <c:showLegendKey val="0"/>
              <c:showVal val="1"/>
              <c:showCatName val="0"/>
              <c:showSerName val="0"/>
              <c:showPercent val="0"/>
              <c:showBubbleSize val="0"/>
            </c:dLbl>
            <c:dLbl>
              <c:idx val="1"/>
              <c:delete val="1"/>
            </c:dLbl>
            <c:dLbl>
              <c:idx val="2"/>
              <c:layout>
                <c:manualLayout>
                  <c:x val="0"/>
                  <c:y val="-7.3202614379084971E-2"/>
                </c:manualLayout>
              </c:layout>
              <c:dLblPos val="ctr"/>
              <c:showLegendKey val="0"/>
              <c:showVal val="1"/>
              <c:showCatName val="0"/>
              <c:showSerName val="0"/>
              <c:showPercent val="0"/>
              <c:showBubbleSize val="0"/>
            </c:dLbl>
            <c:dLbl>
              <c:idx val="3"/>
              <c:delete val="1"/>
            </c:dLbl>
            <c:dLblPos val="ctr"/>
            <c:showLegendKey val="0"/>
            <c:showVal val="1"/>
            <c:showCatName val="0"/>
            <c:showSerName val="0"/>
            <c:showPercent val="0"/>
            <c:showBubbleSize val="0"/>
            <c:showLeaderLines val="0"/>
          </c:dLbls>
          <c:cat>
            <c:strRef>
              <c:f>様式13!$C$85:$F$85</c:f>
              <c:strCache>
                <c:ptCount val="4"/>
                <c:pt idx="0">
                  <c:v>障害者支援施設入所者[N=1,703]</c:v>
                </c:pt>
                <c:pt idx="1">
                  <c:v>（旧身体施設）[N=503]</c:v>
                </c:pt>
                <c:pt idx="2">
                  <c:v>（旧知的施設）[N=1,200]</c:v>
                </c:pt>
                <c:pt idx="3">
                  <c:v>精神科病院入院者[N=883]</c:v>
                </c:pt>
              </c:strCache>
            </c:strRef>
          </c:cat>
          <c:val>
            <c:numRef>
              <c:f>様式13!$C$92:$F$92</c:f>
              <c:numCache>
                <c:formatCode>#,##0.0;[Red]\-#,##0.0</c:formatCode>
                <c:ptCount val="4"/>
                <c:pt idx="0">
                  <c:v>0.1174398120963009</c:v>
                </c:pt>
                <c:pt idx="1">
                  <c:v>0</c:v>
                </c:pt>
                <c:pt idx="2">
                  <c:v>0.16666666666666688</c:v>
                </c:pt>
                <c:pt idx="3">
                  <c:v>0</c:v>
                </c:pt>
              </c:numCache>
            </c:numRef>
          </c:val>
        </c:ser>
        <c:ser>
          <c:idx val="7"/>
          <c:order val="7"/>
          <c:tx>
            <c:strRef>
              <c:f>様式13!$B$93</c:f>
              <c:strCache>
                <c:ptCount val="1"/>
                <c:pt idx="0">
                  <c:v>不所持</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0"/>
              <c:delete val="1"/>
            </c:dLbl>
            <c:dLbl>
              <c:idx val="1"/>
              <c:delete val="1"/>
            </c:dLbl>
            <c:dLbl>
              <c:idx val="2"/>
              <c:delete val="1"/>
            </c:dLbl>
            <c:spPr>
              <a:solidFill>
                <a:schemeClr val="bg1">
                  <a:alpha val="65000"/>
                </a:schemeClr>
              </a:solidFill>
            </c:spPr>
            <c:dLblPos val="ctr"/>
            <c:showLegendKey val="0"/>
            <c:showVal val="1"/>
            <c:showCatName val="0"/>
            <c:showSerName val="0"/>
            <c:showPercent val="0"/>
            <c:showBubbleSize val="0"/>
            <c:showLeaderLines val="0"/>
          </c:dLbls>
          <c:cat>
            <c:strRef>
              <c:f>様式13!$C$85:$F$85</c:f>
              <c:strCache>
                <c:ptCount val="4"/>
                <c:pt idx="0">
                  <c:v>障害者支援施設入所者[N=1,703]</c:v>
                </c:pt>
                <c:pt idx="1">
                  <c:v>（旧身体施設）[N=503]</c:v>
                </c:pt>
                <c:pt idx="2">
                  <c:v>（旧知的施設）[N=1,200]</c:v>
                </c:pt>
                <c:pt idx="3">
                  <c:v>精神科病院入院者[N=883]</c:v>
                </c:pt>
              </c:strCache>
            </c:strRef>
          </c:cat>
          <c:val>
            <c:numRef>
              <c:f>様式13!$C$93:$F$93</c:f>
              <c:numCache>
                <c:formatCode>#,##0.0;[Red]\-#,##0.0</c:formatCode>
                <c:ptCount val="4"/>
                <c:pt idx="0">
                  <c:v>0</c:v>
                </c:pt>
                <c:pt idx="1">
                  <c:v>0</c:v>
                </c:pt>
                <c:pt idx="2">
                  <c:v>0</c:v>
                </c:pt>
                <c:pt idx="3">
                  <c:v>43.035107587768998</c:v>
                </c:pt>
              </c:numCache>
            </c:numRef>
          </c:val>
        </c:ser>
        <c:ser>
          <c:idx val="8"/>
          <c:order val="8"/>
          <c:tx>
            <c:strRef>
              <c:f>様式13!$B$94</c:f>
              <c:strCache>
                <c:ptCount val="1"/>
                <c:pt idx="0">
                  <c:v>無回答</c:v>
                </c:pt>
              </c:strCache>
            </c:strRef>
          </c:tx>
          <c:spPr>
            <a:solidFill>
              <a:schemeClr val="bg1">
                <a:lumMod val="65000"/>
              </a:schemeClr>
            </a:solidFill>
            <a:ln>
              <a:solidFill>
                <a:schemeClr val="tx1"/>
              </a:solidFill>
            </a:ln>
            <a:effectLst/>
          </c:spPr>
          <c:invertIfNegative val="0"/>
          <c:dLbls>
            <c:dLbl>
              <c:idx val="0"/>
              <c:layout>
                <c:manualLayout>
                  <c:x val="2.7164685908319192E-2"/>
                  <c:y val="2.3964864768037729E-17"/>
                </c:manualLayout>
              </c:layout>
              <c:dLblPos val="ctr"/>
              <c:showLegendKey val="0"/>
              <c:showVal val="1"/>
              <c:showCatName val="0"/>
              <c:showSerName val="0"/>
              <c:showPercent val="0"/>
              <c:showBubbleSize val="0"/>
            </c:dLbl>
            <c:dLbl>
              <c:idx val="1"/>
              <c:layout>
                <c:manualLayout>
                  <c:x val="2.0373514431239401E-2"/>
                  <c:y val="-5.2287581699346983E-3"/>
                </c:manualLayout>
              </c:layout>
              <c:dLblPos val="ctr"/>
              <c:showLegendKey val="0"/>
              <c:showVal val="1"/>
              <c:showCatName val="0"/>
              <c:showSerName val="0"/>
              <c:showPercent val="0"/>
              <c:showBubbleSize val="0"/>
            </c:dLbl>
            <c:dLbl>
              <c:idx val="2"/>
              <c:layout>
                <c:manualLayout>
                  <c:x val="2.7164685908319192E-2"/>
                  <c:y val="0"/>
                </c:manualLayout>
              </c:layout>
              <c:dLblPos val="ctr"/>
              <c:showLegendKey val="0"/>
              <c:showVal val="1"/>
              <c:showCatName val="0"/>
              <c:showSerName val="0"/>
              <c:showPercent val="0"/>
              <c:showBubbleSize val="0"/>
            </c:dLbl>
            <c:dLbl>
              <c:idx val="3"/>
              <c:layout>
                <c:manualLayout>
                  <c:x val="2.0373514431239401E-2"/>
                  <c:y val="0"/>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様式13!$C$85:$F$85</c:f>
              <c:strCache>
                <c:ptCount val="4"/>
                <c:pt idx="0">
                  <c:v>障害者支援施設入所者[N=1,703]</c:v>
                </c:pt>
                <c:pt idx="1">
                  <c:v>（旧身体施設）[N=503]</c:v>
                </c:pt>
                <c:pt idx="2">
                  <c:v>（旧知的施設）[N=1,200]</c:v>
                </c:pt>
                <c:pt idx="3">
                  <c:v>精神科病院入院者[N=883]</c:v>
                </c:pt>
              </c:strCache>
            </c:strRef>
          </c:cat>
          <c:val>
            <c:numRef>
              <c:f>様式13!$C$94:$F$94</c:f>
              <c:numCache>
                <c:formatCode>#,##0.0;[Red]\-#,##0.0</c:formatCode>
                <c:ptCount val="4"/>
                <c:pt idx="0">
                  <c:v>1.7615971814445099</c:v>
                </c:pt>
                <c:pt idx="1">
                  <c:v>0.59642147117296096</c:v>
                </c:pt>
                <c:pt idx="2">
                  <c:v>2.25</c:v>
                </c:pt>
                <c:pt idx="3">
                  <c:v>2.4915062287655698</c:v>
                </c:pt>
              </c:numCache>
            </c:numRef>
          </c:val>
        </c:ser>
        <c:ser>
          <c:idx val="9"/>
          <c:order val="9"/>
          <c:tx>
            <c:strRef>
              <c:f>様式13!$B$95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様式13!$C$85:$F$85</c:f>
              <c:strCache>
                <c:ptCount val="4"/>
                <c:pt idx="0">
                  <c:v>障害者支援施設入所者[N=1,703]</c:v>
                </c:pt>
                <c:pt idx="1">
                  <c:v>（旧身体施設）[N=503]</c:v>
                </c:pt>
                <c:pt idx="2">
                  <c:v>（旧知的施設）[N=1,200]</c:v>
                </c:pt>
                <c:pt idx="3">
                  <c:v>精神科病院入院者[N=883]</c:v>
                </c:pt>
              </c:strCache>
            </c:strRef>
          </c:cat>
          <c:val>
            <c:numRef>
              <c:f>様式13!$C$95:$F$95</c:f>
              <c:numCache>
                <c:formatCode>General</c:formatCode>
                <c:ptCount val="4"/>
              </c:numCache>
            </c:numRef>
          </c:val>
        </c:ser>
        <c:dLbls>
          <c:showLegendKey val="0"/>
          <c:showVal val="1"/>
          <c:showCatName val="0"/>
          <c:showSerName val="0"/>
          <c:showPercent val="0"/>
          <c:showBubbleSize val="0"/>
        </c:dLbls>
        <c:gapWidth val="70"/>
        <c:overlap val="100"/>
        <c:axId val="86782336"/>
        <c:axId val="86783872"/>
      </c:barChart>
      <c:catAx>
        <c:axId val="86782336"/>
        <c:scaling>
          <c:orientation val="maxMin"/>
        </c:scaling>
        <c:delete val="0"/>
        <c:axPos val="l"/>
        <c:majorTickMark val="out"/>
        <c:minorTickMark val="none"/>
        <c:tickLblPos val="nextTo"/>
        <c:crossAx val="86783872"/>
        <c:crosses val="autoZero"/>
        <c:auto val="1"/>
        <c:lblAlgn val="ctr"/>
        <c:lblOffset val="100"/>
        <c:noMultiLvlLbl val="0"/>
      </c:catAx>
      <c:valAx>
        <c:axId val="86783872"/>
        <c:scaling>
          <c:orientation val="minMax"/>
          <c:max val="1"/>
          <c:min val="0"/>
        </c:scaling>
        <c:delete val="0"/>
        <c:axPos val="t"/>
        <c:numFmt formatCode="0%" sourceLinked="1"/>
        <c:majorTickMark val="out"/>
        <c:minorTickMark val="none"/>
        <c:tickLblPos val="nextTo"/>
        <c:crossAx val="8678233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900"/>
            </a:pPr>
            <a:endParaRPr lang="ja-JP"/>
          </a:p>
        </c:txPr>
      </c:legendEntry>
      <c:legendEntry>
        <c:idx val="9"/>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398607007740418"/>
          <c:y val="0.14725226740432634"/>
          <c:w val="0.65412260649082843"/>
          <c:h val="0.68999030568433761"/>
        </c:manualLayout>
      </c:layout>
      <c:barChart>
        <c:barDir val="bar"/>
        <c:grouping val="percentStacked"/>
        <c:varyColors val="0"/>
        <c:ser>
          <c:idx val="0"/>
          <c:order val="0"/>
          <c:tx>
            <c:strRef>
              <c:f>'様式13（クロス）'!$B$310</c:f>
              <c:strCache>
                <c:ptCount val="1"/>
                <c:pt idx="0">
                  <c:v>病院での生活が良い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'様式13（クロス）'!$C$309:$F$309</c:f>
              <c:strCache>
                <c:ptCount val="4"/>
                <c:pt idx="0">
                  <c:v>全体[N=707]</c:v>
                </c:pt>
                <c:pt idx="1">
                  <c:v>精神のみ[N=336]</c:v>
                </c:pt>
                <c:pt idx="2">
                  <c:v>他手帳、複数所持等[N=61]</c:v>
                </c:pt>
                <c:pt idx="3">
                  <c:v>不所持[N=293]</c:v>
                </c:pt>
              </c:strCache>
            </c:strRef>
          </c:cat>
          <c:val>
            <c:numRef>
              <c:f>'様式13（クロス）'!$C$310:$F$310</c:f>
              <c:numCache>
                <c:formatCode>#,##0.0;[Red]\-#,##0.0</c:formatCode>
                <c:ptCount val="4"/>
                <c:pt idx="0">
                  <c:v>23.338048090523269</c:v>
                </c:pt>
                <c:pt idx="1">
                  <c:v>21.726190476190499</c:v>
                </c:pt>
                <c:pt idx="2">
                  <c:v>21.31147540983612</c:v>
                </c:pt>
                <c:pt idx="3">
                  <c:v>25.255972696245699</c:v>
                </c:pt>
              </c:numCache>
            </c:numRef>
          </c:val>
        </c:ser>
        <c:ser>
          <c:idx val="1"/>
          <c:order val="1"/>
          <c:tx>
            <c:strRef>
              <c:f>'様式13（クロス）'!$B$311</c:f>
              <c:strCache>
                <c:ptCount val="1"/>
                <c:pt idx="0">
                  <c:v>病院以外での生活が良い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'様式13（クロス）'!$C$309:$F$309</c:f>
              <c:strCache>
                <c:ptCount val="4"/>
                <c:pt idx="0">
                  <c:v>全体[N=707]</c:v>
                </c:pt>
                <c:pt idx="1">
                  <c:v>精神のみ[N=336]</c:v>
                </c:pt>
                <c:pt idx="2">
                  <c:v>他手帳、複数所持等[N=61]</c:v>
                </c:pt>
                <c:pt idx="3">
                  <c:v>不所持[N=293]</c:v>
                </c:pt>
              </c:strCache>
            </c:strRef>
          </c:cat>
          <c:val>
            <c:numRef>
              <c:f>'様式13（クロス）'!$C$311:$F$311</c:f>
              <c:numCache>
                <c:formatCode>#,##0.0;[Red]\-#,##0.0</c:formatCode>
                <c:ptCount val="4"/>
                <c:pt idx="0">
                  <c:v>62.093352192362111</c:v>
                </c:pt>
                <c:pt idx="1">
                  <c:v>67.559523809523782</c:v>
                </c:pt>
                <c:pt idx="2">
                  <c:v>57.377049180327845</c:v>
                </c:pt>
                <c:pt idx="3">
                  <c:v>56.996587030716633</c:v>
                </c:pt>
              </c:numCache>
            </c:numRef>
          </c:val>
        </c:ser>
        <c:ser>
          <c:idx val="2"/>
          <c:order val="2"/>
          <c:tx>
            <c:strRef>
              <c:f>'様式13（クロス）'!$B$312</c:f>
              <c:strCache>
                <c:ptCount val="1"/>
                <c:pt idx="0">
                  <c:v>わからない</c:v>
                </c:pt>
              </c:strCache>
            </c:strRef>
          </c:tx>
          <c:spPr>
            <a:ln>
              <a:solidFill>
                <a:schemeClr val="tx1"/>
              </a:solidFill>
            </a:ln>
            <a:effectLst/>
          </c:spPr>
          <c:invertIfNegative val="0"/>
          <c:cat>
            <c:strRef>
              <c:f>'様式13（クロス）'!$C$309:$F$309</c:f>
              <c:strCache>
                <c:ptCount val="4"/>
                <c:pt idx="0">
                  <c:v>全体[N=707]</c:v>
                </c:pt>
                <c:pt idx="1">
                  <c:v>精神のみ[N=336]</c:v>
                </c:pt>
                <c:pt idx="2">
                  <c:v>他手帳、複数所持等[N=61]</c:v>
                </c:pt>
                <c:pt idx="3">
                  <c:v>不所持[N=293]</c:v>
                </c:pt>
              </c:strCache>
            </c:strRef>
          </c:cat>
          <c:val>
            <c:numRef>
              <c:f>'様式13（クロス）'!$C$312:$F$312</c:f>
              <c:numCache>
                <c:formatCode>#,##0.0;[Red]\-#,##0.0</c:formatCode>
                <c:ptCount val="4"/>
                <c:pt idx="0">
                  <c:v>14.427157001414399</c:v>
                </c:pt>
                <c:pt idx="1">
                  <c:v>10.714285714285699</c:v>
                </c:pt>
                <c:pt idx="2">
                  <c:v>21.311475409836113</c:v>
                </c:pt>
                <c:pt idx="3">
                  <c:v>17.406143344709861</c:v>
                </c:pt>
              </c:numCache>
            </c:numRef>
          </c:val>
        </c:ser>
        <c:ser>
          <c:idx val="3"/>
          <c:order val="3"/>
          <c:tx>
            <c:strRef>
              <c:f>'様式13（クロス）'!$B$313</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1.5846066779852862E-2"/>
                  <c:y val="0"/>
                </c:manualLayout>
              </c:layout>
              <c:dLblPos val="ctr"/>
              <c:showLegendKey val="0"/>
              <c:showVal val="1"/>
              <c:showCatName val="0"/>
              <c:showSerName val="0"/>
              <c:showPercent val="0"/>
              <c:showBubbleSize val="0"/>
            </c:dLbl>
            <c:dLbl>
              <c:idx val="1"/>
              <c:delete val="1"/>
            </c:dLbl>
            <c:dLbl>
              <c:idx val="2"/>
              <c:delete val="1"/>
            </c:dLbl>
            <c:dLbl>
              <c:idx val="3"/>
              <c:layout>
                <c:manualLayout>
                  <c:x val="2.4900962082625981E-2"/>
                  <c:y val="-6.2305295950155857E-3"/>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'様式13（クロス）'!$C$309:$F$309</c:f>
              <c:strCache>
                <c:ptCount val="4"/>
                <c:pt idx="0">
                  <c:v>全体[N=707]</c:v>
                </c:pt>
                <c:pt idx="1">
                  <c:v>精神のみ[N=336]</c:v>
                </c:pt>
                <c:pt idx="2">
                  <c:v>他手帳、複数所持等[N=61]</c:v>
                </c:pt>
                <c:pt idx="3">
                  <c:v>不所持[N=293]</c:v>
                </c:pt>
              </c:strCache>
            </c:strRef>
          </c:cat>
          <c:val>
            <c:numRef>
              <c:f>'様式13（クロス）'!$C$313:$F$313</c:f>
              <c:numCache>
                <c:formatCode>#,##0.0;[Red]\-#,##0.0</c:formatCode>
                <c:ptCount val="4"/>
                <c:pt idx="0">
                  <c:v>0.14144271570014119</c:v>
                </c:pt>
                <c:pt idx="1">
                  <c:v>0</c:v>
                </c:pt>
                <c:pt idx="2">
                  <c:v>0</c:v>
                </c:pt>
                <c:pt idx="3">
                  <c:v>0.34129692832764552</c:v>
                </c:pt>
              </c:numCache>
            </c:numRef>
          </c:val>
        </c:ser>
        <c:ser>
          <c:idx val="4"/>
          <c:order val="4"/>
          <c:tx>
            <c:strRef>
              <c:f>'様式13（クロス）'!$B$314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'様式13（クロス）'!$C$309:$F$309</c:f>
              <c:strCache>
                <c:ptCount val="4"/>
                <c:pt idx="0">
                  <c:v>全体[N=707]</c:v>
                </c:pt>
                <c:pt idx="1">
                  <c:v>精神のみ[N=336]</c:v>
                </c:pt>
                <c:pt idx="2">
                  <c:v>他手帳、複数所持等[N=61]</c:v>
                </c:pt>
                <c:pt idx="3">
                  <c:v>不所持[N=293]</c:v>
                </c:pt>
              </c:strCache>
            </c:strRef>
          </c:cat>
          <c:val>
            <c:numRef>
              <c:f>'様式13（クロス）'!$C$314:$F$314</c:f>
              <c:numCache>
                <c:formatCode>General</c:formatCode>
                <c:ptCount val="4"/>
              </c:numCache>
            </c:numRef>
          </c:val>
        </c:ser>
        <c:dLbls>
          <c:showLegendKey val="0"/>
          <c:showVal val="1"/>
          <c:showCatName val="0"/>
          <c:showSerName val="0"/>
          <c:showPercent val="0"/>
          <c:showBubbleSize val="0"/>
        </c:dLbls>
        <c:gapWidth val="70"/>
        <c:overlap val="100"/>
        <c:axId val="118536064"/>
        <c:axId val="118537600"/>
      </c:barChart>
      <c:catAx>
        <c:axId val="118536064"/>
        <c:scaling>
          <c:orientation val="maxMin"/>
        </c:scaling>
        <c:delete val="0"/>
        <c:axPos val="l"/>
        <c:majorTickMark val="out"/>
        <c:minorTickMark val="none"/>
        <c:tickLblPos val="nextTo"/>
        <c:crossAx val="118537600"/>
        <c:crosses val="autoZero"/>
        <c:auto val="1"/>
        <c:lblAlgn val="ctr"/>
        <c:lblOffset val="100"/>
        <c:noMultiLvlLbl val="0"/>
      </c:catAx>
      <c:valAx>
        <c:axId val="118537600"/>
        <c:scaling>
          <c:orientation val="minMax"/>
          <c:max val="1"/>
          <c:min val="0"/>
        </c:scaling>
        <c:delete val="0"/>
        <c:axPos val="t"/>
        <c:numFmt formatCode="0%" sourceLinked="1"/>
        <c:majorTickMark val="out"/>
        <c:minorTickMark val="none"/>
        <c:tickLblPos val="nextTo"/>
        <c:crossAx val="11853606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様式13!$C$221</c:f>
              <c:strCache>
                <c:ptCount val="1"/>
                <c:pt idx="0">
                  <c:v>障害者支援施設入所者[N=434]</c:v>
                </c:pt>
              </c:strCache>
            </c:strRef>
          </c:tx>
          <c:spPr>
            <a:ln>
              <a:solidFill>
                <a:schemeClr val="tx1"/>
              </a:solidFill>
            </a:ln>
            <a:effectLst/>
          </c:spPr>
          <c:invertIfNegative val="0"/>
          <c:cat>
            <c:strRef>
              <c:f>様式13!$B$222:$B$231</c:f>
              <c:strCache>
                <c:ptCount val="10"/>
                <c:pt idx="0">
                  <c:v>今いるところ/病院での生活が楽しい、安心だから</c:v>
                </c:pt>
                <c:pt idx="1">
                  <c:v>他に生活する場所がないから</c:v>
                </c:pt>
                <c:pt idx="2">
                  <c:v>施設/病院を出ると、料理･掃除･洗濯など（家事）で困るから</c:v>
                </c:pt>
                <c:pt idx="3">
                  <c:v>施設/病院を出ると、食事･お風呂･トイレなど（身体介護）で困るから</c:v>
                </c:pt>
                <c:pt idx="4">
                  <c:v>自活するお金･収入がないから</c:v>
                </c:pt>
                <c:pt idx="5">
                  <c:v>今いるところ/病院以外で生活するのは寂しい、自信がないから</c:v>
                </c:pt>
                <c:pt idx="6">
                  <c:v>困ったときにどうしたらいいかわからないから</c:v>
                </c:pt>
                <c:pt idx="7">
                  <c:v>家族や周りの人が心配するから</c:v>
                </c:pt>
                <c:pt idx="8">
                  <c:v>その他</c:v>
                </c:pt>
                <c:pt idx="9">
                  <c:v>無回答</c:v>
                </c:pt>
              </c:strCache>
            </c:strRef>
          </c:cat>
          <c:val>
            <c:numRef>
              <c:f>様式13!$C$222:$C$231</c:f>
              <c:numCache>
                <c:formatCode>#,##0.0;[Red]\-#,##0.0</c:formatCode>
                <c:ptCount val="10"/>
                <c:pt idx="0">
                  <c:v>70.046082949308797</c:v>
                </c:pt>
                <c:pt idx="1">
                  <c:v>18.433179723502299</c:v>
                </c:pt>
                <c:pt idx="2">
                  <c:v>17.741935483871</c:v>
                </c:pt>
                <c:pt idx="3">
                  <c:v>22.350230414746498</c:v>
                </c:pt>
                <c:pt idx="4">
                  <c:v>10.599078341013788</c:v>
                </c:pt>
                <c:pt idx="5">
                  <c:v>20.506912442396299</c:v>
                </c:pt>
                <c:pt idx="6">
                  <c:v>11.9815668202765</c:v>
                </c:pt>
                <c:pt idx="7">
                  <c:v>11.9815668202765</c:v>
                </c:pt>
                <c:pt idx="8">
                  <c:v>13.824884792626706</c:v>
                </c:pt>
                <c:pt idx="9">
                  <c:v>2.5345622119815698</c:v>
                </c:pt>
              </c:numCache>
            </c:numRef>
          </c:val>
        </c:ser>
        <c:ser>
          <c:idx val="1"/>
          <c:order val="1"/>
          <c:tx>
            <c:strRef>
              <c:f>様式13!$D$221</c:f>
              <c:strCache>
                <c:ptCount val="1"/>
                <c:pt idx="0">
                  <c:v>（旧身体施設）[N=201]</c:v>
                </c:pt>
              </c:strCache>
            </c:strRef>
          </c:tx>
          <c:spPr>
            <a:solidFill>
              <a:schemeClr val="bg1">
                <a:lumMod val="85000"/>
              </a:schemeClr>
            </a:solidFill>
            <a:ln>
              <a:solidFill>
                <a:schemeClr val="tx1"/>
              </a:solidFill>
            </a:ln>
            <a:effectLst/>
          </c:spPr>
          <c:invertIfNegative val="0"/>
          <c:cat>
            <c:strRef>
              <c:f>様式13!$B$222:$B$231</c:f>
              <c:strCache>
                <c:ptCount val="10"/>
                <c:pt idx="0">
                  <c:v>今いるところ/病院での生活が楽しい、安心だから</c:v>
                </c:pt>
                <c:pt idx="1">
                  <c:v>他に生活する場所がないから</c:v>
                </c:pt>
                <c:pt idx="2">
                  <c:v>施設/病院を出ると、料理･掃除･洗濯など（家事）で困るから</c:v>
                </c:pt>
                <c:pt idx="3">
                  <c:v>施設/病院を出ると、食事･お風呂･トイレなど（身体介護）で困るから</c:v>
                </c:pt>
                <c:pt idx="4">
                  <c:v>自活するお金･収入がないから</c:v>
                </c:pt>
                <c:pt idx="5">
                  <c:v>今いるところ/病院以外で生活するのは寂しい、自信がないから</c:v>
                </c:pt>
                <c:pt idx="6">
                  <c:v>困ったときにどうしたらいいかわからないから</c:v>
                </c:pt>
                <c:pt idx="7">
                  <c:v>家族や周りの人が心配するから</c:v>
                </c:pt>
                <c:pt idx="8">
                  <c:v>その他</c:v>
                </c:pt>
                <c:pt idx="9">
                  <c:v>無回答</c:v>
                </c:pt>
              </c:strCache>
            </c:strRef>
          </c:cat>
          <c:val>
            <c:numRef>
              <c:f>様式13!$D$222:$D$231</c:f>
              <c:numCache>
                <c:formatCode>#,##0.0;[Red]\-#,##0.0</c:formatCode>
                <c:ptCount val="10"/>
                <c:pt idx="0">
                  <c:v>66.169154228855703</c:v>
                </c:pt>
                <c:pt idx="1">
                  <c:v>23.88059701492535</c:v>
                </c:pt>
                <c:pt idx="2">
                  <c:v>20.895522388059689</c:v>
                </c:pt>
                <c:pt idx="3">
                  <c:v>35.820895522388099</c:v>
                </c:pt>
                <c:pt idx="4">
                  <c:v>14.9253731343284</c:v>
                </c:pt>
                <c:pt idx="5">
                  <c:v>22.388059701492505</c:v>
                </c:pt>
                <c:pt idx="6">
                  <c:v>9.9502487562189206</c:v>
                </c:pt>
                <c:pt idx="7">
                  <c:v>12.935323383084601</c:v>
                </c:pt>
                <c:pt idx="8">
                  <c:v>7.9601990049751272</c:v>
                </c:pt>
                <c:pt idx="9">
                  <c:v>2.98507462686567</c:v>
                </c:pt>
              </c:numCache>
            </c:numRef>
          </c:val>
        </c:ser>
        <c:ser>
          <c:idx val="2"/>
          <c:order val="2"/>
          <c:tx>
            <c:strRef>
              <c:f>様式13!$E$221</c:f>
              <c:strCache>
                <c:ptCount val="1"/>
                <c:pt idx="0">
                  <c:v>（旧知的施設）[N=233]</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様式13!$B$222:$B$231</c:f>
              <c:strCache>
                <c:ptCount val="10"/>
                <c:pt idx="0">
                  <c:v>今いるところ/病院での生活が楽しい、安心だから</c:v>
                </c:pt>
                <c:pt idx="1">
                  <c:v>他に生活する場所がないから</c:v>
                </c:pt>
                <c:pt idx="2">
                  <c:v>施設/病院を出ると、料理･掃除･洗濯など（家事）で困るから</c:v>
                </c:pt>
                <c:pt idx="3">
                  <c:v>施設/病院を出ると、食事･お風呂･トイレなど（身体介護）で困るから</c:v>
                </c:pt>
                <c:pt idx="4">
                  <c:v>自活するお金･収入がないから</c:v>
                </c:pt>
                <c:pt idx="5">
                  <c:v>今いるところ/病院以外で生活するのは寂しい、自信がないから</c:v>
                </c:pt>
                <c:pt idx="6">
                  <c:v>困ったときにどうしたらいいかわからないから</c:v>
                </c:pt>
                <c:pt idx="7">
                  <c:v>家族や周りの人が心配するから</c:v>
                </c:pt>
                <c:pt idx="8">
                  <c:v>その他</c:v>
                </c:pt>
                <c:pt idx="9">
                  <c:v>無回答</c:v>
                </c:pt>
              </c:strCache>
            </c:strRef>
          </c:cat>
          <c:val>
            <c:numRef>
              <c:f>様式13!$E$222:$E$231</c:f>
              <c:numCache>
                <c:formatCode>#,##0.0;[Red]\-#,##0.0</c:formatCode>
                <c:ptCount val="10"/>
                <c:pt idx="0">
                  <c:v>73.390557939914203</c:v>
                </c:pt>
                <c:pt idx="1">
                  <c:v>13.733905579399099</c:v>
                </c:pt>
                <c:pt idx="2">
                  <c:v>15.021459227467806</c:v>
                </c:pt>
                <c:pt idx="3">
                  <c:v>10.7296137339056</c:v>
                </c:pt>
                <c:pt idx="4">
                  <c:v>6.8669527896995701</c:v>
                </c:pt>
                <c:pt idx="5">
                  <c:v>18.884120171673789</c:v>
                </c:pt>
                <c:pt idx="6">
                  <c:v>13.733905579399099</c:v>
                </c:pt>
                <c:pt idx="7">
                  <c:v>11.158798283261801</c:v>
                </c:pt>
                <c:pt idx="8">
                  <c:v>18.884120171673789</c:v>
                </c:pt>
                <c:pt idx="9">
                  <c:v>2.1459227467811242</c:v>
                </c:pt>
              </c:numCache>
            </c:numRef>
          </c:val>
        </c:ser>
        <c:ser>
          <c:idx val="3"/>
          <c:order val="3"/>
          <c:tx>
            <c:strRef>
              <c:f>様式13!$F$221</c:f>
              <c:strCache>
                <c:ptCount val="1"/>
                <c:pt idx="0">
                  <c:v>精神科病院入院者[N=165]</c:v>
                </c:pt>
              </c:strCache>
            </c:strRef>
          </c:tx>
          <c:spPr>
            <a:solidFill>
              <a:schemeClr val="tx1">
                <a:lumMod val="50000"/>
                <a:lumOff val="50000"/>
              </a:schemeClr>
            </a:solidFill>
            <a:ln>
              <a:solidFill>
                <a:schemeClr val="tx1"/>
              </a:solidFill>
            </a:ln>
            <a:effectLst/>
          </c:spPr>
          <c:invertIfNegative val="0"/>
          <c:cat>
            <c:strRef>
              <c:f>様式13!$B$222:$B$231</c:f>
              <c:strCache>
                <c:ptCount val="10"/>
                <c:pt idx="0">
                  <c:v>今いるところ/病院での生活が楽しい、安心だから</c:v>
                </c:pt>
                <c:pt idx="1">
                  <c:v>他に生活する場所がないから</c:v>
                </c:pt>
                <c:pt idx="2">
                  <c:v>施設/病院を出ると、料理･掃除･洗濯など（家事）で困るから</c:v>
                </c:pt>
                <c:pt idx="3">
                  <c:v>施設/病院を出ると、食事･お風呂･トイレなど（身体介護）で困るから</c:v>
                </c:pt>
                <c:pt idx="4">
                  <c:v>自活するお金･収入がないから</c:v>
                </c:pt>
                <c:pt idx="5">
                  <c:v>今いるところ/病院以外で生活するのは寂しい、自信がないから</c:v>
                </c:pt>
                <c:pt idx="6">
                  <c:v>困ったときにどうしたらいいかわからないから</c:v>
                </c:pt>
                <c:pt idx="7">
                  <c:v>家族や周りの人が心配するから</c:v>
                </c:pt>
                <c:pt idx="8">
                  <c:v>その他</c:v>
                </c:pt>
                <c:pt idx="9">
                  <c:v>無回答</c:v>
                </c:pt>
              </c:strCache>
            </c:strRef>
          </c:cat>
          <c:val>
            <c:numRef>
              <c:f>様式13!$F$222:$F$231</c:f>
              <c:numCache>
                <c:formatCode>#,##0.0;[Red]\-#,##0.0</c:formatCode>
                <c:ptCount val="10"/>
                <c:pt idx="0">
                  <c:v>50.303030303030297</c:v>
                </c:pt>
                <c:pt idx="1">
                  <c:v>33.939393939393902</c:v>
                </c:pt>
                <c:pt idx="2">
                  <c:v>20.606060606060598</c:v>
                </c:pt>
                <c:pt idx="3">
                  <c:v>13.3333333333333</c:v>
                </c:pt>
                <c:pt idx="4">
                  <c:v>17.575757575757589</c:v>
                </c:pt>
                <c:pt idx="5">
                  <c:v>13.3333333333333</c:v>
                </c:pt>
                <c:pt idx="6">
                  <c:v>14.545454545454502</c:v>
                </c:pt>
                <c:pt idx="7">
                  <c:v>14.545454545454502</c:v>
                </c:pt>
                <c:pt idx="8">
                  <c:v>19.393939393939402</c:v>
                </c:pt>
                <c:pt idx="9">
                  <c:v>3.0303030303030267</c:v>
                </c:pt>
              </c:numCache>
            </c:numRef>
          </c:val>
        </c:ser>
        <c:dLbls>
          <c:showLegendKey val="0"/>
          <c:showVal val="1"/>
          <c:showCatName val="0"/>
          <c:showSerName val="0"/>
          <c:showPercent val="0"/>
          <c:showBubbleSize val="0"/>
        </c:dLbls>
        <c:gapWidth val="70"/>
        <c:axId val="118604160"/>
        <c:axId val="118605696"/>
      </c:barChart>
      <c:barChart>
        <c:barDir val="bar"/>
        <c:grouping val="clustered"/>
        <c:varyColors val="0"/>
        <c:ser>
          <c:idx val="4"/>
          <c:order val="4"/>
          <c:tx>
            <c:strRef>
              <c:f>様式13!$G$221</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様式13!$B$222:$B$231</c:f>
              <c:strCache>
                <c:ptCount val="10"/>
                <c:pt idx="0">
                  <c:v>今いるところ/病院での生活が楽しい、安心だから</c:v>
                </c:pt>
                <c:pt idx="1">
                  <c:v>他に生活する場所がないから</c:v>
                </c:pt>
                <c:pt idx="2">
                  <c:v>施設/病院を出ると、料理･掃除･洗濯など（家事）で困るから</c:v>
                </c:pt>
                <c:pt idx="3">
                  <c:v>施設/病院を出ると、食事･お風呂･トイレなど（身体介護）で困るから</c:v>
                </c:pt>
                <c:pt idx="4">
                  <c:v>自活するお金･収入がないから</c:v>
                </c:pt>
                <c:pt idx="5">
                  <c:v>今いるところ/病院以外で生活するのは寂しい、自信がないから</c:v>
                </c:pt>
                <c:pt idx="6">
                  <c:v>困ったときにどうしたらいいかわからないから</c:v>
                </c:pt>
                <c:pt idx="7">
                  <c:v>家族や周りの人が心配するから</c:v>
                </c:pt>
                <c:pt idx="8">
                  <c:v>その他</c:v>
                </c:pt>
                <c:pt idx="9">
                  <c:v>無回答</c:v>
                </c:pt>
              </c:strCache>
            </c:strRef>
          </c:cat>
          <c:val>
            <c:numRef>
              <c:f>様式13!$G$222:$G$231</c:f>
              <c:numCache>
                <c:formatCode>General</c:formatCode>
                <c:ptCount val="10"/>
              </c:numCache>
            </c:numRef>
          </c:val>
        </c:ser>
        <c:dLbls>
          <c:showLegendKey val="0"/>
          <c:showVal val="0"/>
          <c:showCatName val="0"/>
          <c:showSerName val="0"/>
          <c:showPercent val="0"/>
          <c:showBubbleSize val="0"/>
        </c:dLbls>
        <c:gapWidth val="70"/>
        <c:axId val="118617216"/>
        <c:axId val="118607232"/>
      </c:barChart>
      <c:catAx>
        <c:axId val="118604160"/>
        <c:scaling>
          <c:orientation val="maxMin"/>
        </c:scaling>
        <c:delete val="0"/>
        <c:axPos val="l"/>
        <c:majorTickMark val="out"/>
        <c:minorTickMark val="none"/>
        <c:tickLblPos val="nextTo"/>
        <c:crossAx val="118605696"/>
        <c:crosses val="autoZero"/>
        <c:auto val="1"/>
        <c:lblAlgn val="ctr"/>
        <c:lblOffset val="100"/>
        <c:noMultiLvlLbl val="0"/>
      </c:catAx>
      <c:valAx>
        <c:axId val="118605696"/>
        <c:scaling>
          <c:orientation val="minMax"/>
          <c:max val="100"/>
          <c:min val="0"/>
        </c:scaling>
        <c:delete val="0"/>
        <c:axPos val="t"/>
        <c:numFmt formatCode="0&quot;%&quot;" sourceLinked="0"/>
        <c:majorTickMark val="out"/>
        <c:minorTickMark val="none"/>
        <c:tickLblPos val="nextTo"/>
        <c:crossAx val="118604160"/>
        <c:crosses val="autoZero"/>
        <c:crossBetween val="between"/>
        <c:majorUnit val="20"/>
      </c:valAx>
      <c:valAx>
        <c:axId val="118607232"/>
        <c:scaling>
          <c:orientation val="minMax"/>
        </c:scaling>
        <c:delete val="1"/>
        <c:axPos val="b"/>
        <c:numFmt formatCode="General" sourceLinked="1"/>
        <c:majorTickMark val="out"/>
        <c:minorTickMark val="none"/>
        <c:tickLblPos val="none"/>
        <c:crossAx val="118617216"/>
        <c:crosses val="autoZero"/>
        <c:crossBetween val="between"/>
      </c:valAx>
      <c:catAx>
        <c:axId val="118617216"/>
        <c:scaling>
          <c:orientation val="minMax"/>
        </c:scaling>
        <c:delete val="1"/>
        <c:axPos val="l"/>
        <c:majorTickMark val="out"/>
        <c:minorTickMark val="none"/>
        <c:tickLblPos val="none"/>
        <c:crossAx val="118607232"/>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4220793283691835"/>
          <c:y val="0.83519692736355244"/>
          <c:w val="0.35779206716308182"/>
          <c:h val="0.16480307263644833"/>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様式13!$C$237</c:f>
              <c:strCache>
                <c:ptCount val="1"/>
                <c:pt idx="0">
                  <c:v>障害者支援施設入所者[N=301]</c:v>
                </c:pt>
              </c:strCache>
            </c:strRef>
          </c:tx>
          <c:spPr>
            <a:ln>
              <a:solidFill>
                <a:schemeClr val="tx1"/>
              </a:solidFill>
            </a:ln>
            <a:effectLst/>
          </c:spPr>
          <c:invertIfNegative val="0"/>
          <c:cat>
            <c:strRef>
              <c:f>様式13!$B$238:$B$244</c:f>
              <c:strCache>
                <c:ptCount val="7"/>
                <c:pt idx="0">
                  <c:v>自宅</c:v>
                </c:pt>
                <c:pt idx="1">
                  <c:v>グループホーム</c:v>
                </c:pt>
                <c:pt idx="2">
                  <c:v>アパート･公営住宅</c:v>
                </c:pt>
                <c:pt idx="3">
                  <c:v>他の施設（老人ホームを含む）</c:v>
                </c:pt>
                <c:pt idx="4">
                  <c:v>その他</c:v>
                </c:pt>
                <c:pt idx="5">
                  <c:v>具体的にはわからない</c:v>
                </c:pt>
                <c:pt idx="6">
                  <c:v>無回答</c:v>
                </c:pt>
              </c:strCache>
            </c:strRef>
          </c:cat>
          <c:val>
            <c:numRef>
              <c:f>様式13!$C$238:$C$244</c:f>
              <c:numCache>
                <c:formatCode>#,##0.0;[Red]\-#,##0.0</c:formatCode>
                <c:ptCount val="7"/>
                <c:pt idx="0">
                  <c:v>49.169435215946812</c:v>
                </c:pt>
                <c:pt idx="1">
                  <c:v>18.936877076411999</c:v>
                </c:pt>
                <c:pt idx="2">
                  <c:v>10.963455149501712</c:v>
                </c:pt>
                <c:pt idx="3">
                  <c:v>12.624584717608014</c:v>
                </c:pt>
                <c:pt idx="4">
                  <c:v>6.3122923588039885</c:v>
                </c:pt>
                <c:pt idx="5">
                  <c:v>6.3122923588039885</c:v>
                </c:pt>
                <c:pt idx="6">
                  <c:v>1.3289036544850499</c:v>
                </c:pt>
              </c:numCache>
            </c:numRef>
          </c:val>
        </c:ser>
        <c:ser>
          <c:idx val="1"/>
          <c:order val="1"/>
          <c:tx>
            <c:strRef>
              <c:f>様式13!$D$237</c:f>
              <c:strCache>
                <c:ptCount val="1"/>
                <c:pt idx="0">
                  <c:v>（旧身体施設）[N=72]</c:v>
                </c:pt>
              </c:strCache>
            </c:strRef>
          </c:tx>
          <c:spPr>
            <a:solidFill>
              <a:schemeClr val="bg1">
                <a:lumMod val="85000"/>
              </a:schemeClr>
            </a:solidFill>
            <a:ln>
              <a:solidFill>
                <a:schemeClr val="tx1"/>
              </a:solidFill>
            </a:ln>
            <a:effectLst/>
          </c:spPr>
          <c:invertIfNegative val="0"/>
          <c:cat>
            <c:strRef>
              <c:f>様式13!$B$238:$B$244</c:f>
              <c:strCache>
                <c:ptCount val="7"/>
                <c:pt idx="0">
                  <c:v>自宅</c:v>
                </c:pt>
                <c:pt idx="1">
                  <c:v>グループホーム</c:v>
                </c:pt>
                <c:pt idx="2">
                  <c:v>アパート･公営住宅</c:v>
                </c:pt>
                <c:pt idx="3">
                  <c:v>他の施設（老人ホームを含む）</c:v>
                </c:pt>
                <c:pt idx="4">
                  <c:v>その他</c:v>
                </c:pt>
                <c:pt idx="5">
                  <c:v>具体的にはわからない</c:v>
                </c:pt>
                <c:pt idx="6">
                  <c:v>無回答</c:v>
                </c:pt>
              </c:strCache>
            </c:strRef>
          </c:cat>
          <c:val>
            <c:numRef>
              <c:f>様式13!$D$238:$D$244</c:f>
              <c:numCache>
                <c:formatCode>#,##0.0;[Red]\-#,##0.0</c:formatCode>
                <c:ptCount val="7"/>
                <c:pt idx="0">
                  <c:v>45.8333333333333</c:v>
                </c:pt>
                <c:pt idx="1">
                  <c:v>13.888888888888914</c:v>
                </c:pt>
                <c:pt idx="2">
                  <c:v>11.111111111111082</c:v>
                </c:pt>
                <c:pt idx="3">
                  <c:v>18.0555555555556</c:v>
                </c:pt>
                <c:pt idx="4">
                  <c:v>5.5555555555555483</c:v>
                </c:pt>
                <c:pt idx="5">
                  <c:v>4.1666666666666696</c:v>
                </c:pt>
                <c:pt idx="6">
                  <c:v>1.3888888888888915</c:v>
                </c:pt>
              </c:numCache>
            </c:numRef>
          </c:val>
        </c:ser>
        <c:ser>
          <c:idx val="2"/>
          <c:order val="2"/>
          <c:tx>
            <c:strRef>
              <c:f>様式13!$E$237</c:f>
              <c:strCache>
                <c:ptCount val="1"/>
                <c:pt idx="0">
                  <c:v>（旧知的施設）[N=229]</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様式13!$B$238:$B$244</c:f>
              <c:strCache>
                <c:ptCount val="7"/>
                <c:pt idx="0">
                  <c:v>自宅</c:v>
                </c:pt>
                <c:pt idx="1">
                  <c:v>グループホーム</c:v>
                </c:pt>
                <c:pt idx="2">
                  <c:v>アパート･公営住宅</c:v>
                </c:pt>
                <c:pt idx="3">
                  <c:v>他の施設（老人ホームを含む）</c:v>
                </c:pt>
                <c:pt idx="4">
                  <c:v>その他</c:v>
                </c:pt>
                <c:pt idx="5">
                  <c:v>具体的にはわからない</c:v>
                </c:pt>
                <c:pt idx="6">
                  <c:v>無回答</c:v>
                </c:pt>
              </c:strCache>
            </c:strRef>
          </c:cat>
          <c:val>
            <c:numRef>
              <c:f>様式13!$E$238:$E$244</c:f>
              <c:numCache>
                <c:formatCode>#,##0.0;[Red]\-#,##0.0</c:formatCode>
                <c:ptCount val="7"/>
                <c:pt idx="0">
                  <c:v>50.218340611353703</c:v>
                </c:pt>
                <c:pt idx="1">
                  <c:v>20.524017467248925</c:v>
                </c:pt>
                <c:pt idx="2">
                  <c:v>10.917030567685615</c:v>
                </c:pt>
                <c:pt idx="3">
                  <c:v>10.917030567685615</c:v>
                </c:pt>
                <c:pt idx="4">
                  <c:v>6.5502183406113499</c:v>
                </c:pt>
                <c:pt idx="5">
                  <c:v>6.9868995633187803</c:v>
                </c:pt>
                <c:pt idx="6">
                  <c:v>1.31004366812227</c:v>
                </c:pt>
              </c:numCache>
            </c:numRef>
          </c:val>
        </c:ser>
        <c:ser>
          <c:idx val="3"/>
          <c:order val="3"/>
          <c:tx>
            <c:strRef>
              <c:f>様式13!$F$237</c:f>
              <c:strCache>
                <c:ptCount val="1"/>
                <c:pt idx="0">
                  <c:v>精神科病院入院者[N=439]</c:v>
                </c:pt>
              </c:strCache>
            </c:strRef>
          </c:tx>
          <c:spPr>
            <a:solidFill>
              <a:schemeClr val="tx1">
                <a:lumMod val="50000"/>
                <a:lumOff val="50000"/>
              </a:schemeClr>
            </a:solidFill>
            <a:ln>
              <a:solidFill>
                <a:schemeClr val="tx1"/>
              </a:solidFill>
            </a:ln>
            <a:effectLst/>
          </c:spPr>
          <c:invertIfNegative val="0"/>
          <c:cat>
            <c:strRef>
              <c:f>様式13!$B$238:$B$244</c:f>
              <c:strCache>
                <c:ptCount val="7"/>
                <c:pt idx="0">
                  <c:v>自宅</c:v>
                </c:pt>
                <c:pt idx="1">
                  <c:v>グループホーム</c:v>
                </c:pt>
                <c:pt idx="2">
                  <c:v>アパート･公営住宅</c:v>
                </c:pt>
                <c:pt idx="3">
                  <c:v>他の施設（老人ホームを含む）</c:v>
                </c:pt>
                <c:pt idx="4">
                  <c:v>その他</c:v>
                </c:pt>
                <c:pt idx="5">
                  <c:v>具体的にはわからない</c:v>
                </c:pt>
                <c:pt idx="6">
                  <c:v>無回答</c:v>
                </c:pt>
              </c:strCache>
            </c:strRef>
          </c:cat>
          <c:val>
            <c:numRef>
              <c:f>様式13!$F$238:$F$244</c:f>
              <c:numCache>
                <c:formatCode>#,##0.0;[Red]\-#,##0.0</c:formatCode>
                <c:ptCount val="7"/>
                <c:pt idx="0">
                  <c:v>65.831435079726589</c:v>
                </c:pt>
                <c:pt idx="1">
                  <c:v>8.4282460136674295</c:v>
                </c:pt>
                <c:pt idx="2">
                  <c:v>17.084282460136688</c:v>
                </c:pt>
                <c:pt idx="3">
                  <c:v>3.4168564920273377</c:v>
                </c:pt>
                <c:pt idx="4">
                  <c:v>3.8724373576309801</c:v>
                </c:pt>
                <c:pt idx="5">
                  <c:v>5.9225512528473745</c:v>
                </c:pt>
                <c:pt idx="6">
                  <c:v>0.45558086560364591</c:v>
                </c:pt>
              </c:numCache>
            </c:numRef>
          </c:val>
        </c:ser>
        <c:dLbls>
          <c:showLegendKey val="0"/>
          <c:showVal val="1"/>
          <c:showCatName val="0"/>
          <c:showSerName val="0"/>
          <c:showPercent val="0"/>
          <c:showBubbleSize val="0"/>
        </c:dLbls>
        <c:gapWidth val="70"/>
        <c:axId val="118675328"/>
        <c:axId val="118676864"/>
      </c:barChart>
      <c:barChart>
        <c:barDir val="bar"/>
        <c:grouping val="clustered"/>
        <c:varyColors val="0"/>
        <c:ser>
          <c:idx val="4"/>
          <c:order val="4"/>
          <c:tx>
            <c:strRef>
              <c:f>様式13!$G$237</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様式13!$B$238:$B$244</c:f>
              <c:strCache>
                <c:ptCount val="7"/>
                <c:pt idx="0">
                  <c:v>自宅</c:v>
                </c:pt>
                <c:pt idx="1">
                  <c:v>グループホーム</c:v>
                </c:pt>
                <c:pt idx="2">
                  <c:v>アパート･公営住宅</c:v>
                </c:pt>
                <c:pt idx="3">
                  <c:v>他の施設（老人ホームを含む）</c:v>
                </c:pt>
                <c:pt idx="4">
                  <c:v>その他</c:v>
                </c:pt>
                <c:pt idx="5">
                  <c:v>具体的にはわからない</c:v>
                </c:pt>
                <c:pt idx="6">
                  <c:v>無回答</c:v>
                </c:pt>
              </c:strCache>
            </c:strRef>
          </c:cat>
          <c:val>
            <c:numRef>
              <c:f>様式13!$G$238:$G$244</c:f>
              <c:numCache>
                <c:formatCode>General</c:formatCode>
                <c:ptCount val="7"/>
              </c:numCache>
            </c:numRef>
          </c:val>
        </c:ser>
        <c:dLbls>
          <c:showLegendKey val="0"/>
          <c:showVal val="0"/>
          <c:showCatName val="0"/>
          <c:showSerName val="0"/>
          <c:showPercent val="0"/>
          <c:showBubbleSize val="0"/>
        </c:dLbls>
        <c:gapWidth val="70"/>
        <c:axId val="118831744"/>
        <c:axId val="118830208"/>
      </c:barChart>
      <c:catAx>
        <c:axId val="118675328"/>
        <c:scaling>
          <c:orientation val="maxMin"/>
        </c:scaling>
        <c:delete val="0"/>
        <c:axPos val="l"/>
        <c:majorTickMark val="out"/>
        <c:minorTickMark val="none"/>
        <c:tickLblPos val="nextTo"/>
        <c:crossAx val="118676864"/>
        <c:crosses val="autoZero"/>
        <c:auto val="1"/>
        <c:lblAlgn val="ctr"/>
        <c:lblOffset val="100"/>
        <c:noMultiLvlLbl val="0"/>
      </c:catAx>
      <c:valAx>
        <c:axId val="118676864"/>
        <c:scaling>
          <c:orientation val="minMax"/>
          <c:max val="100"/>
          <c:min val="0"/>
        </c:scaling>
        <c:delete val="0"/>
        <c:axPos val="t"/>
        <c:numFmt formatCode="0&quot;%&quot;" sourceLinked="0"/>
        <c:majorTickMark val="out"/>
        <c:minorTickMark val="none"/>
        <c:tickLblPos val="nextTo"/>
        <c:crossAx val="118675328"/>
        <c:crosses val="autoZero"/>
        <c:crossBetween val="between"/>
        <c:majorUnit val="20"/>
      </c:valAx>
      <c:valAx>
        <c:axId val="118830208"/>
        <c:scaling>
          <c:orientation val="minMax"/>
        </c:scaling>
        <c:delete val="1"/>
        <c:axPos val="b"/>
        <c:numFmt formatCode="General" sourceLinked="1"/>
        <c:majorTickMark val="out"/>
        <c:minorTickMark val="none"/>
        <c:tickLblPos val="none"/>
        <c:crossAx val="118831744"/>
        <c:crosses val="autoZero"/>
        <c:crossBetween val="between"/>
      </c:valAx>
      <c:catAx>
        <c:axId val="118831744"/>
        <c:scaling>
          <c:orientation val="minMax"/>
        </c:scaling>
        <c:delete val="1"/>
        <c:axPos val="l"/>
        <c:majorTickMark val="out"/>
        <c:minorTickMark val="none"/>
        <c:tickLblPos val="none"/>
        <c:crossAx val="118830208"/>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59466973249735977"/>
          <c:y val="0.7661246051870636"/>
          <c:w val="0.40533026750264112"/>
          <c:h val="0.23387539481293679"/>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様式13!$C$250</c:f>
              <c:strCache>
                <c:ptCount val="1"/>
                <c:pt idx="0">
                  <c:v>障害者支援施設入所者[N=301]</c:v>
                </c:pt>
              </c:strCache>
            </c:strRef>
          </c:tx>
          <c:spPr>
            <a:ln>
              <a:solidFill>
                <a:schemeClr val="tx1"/>
              </a:solidFill>
            </a:ln>
            <a:effectLst/>
          </c:spPr>
          <c:invertIfNegative val="0"/>
          <c:cat>
            <c:strRef>
              <c:f>様式13!$B$251:$B$261</c:f>
              <c:strCache>
                <c:ptCount val="11"/>
                <c:pt idx="0">
                  <c:v>料理、掃除、洗濯など（家事）</c:v>
                </c:pt>
                <c:pt idx="1">
                  <c:v>食事、お風呂、トイレなど（身体介護）</c:v>
                </c:pt>
                <c:pt idx="2">
                  <c:v>生活していくためのお金</c:v>
                </c:pt>
                <c:pt idx="3">
                  <c:v>仕事または日中に何をするか</c:v>
                </c:pt>
                <c:pt idx="4">
                  <c:v>家族または近所の人とのつきあい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様式13!$C$251:$C$261</c:f>
              <c:numCache>
                <c:formatCode>#,##0.0;[Red]\-#,##0.0</c:formatCode>
                <c:ptCount val="11"/>
                <c:pt idx="0">
                  <c:v>34.219269102990005</c:v>
                </c:pt>
                <c:pt idx="1">
                  <c:v>26.245847176079689</c:v>
                </c:pt>
                <c:pt idx="2">
                  <c:v>25.913621262458523</c:v>
                </c:pt>
                <c:pt idx="3">
                  <c:v>22.92358803986707</c:v>
                </c:pt>
                <c:pt idx="4">
                  <c:v>14.950166112956802</c:v>
                </c:pt>
                <c:pt idx="5">
                  <c:v>17.27574750830555</c:v>
                </c:pt>
                <c:pt idx="6">
                  <c:v>32.225913621262499</c:v>
                </c:pt>
                <c:pt idx="7">
                  <c:v>6.3122923588039885</c:v>
                </c:pt>
                <c:pt idx="8">
                  <c:v>10.299003322259098</c:v>
                </c:pt>
                <c:pt idx="9">
                  <c:v>20.265780730896989</c:v>
                </c:pt>
                <c:pt idx="10">
                  <c:v>19.601328903654537</c:v>
                </c:pt>
              </c:numCache>
            </c:numRef>
          </c:val>
        </c:ser>
        <c:ser>
          <c:idx val="1"/>
          <c:order val="1"/>
          <c:tx>
            <c:strRef>
              <c:f>様式13!$D$250</c:f>
              <c:strCache>
                <c:ptCount val="1"/>
                <c:pt idx="0">
                  <c:v>（旧身体施設）[N=72]</c:v>
                </c:pt>
              </c:strCache>
            </c:strRef>
          </c:tx>
          <c:spPr>
            <a:solidFill>
              <a:schemeClr val="bg1">
                <a:lumMod val="85000"/>
              </a:schemeClr>
            </a:solidFill>
            <a:ln>
              <a:solidFill>
                <a:schemeClr val="tx1"/>
              </a:solidFill>
            </a:ln>
            <a:effectLst/>
          </c:spPr>
          <c:invertIfNegative val="0"/>
          <c:cat>
            <c:strRef>
              <c:f>様式13!$B$251:$B$261</c:f>
              <c:strCache>
                <c:ptCount val="11"/>
                <c:pt idx="0">
                  <c:v>料理、掃除、洗濯など（家事）</c:v>
                </c:pt>
                <c:pt idx="1">
                  <c:v>食事、お風呂、トイレなど（身体介護）</c:v>
                </c:pt>
                <c:pt idx="2">
                  <c:v>生活していくためのお金</c:v>
                </c:pt>
                <c:pt idx="3">
                  <c:v>仕事または日中に何をするか</c:v>
                </c:pt>
                <c:pt idx="4">
                  <c:v>家族または近所の人とのつきあい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様式13!$D$251:$D$261</c:f>
              <c:numCache>
                <c:formatCode>#,##0.0;[Red]\-#,##0.0</c:formatCode>
                <c:ptCount val="11"/>
                <c:pt idx="0">
                  <c:v>43.0555555555556</c:v>
                </c:pt>
                <c:pt idx="1">
                  <c:v>52.7777777777778</c:v>
                </c:pt>
                <c:pt idx="2">
                  <c:v>38.8888888888889</c:v>
                </c:pt>
                <c:pt idx="3">
                  <c:v>12.5</c:v>
                </c:pt>
                <c:pt idx="4">
                  <c:v>6.9444444444444402</c:v>
                </c:pt>
                <c:pt idx="5">
                  <c:v>13.888888888888914</c:v>
                </c:pt>
                <c:pt idx="6">
                  <c:v>41.666666666666607</c:v>
                </c:pt>
                <c:pt idx="7">
                  <c:v>11.111111111111082</c:v>
                </c:pt>
                <c:pt idx="8">
                  <c:v>15.277777777777798</c:v>
                </c:pt>
                <c:pt idx="9">
                  <c:v>18.0555555555556</c:v>
                </c:pt>
                <c:pt idx="10">
                  <c:v>12.5</c:v>
                </c:pt>
              </c:numCache>
            </c:numRef>
          </c:val>
        </c:ser>
        <c:ser>
          <c:idx val="2"/>
          <c:order val="2"/>
          <c:tx>
            <c:strRef>
              <c:f>様式13!$E$250</c:f>
              <c:strCache>
                <c:ptCount val="1"/>
                <c:pt idx="0">
                  <c:v>（旧知的施設）[N=229]</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様式13!$B$251:$B$261</c:f>
              <c:strCache>
                <c:ptCount val="11"/>
                <c:pt idx="0">
                  <c:v>料理、掃除、洗濯など（家事）</c:v>
                </c:pt>
                <c:pt idx="1">
                  <c:v>食事、お風呂、トイレなど（身体介護）</c:v>
                </c:pt>
                <c:pt idx="2">
                  <c:v>生活していくためのお金</c:v>
                </c:pt>
                <c:pt idx="3">
                  <c:v>仕事または日中に何をするか</c:v>
                </c:pt>
                <c:pt idx="4">
                  <c:v>家族または近所の人とのつきあい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様式13!$E$251:$E$261</c:f>
              <c:numCache>
                <c:formatCode>#,##0.0;[Red]\-#,##0.0</c:formatCode>
                <c:ptCount val="11"/>
                <c:pt idx="0">
                  <c:v>31.441048034934489</c:v>
                </c:pt>
                <c:pt idx="1">
                  <c:v>17.903930131004401</c:v>
                </c:pt>
                <c:pt idx="2">
                  <c:v>21.834061135371201</c:v>
                </c:pt>
                <c:pt idx="3">
                  <c:v>26.200873362445424</c:v>
                </c:pt>
                <c:pt idx="4">
                  <c:v>17.467248908296899</c:v>
                </c:pt>
                <c:pt idx="5">
                  <c:v>18.340611353711786</c:v>
                </c:pt>
                <c:pt idx="6">
                  <c:v>29.257641921397401</c:v>
                </c:pt>
                <c:pt idx="7">
                  <c:v>4.8034934497816684</c:v>
                </c:pt>
                <c:pt idx="8">
                  <c:v>8.7336244541484689</c:v>
                </c:pt>
                <c:pt idx="9">
                  <c:v>20.960698689956271</c:v>
                </c:pt>
                <c:pt idx="10">
                  <c:v>21.834061135371201</c:v>
                </c:pt>
              </c:numCache>
            </c:numRef>
          </c:val>
        </c:ser>
        <c:ser>
          <c:idx val="3"/>
          <c:order val="3"/>
          <c:tx>
            <c:strRef>
              <c:f>様式13!$F$250</c:f>
              <c:strCache>
                <c:ptCount val="1"/>
                <c:pt idx="0">
                  <c:v>精神科病院入院者[N=439]</c:v>
                </c:pt>
              </c:strCache>
            </c:strRef>
          </c:tx>
          <c:spPr>
            <a:solidFill>
              <a:schemeClr val="tx1">
                <a:lumMod val="50000"/>
                <a:lumOff val="50000"/>
              </a:schemeClr>
            </a:solidFill>
            <a:ln>
              <a:solidFill>
                <a:schemeClr val="tx1"/>
              </a:solidFill>
            </a:ln>
            <a:effectLst/>
          </c:spPr>
          <c:invertIfNegative val="0"/>
          <c:cat>
            <c:strRef>
              <c:f>様式13!$B$251:$B$261</c:f>
              <c:strCache>
                <c:ptCount val="11"/>
                <c:pt idx="0">
                  <c:v>料理、掃除、洗濯など（家事）</c:v>
                </c:pt>
                <c:pt idx="1">
                  <c:v>食事、お風呂、トイレなど（身体介護）</c:v>
                </c:pt>
                <c:pt idx="2">
                  <c:v>生活していくためのお金</c:v>
                </c:pt>
                <c:pt idx="3">
                  <c:v>仕事または日中に何をするか</c:v>
                </c:pt>
                <c:pt idx="4">
                  <c:v>家族または近所の人とのつきあい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様式13!$F$251:$F$261</c:f>
              <c:numCache>
                <c:formatCode>#,##0.0;[Red]\-#,##0.0</c:formatCode>
                <c:ptCount val="11"/>
                <c:pt idx="0">
                  <c:v>23.690205011389505</c:v>
                </c:pt>
                <c:pt idx="1">
                  <c:v>14.350797266514812</c:v>
                </c:pt>
                <c:pt idx="2">
                  <c:v>38.041002277904298</c:v>
                </c:pt>
                <c:pt idx="3">
                  <c:v>19.1343963553531</c:v>
                </c:pt>
                <c:pt idx="4">
                  <c:v>20.501138952163966</c:v>
                </c:pt>
                <c:pt idx="5">
                  <c:v>10.7061503416856</c:v>
                </c:pt>
                <c:pt idx="6">
                  <c:v>24.14578587699317</c:v>
                </c:pt>
                <c:pt idx="7">
                  <c:v>10.7061503416856</c:v>
                </c:pt>
                <c:pt idx="8">
                  <c:v>13.667425968109304</c:v>
                </c:pt>
                <c:pt idx="9">
                  <c:v>19.362186788154887</c:v>
                </c:pt>
                <c:pt idx="10">
                  <c:v>21.6400911161731</c:v>
                </c:pt>
              </c:numCache>
            </c:numRef>
          </c:val>
        </c:ser>
        <c:dLbls>
          <c:showLegendKey val="0"/>
          <c:showVal val="1"/>
          <c:showCatName val="0"/>
          <c:showSerName val="0"/>
          <c:showPercent val="0"/>
          <c:showBubbleSize val="0"/>
        </c:dLbls>
        <c:gapWidth val="70"/>
        <c:axId val="118897664"/>
        <c:axId val="118911744"/>
      </c:barChart>
      <c:barChart>
        <c:barDir val="bar"/>
        <c:grouping val="clustered"/>
        <c:varyColors val="0"/>
        <c:ser>
          <c:idx val="4"/>
          <c:order val="4"/>
          <c:tx>
            <c:strRef>
              <c:f>様式13!$G$250</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様式13!$B$251:$B$261</c:f>
              <c:strCache>
                <c:ptCount val="11"/>
                <c:pt idx="0">
                  <c:v>料理、掃除、洗濯など（家事）</c:v>
                </c:pt>
                <c:pt idx="1">
                  <c:v>食事、お風呂、トイレなど（身体介護）</c:v>
                </c:pt>
                <c:pt idx="2">
                  <c:v>生活していくためのお金</c:v>
                </c:pt>
                <c:pt idx="3">
                  <c:v>仕事または日中に何をするか</c:v>
                </c:pt>
                <c:pt idx="4">
                  <c:v>家族または近所の人とのつきあい</c:v>
                </c:pt>
                <c:pt idx="5">
                  <c:v>困ったときの相談相手</c:v>
                </c:pt>
                <c:pt idx="6">
                  <c:v>薬の管理、体調の管理、病院への通院など</c:v>
                </c:pt>
                <c:pt idx="7">
                  <c:v>住む場所</c:v>
                </c:pt>
                <c:pt idx="8">
                  <c:v>寂しい、自信がない</c:v>
                </c:pt>
                <c:pt idx="9">
                  <c:v>その他</c:v>
                </c:pt>
                <c:pt idx="10">
                  <c:v>無回答</c:v>
                </c:pt>
              </c:strCache>
            </c:strRef>
          </c:cat>
          <c:val>
            <c:numRef>
              <c:f>様式13!$G$251:$G$261</c:f>
              <c:numCache>
                <c:formatCode>General</c:formatCode>
                <c:ptCount val="11"/>
              </c:numCache>
            </c:numRef>
          </c:val>
        </c:ser>
        <c:dLbls>
          <c:showLegendKey val="0"/>
          <c:showVal val="0"/>
          <c:showCatName val="0"/>
          <c:showSerName val="0"/>
          <c:showPercent val="0"/>
          <c:showBubbleSize val="0"/>
        </c:dLbls>
        <c:gapWidth val="70"/>
        <c:axId val="118919168"/>
        <c:axId val="118913280"/>
      </c:barChart>
      <c:catAx>
        <c:axId val="118897664"/>
        <c:scaling>
          <c:orientation val="maxMin"/>
        </c:scaling>
        <c:delete val="0"/>
        <c:axPos val="l"/>
        <c:majorTickMark val="out"/>
        <c:minorTickMark val="none"/>
        <c:tickLblPos val="nextTo"/>
        <c:crossAx val="118911744"/>
        <c:crosses val="autoZero"/>
        <c:auto val="1"/>
        <c:lblAlgn val="ctr"/>
        <c:lblOffset val="100"/>
        <c:noMultiLvlLbl val="0"/>
      </c:catAx>
      <c:valAx>
        <c:axId val="118911744"/>
        <c:scaling>
          <c:orientation val="minMax"/>
          <c:max val="100"/>
          <c:min val="0"/>
        </c:scaling>
        <c:delete val="0"/>
        <c:axPos val="t"/>
        <c:numFmt formatCode="0&quot;%&quot;" sourceLinked="0"/>
        <c:majorTickMark val="out"/>
        <c:minorTickMark val="none"/>
        <c:tickLblPos val="nextTo"/>
        <c:crossAx val="118897664"/>
        <c:crosses val="autoZero"/>
        <c:crossBetween val="between"/>
        <c:majorUnit val="20"/>
      </c:valAx>
      <c:valAx>
        <c:axId val="118913280"/>
        <c:scaling>
          <c:orientation val="minMax"/>
        </c:scaling>
        <c:delete val="1"/>
        <c:axPos val="b"/>
        <c:numFmt formatCode="General" sourceLinked="1"/>
        <c:majorTickMark val="out"/>
        <c:minorTickMark val="none"/>
        <c:tickLblPos val="none"/>
        <c:crossAx val="118919168"/>
        <c:crosses val="autoZero"/>
        <c:crossBetween val="between"/>
      </c:valAx>
      <c:catAx>
        <c:axId val="118919168"/>
        <c:scaling>
          <c:orientation val="minMax"/>
        </c:scaling>
        <c:delete val="1"/>
        <c:axPos val="l"/>
        <c:majorTickMark val="out"/>
        <c:minorTickMark val="none"/>
        <c:tickLblPos val="none"/>
        <c:crossAx val="118913280"/>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3994420901122562"/>
          <c:y val="0.81485676359420589"/>
          <c:w val="0.36005579098877533"/>
          <c:h val="0.1851430640135500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507038487761261"/>
          <c:y val="6.7231609562318231E-2"/>
          <c:w val="0.58847466341588861"/>
          <c:h val="0.90746105359235296"/>
        </c:manualLayout>
      </c:layout>
      <c:barChart>
        <c:barDir val="bar"/>
        <c:grouping val="clustered"/>
        <c:varyColors val="0"/>
        <c:ser>
          <c:idx val="0"/>
          <c:order val="0"/>
          <c:tx>
            <c:strRef>
              <c:f>様式13!$C$267</c:f>
              <c:strCache>
                <c:ptCount val="1"/>
                <c:pt idx="0">
                  <c:v>障害者支援施設入所者[N=137]</c:v>
                </c:pt>
              </c:strCache>
            </c:strRef>
          </c:tx>
          <c:spPr>
            <a:ln>
              <a:solidFill>
                <a:schemeClr val="tx1"/>
              </a:solidFill>
            </a:ln>
            <a:effectLst/>
          </c:spPr>
          <c:invertIfNegative val="0"/>
          <c:cat>
            <c:strRef>
              <c:f>様式13!$B$268:$B$273</c:f>
              <c:strCache>
                <c:ptCount val="6"/>
                <c:pt idx="0">
                  <c:v>違うところ/病院以外の生活に関する情報がない（グループホーム等での生活など）</c:v>
                </c:pt>
                <c:pt idx="1">
                  <c:v>ここの生活以外/病院以外の生活がわからない、体験したことがない</c:v>
                </c:pt>
                <c:pt idx="2">
                  <c:v>違うところ/病院以外での生活を考えたことがない</c:v>
                </c:pt>
                <c:pt idx="3">
                  <c:v>イメージがわかない、意味がわからない</c:v>
                </c:pt>
                <c:pt idx="4">
                  <c:v>その他</c:v>
                </c:pt>
                <c:pt idx="5">
                  <c:v>無回答</c:v>
                </c:pt>
              </c:strCache>
            </c:strRef>
          </c:cat>
          <c:val>
            <c:numRef>
              <c:f>様式13!$C$268:$C$273</c:f>
              <c:numCache>
                <c:formatCode>#,##0.0;[Red]\-#,##0.0</c:formatCode>
                <c:ptCount val="6"/>
                <c:pt idx="0">
                  <c:v>9.4890510948905007</c:v>
                </c:pt>
                <c:pt idx="1">
                  <c:v>26.277372262773689</c:v>
                </c:pt>
                <c:pt idx="2">
                  <c:v>20.437956204379599</c:v>
                </c:pt>
                <c:pt idx="3">
                  <c:v>58.394160583941542</c:v>
                </c:pt>
                <c:pt idx="4">
                  <c:v>11.678832116788312</c:v>
                </c:pt>
                <c:pt idx="5">
                  <c:v>1.4598540145985399</c:v>
                </c:pt>
              </c:numCache>
            </c:numRef>
          </c:val>
        </c:ser>
        <c:ser>
          <c:idx val="1"/>
          <c:order val="1"/>
          <c:tx>
            <c:strRef>
              <c:f>様式13!$D$267</c:f>
              <c:strCache>
                <c:ptCount val="1"/>
                <c:pt idx="0">
                  <c:v>（旧身体施設）[N=57]</c:v>
                </c:pt>
              </c:strCache>
            </c:strRef>
          </c:tx>
          <c:spPr>
            <a:solidFill>
              <a:schemeClr val="bg1">
                <a:lumMod val="85000"/>
              </a:schemeClr>
            </a:solidFill>
            <a:ln>
              <a:solidFill>
                <a:schemeClr val="tx1"/>
              </a:solidFill>
            </a:ln>
            <a:effectLst/>
          </c:spPr>
          <c:invertIfNegative val="0"/>
          <c:cat>
            <c:strRef>
              <c:f>様式13!$B$268:$B$273</c:f>
              <c:strCache>
                <c:ptCount val="6"/>
                <c:pt idx="0">
                  <c:v>違うところ/病院以外の生活に関する情報がない（グループホーム等での生活など）</c:v>
                </c:pt>
                <c:pt idx="1">
                  <c:v>ここの生活以外/病院以外の生活がわからない、体験したことがない</c:v>
                </c:pt>
                <c:pt idx="2">
                  <c:v>違うところ/病院以外での生活を考えたことがない</c:v>
                </c:pt>
                <c:pt idx="3">
                  <c:v>イメージがわかない、意味がわからない</c:v>
                </c:pt>
                <c:pt idx="4">
                  <c:v>その他</c:v>
                </c:pt>
                <c:pt idx="5">
                  <c:v>無回答</c:v>
                </c:pt>
              </c:strCache>
            </c:strRef>
          </c:cat>
          <c:val>
            <c:numRef>
              <c:f>様式13!$D$268:$D$273</c:f>
              <c:numCache>
                <c:formatCode>#,##0.0;[Red]\-#,##0.0</c:formatCode>
                <c:ptCount val="6"/>
                <c:pt idx="0">
                  <c:v>7.0175438596491135</c:v>
                </c:pt>
                <c:pt idx="1">
                  <c:v>19.298245614035089</c:v>
                </c:pt>
                <c:pt idx="2">
                  <c:v>14.035087719298218</c:v>
                </c:pt>
                <c:pt idx="3">
                  <c:v>47.368421052631533</c:v>
                </c:pt>
                <c:pt idx="4">
                  <c:v>15.789473684210488</c:v>
                </c:pt>
                <c:pt idx="5">
                  <c:v>1.754385964912283</c:v>
                </c:pt>
              </c:numCache>
            </c:numRef>
          </c:val>
        </c:ser>
        <c:ser>
          <c:idx val="2"/>
          <c:order val="2"/>
          <c:tx>
            <c:strRef>
              <c:f>様式13!$E$267</c:f>
              <c:strCache>
                <c:ptCount val="1"/>
                <c:pt idx="0">
                  <c:v>（旧知的施設）[N=80]</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様式13!$B$268:$B$273</c:f>
              <c:strCache>
                <c:ptCount val="6"/>
                <c:pt idx="0">
                  <c:v>違うところ/病院以外の生活に関する情報がない（グループホーム等での生活など）</c:v>
                </c:pt>
                <c:pt idx="1">
                  <c:v>ここの生活以外/病院以外の生活がわからない、体験したことがない</c:v>
                </c:pt>
                <c:pt idx="2">
                  <c:v>違うところ/病院以外での生活を考えたことがない</c:v>
                </c:pt>
                <c:pt idx="3">
                  <c:v>イメージがわかない、意味がわからない</c:v>
                </c:pt>
                <c:pt idx="4">
                  <c:v>その他</c:v>
                </c:pt>
                <c:pt idx="5">
                  <c:v>無回答</c:v>
                </c:pt>
              </c:strCache>
            </c:strRef>
          </c:cat>
          <c:val>
            <c:numRef>
              <c:f>様式13!$E$268:$E$273</c:f>
              <c:numCache>
                <c:formatCode>#,##0.0;[Red]\-#,##0.0</c:formatCode>
                <c:ptCount val="6"/>
                <c:pt idx="0">
                  <c:v>11.25</c:v>
                </c:pt>
                <c:pt idx="1">
                  <c:v>31.25</c:v>
                </c:pt>
                <c:pt idx="2">
                  <c:v>25</c:v>
                </c:pt>
                <c:pt idx="3">
                  <c:v>66.25</c:v>
                </c:pt>
                <c:pt idx="4">
                  <c:v>8.75</c:v>
                </c:pt>
                <c:pt idx="5">
                  <c:v>1.25</c:v>
                </c:pt>
              </c:numCache>
            </c:numRef>
          </c:val>
        </c:ser>
        <c:ser>
          <c:idx val="3"/>
          <c:order val="3"/>
          <c:tx>
            <c:strRef>
              <c:f>様式13!$F$267</c:f>
              <c:strCache>
                <c:ptCount val="1"/>
                <c:pt idx="0">
                  <c:v>精神科病院入院者[N=102]</c:v>
                </c:pt>
              </c:strCache>
            </c:strRef>
          </c:tx>
          <c:spPr>
            <a:solidFill>
              <a:schemeClr val="tx1">
                <a:lumMod val="50000"/>
                <a:lumOff val="50000"/>
              </a:schemeClr>
            </a:solidFill>
            <a:ln>
              <a:solidFill>
                <a:schemeClr val="tx1"/>
              </a:solidFill>
            </a:ln>
            <a:effectLst/>
          </c:spPr>
          <c:invertIfNegative val="0"/>
          <c:cat>
            <c:strRef>
              <c:f>様式13!$B$268:$B$273</c:f>
              <c:strCache>
                <c:ptCount val="6"/>
                <c:pt idx="0">
                  <c:v>違うところ/病院以外の生活に関する情報がない（グループホーム等での生活など）</c:v>
                </c:pt>
                <c:pt idx="1">
                  <c:v>ここの生活以外/病院以外の生活がわからない、体験したことがない</c:v>
                </c:pt>
                <c:pt idx="2">
                  <c:v>違うところ/病院以外での生活を考えたことがない</c:v>
                </c:pt>
                <c:pt idx="3">
                  <c:v>イメージがわかない、意味がわからない</c:v>
                </c:pt>
                <c:pt idx="4">
                  <c:v>その他</c:v>
                </c:pt>
                <c:pt idx="5">
                  <c:v>無回答</c:v>
                </c:pt>
              </c:strCache>
            </c:strRef>
          </c:cat>
          <c:val>
            <c:numRef>
              <c:f>様式13!$F$268:$F$273</c:f>
              <c:numCache>
                <c:formatCode>#,##0.0;[Red]\-#,##0.0</c:formatCode>
                <c:ptCount val="6"/>
                <c:pt idx="0">
                  <c:v>4.9019607843137436</c:v>
                </c:pt>
                <c:pt idx="1">
                  <c:v>6.8627450980392135</c:v>
                </c:pt>
                <c:pt idx="2">
                  <c:v>17.647058823529399</c:v>
                </c:pt>
                <c:pt idx="3">
                  <c:v>42.156862745097996</c:v>
                </c:pt>
                <c:pt idx="4">
                  <c:v>28.431372549019599</c:v>
                </c:pt>
                <c:pt idx="5">
                  <c:v>1.9607843137254899</c:v>
                </c:pt>
              </c:numCache>
            </c:numRef>
          </c:val>
        </c:ser>
        <c:dLbls>
          <c:showLegendKey val="0"/>
          <c:showVal val="1"/>
          <c:showCatName val="0"/>
          <c:showSerName val="0"/>
          <c:showPercent val="0"/>
          <c:showBubbleSize val="0"/>
        </c:dLbls>
        <c:gapWidth val="70"/>
        <c:axId val="118989184"/>
        <c:axId val="118990720"/>
      </c:barChart>
      <c:barChart>
        <c:barDir val="bar"/>
        <c:grouping val="clustered"/>
        <c:varyColors val="0"/>
        <c:ser>
          <c:idx val="4"/>
          <c:order val="4"/>
          <c:tx>
            <c:strRef>
              <c:f>様式13!$G$267</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様式13!$B$268:$B$273</c:f>
              <c:strCache>
                <c:ptCount val="6"/>
                <c:pt idx="0">
                  <c:v>違うところ/病院以外の生活に関する情報がない（グループホーム等での生活など）</c:v>
                </c:pt>
                <c:pt idx="1">
                  <c:v>ここの生活以外/病院以外の生活がわからない、体験したことがない</c:v>
                </c:pt>
                <c:pt idx="2">
                  <c:v>違うところ/病院以外での生活を考えたことがない</c:v>
                </c:pt>
                <c:pt idx="3">
                  <c:v>イメージがわかない、意味がわからない</c:v>
                </c:pt>
                <c:pt idx="4">
                  <c:v>その他</c:v>
                </c:pt>
                <c:pt idx="5">
                  <c:v>無回答</c:v>
                </c:pt>
              </c:strCache>
            </c:strRef>
          </c:cat>
          <c:val>
            <c:numRef>
              <c:f>様式13!$G$268:$G$273</c:f>
              <c:numCache>
                <c:formatCode>General</c:formatCode>
                <c:ptCount val="6"/>
              </c:numCache>
            </c:numRef>
          </c:val>
        </c:ser>
        <c:dLbls>
          <c:showLegendKey val="0"/>
          <c:showVal val="0"/>
          <c:showCatName val="0"/>
          <c:showSerName val="0"/>
          <c:showPercent val="0"/>
          <c:showBubbleSize val="0"/>
        </c:dLbls>
        <c:gapWidth val="70"/>
        <c:axId val="119006336"/>
        <c:axId val="118992256"/>
      </c:barChart>
      <c:catAx>
        <c:axId val="118989184"/>
        <c:scaling>
          <c:orientation val="maxMin"/>
        </c:scaling>
        <c:delete val="0"/>
        <c:axPos val="l"/>
        <c:majorTickMark val="out"/>
        <c:minorTickMark val="none"/>
        <c:tickLblPos val="nextTo"/>
        <c:crossAx val="118990720"/>
        <c:crosses val="autoZero"/>
        <c:auto val="1"/>
        <c:lblAlgn val="ctr"/>
        <c:lblOffset val="100"/>
        <c:noMultiLvlLbl val="0"/>
      </c:catAx>
      <c:valAx>
        <c:axId val="118990720"/>
        <c:scaling>
          <c:orientation val="minMax"/>
          <c:max val="100"/>
          <c:min val="0"/>
        </c:scaling>
        <c:delete val="0"/>
        <c:axPos val="t"/>
        <c:numFmt formatCode="0&quot;%&quot;" sourceLinked="0"/>
        <c:majorTickMark val="out"/>
        <c:minorTickMark val="none"/>
        <c:tickLblPos val="nextTo"/>
        <c:crossAx val="118989184"/>
        <c:crosses val="autoZero"/>
        <c:crossBetween val="between"/>
        <c:majorUnit val="20"/>
      </c:valAx>
      <c:valAx>
        <c:axId val="118992256"/>
        <c:scaling>
          <c:orientation val="minMax"/>
        </c:scaling>
        <c:delete val="1"/>
        <c:axPos val="b"/>
        <c:numFmt formatCode="General" sourceLinked="1"/>
        <c:majorTickMark val="out"/>
        <c:minorTickMark val="none"/>
        <c:tickLblPos val="none"/>
        <c:crossAx val="119006336"/>
        <c:crosses val="autoZero"/>
        <c:crossBetween val="between"/>
      </c:valAx>
      <c:catAx>
        <c:axId val="119006336"/>
        <c:scaling>
          <c:orientation val="minMax"/>
        </c:scaling>
        <c:delete val="1"/>
        <c:axPos val="l"/>
        <c:majorTickMark val="out"/>
        <c:minorTickMark val="none"/>
        <c:tickLblPos val="none"/>
        <c:crossAx val="118992256"/>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5805399961677213"/>
          <c:y val="0.79602213236859065"/>
          <c:w val="0.34194600038322881"/>
          <c:h val="0.20397758388309589"/>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様式13!$B$280</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様式13!$C$279:$F$279</c:f>
              <c:strCache>
                <c:ptCount val="4"/>
                <c:pt idx="0">
                  <c:v>障害者支援施設入所者[N=883]</c:v>
                </c:pt>
                <c:pt idx="1">
                  <c:v>（旧身体施設）[N=332]</c:v>
                </c:pt>
                <c:pt idx="2">
                  <c:v>（旧知的施設）[N=551]</c:v>
                </c:pt>
                <c:pt idx="3">
                  <c:v>精神科病院入院者[N=707]</c:v>
                </c:pt>
              </c:strCache>
            </c:strRef>
          </c:cat>
          <c:val>
            <c:numRef>
              <c:f>様式13!$C$280:$F$280</c:f>
              <c:numCache>
                <c:formatCode>#,##0.0;[Red]\-#,##0.0</c:formatCode>
                <c:ptCount val="4"/>
                <c:pt idx="0">
                  <c:v>49.830124575311316</c:v>
                </c:pt>
                <c:pt idx="1">
                  <c:v>45.783132530120575</c:v>
                </c:pt>
                <c:pt idx="2">
                  <c:v>52.268602540834884</c:v>
                </c:pt>
                <c:pt idx="3">
                  <c:v>53.889674681753817</c:v>
                </c:pt>
              </c:numCache>
            </c:numRef>
          </c:val>
        </c:ser>
        <c:ser>
          <c:idx val="1"/>
          <c:order val="1"/>
          <c:tx>
            <c:strRef>
              <c:f>様式13!$B$281</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様式13!$C$279:$F$279</c:f>
              <c:strCache>
                <c:ptCount val="4"/>
                <c:pt idx="0">
                  <c:v>障害者支援施設入所者[N=883]</c:v>
                </c:pt>
                <c:pt idx="1">
                  <c:v>（旧身体施設）[N=332]</c:v>
                </c:pt>
                <c:pt idx="2">
                  <c:v>（旧知的施設）[N=551]</c:v>
                </c:pt>
                <c:pt idx="3">
                  <c:v>精神科病院入院者[N=707]</c:v>
                </c:pt>
              </c:strCache>
            </c:strRef>
          </c:cat>
          <c:val>
            <c:numRef>
              <c:f>様式13!$C$281:$F$281</c:f>
              <c:numCache>
                <c:formatCode>#,##0.0;[Red]\-#,##0.0</c:formatCode>
                <c:ptCount val="4"/>
                <c:pt idx="0">
                  <c:v>39.297848244620603</c:v>
                </c:pt>
                <c:pt idx="1">
                  <c:v>47.289156626506013</c:v>
                </c:pt>
                <c:pt idx="2">
                  <c:v>34.482758620689758</c:v>
                </c:pt>
                <c:pt idx="3">
                  <c:v>41.867043847241895</c:v>
                </c:pt>
              </c:numCache>
            </c:numRef>
          </c:val>
        </c:ser>
        <c:ser>
          <c:idx val="2"/>
          <c:order val="2"/>
          <c:tx>
            <c:strRef>
              <c:f>様式13!$B$282</c:f>
              <c:strCache>
                <c:ptCount val="1"/>
                <c:pt idx="0">
                  <c:v>無回答</c:v>
                </c:pt>
              </c:strCache>
            </c:strRef>
          </c:tx>
          <c:spPr>
            <a:ln>
              <a:solidFill>
                <a:schemeClr val="tx1"/>
              </a:solidFill>
            </a:ln>
            <a:effectLst/>
          </c:spPr>
          <c:invertIfNegative val="0"/>
          <c:cat>
            <c:strRef>
              <c:f>様式13!$C$279:$F$279</c:f>
              <c:strCache>
                <c:ptCount val="4"/>
                <c:pt idx="0">
                  <c:v>障害者支援施設入所者[N=883]</c:v>
                </c:pt>
                <c:pt idx="1">
                  <c:v>（旧身体施設）[N=332]</c:v>
                </c:pt>
                <c:pt idx="2">
                  <c:v>（旧知的施設）[N=551]</c:v>
                </c:pt>
                <c:pt idx="3">
                  <c:v>精神科病院入院者[N=707]</c:v>
                </c:pt>
              </c:strCache>
            </c:strRef>
          </c:cat>
          <c:val>
            <c:numRef>
              <c:f>様式13!$C$282:$F$282</c:f>
              <c:numCache>
                <c:formatCode>#,##0.0;[Red]\-#,##0.0</c:formatCode>
                <c:ptCount val="4"/>
                <c:pt idx="0">
                  <c:v>10.872027180068002</c:v>
                </c:pt>
                <c:pt idx="1">
                  <c:v>6.9277108433734833</c:v>
                </c:pt>
                <c:pt idx="2">
                  <c:v>13.248638838475499</c:v>
                </c:pt>
                <c:pt idx="3">
                  <c:v>4.2432814710042424</c:v>
                </c:pt>
              </c:numCache>
            </c:numRef>
          </c:val>
        </c:ser>
        <c:ser>
          <c:idx val="3"/>
          <c:order val="3"/>
          <c:tx>
            <c:strRef>
              <c:f>様式13!$B$283</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様式13!$C$279:$F$279</c:f>
              <c:strCache>
                <c:ptCount val="4"/>
                <c:pt idx="0">
                  <c:v>障害者支援施設入所者[N=883]</c:v>
                </c:pt>
                <c:pt idx="1">
                  <c:v>（旧身体施設）[N=332]</c:v>
                </c:pt>
                <c:pt idx="2">
                  <c:v>（旧知的施設）[N=551]</c:v>
                </c:pt>
                <c:pt idx="3">
                  <c:v>精神科病院入院者[N=707]</c:v>
                </c:pt>
              </c:strCache>
            </c:strRef>
          </c:cat>
          <c:val>
            <c:numRef>
              <c:f>様式13!$C$283:$F$283</c:f>
              <c:numCache>
                <c:formatCode>General</c:formatCode>
                <c:ptCount val="4"/>
              </c:numCache>
            </c:numRef>
          </c:val>
        </c:ser>
        <c:dLbls>
          <c:showLegendKey val="0"/>
          <c:showVal val="1"/>
          <c:showCatName val="0"/>
          <c:showSerName val="0"/>
          <c:showPercent val="0"/>
          <c:showBubbleSize val="0"/>
        </c:dLbls>
        <c:gapWidth val="70"/>
        <c:overlap val="100"/>
        <c:axId val="119051776"/>
        <c:axId val="119067008"/>
      </c:barChart>
      <c:catAx>
        <c:axId val="119051776"/>
        <c:scaling>
          <c:orientation val="maxMin"/>
        </c:scaling>
        <c:delete val="0"/>
        <c:axPos val="l"/>
        <c:majorTickMark val="out"/>
        <c:minorTickMark val="none"/>
        <c:tickLblPos val="nextTo"/>
        <c:crossAx val="119067008"/>
        <c:crosses val="autoZero"/>
        <c:auto val="1"/>
        <c:lblAlgn val="ctr"/>
        <c:lblOffset val="100"/>
        <c:noMultiLvlLbl val="0"/>
      </c:catAx>
      <c:valAx>
        <c:axId val="119067008"/>
        <c:scaling>
          <c:orientation val="minMax"/>
          <c:max val="1"/>
          <c:min val="0"/>
        </c:scaling>
        <c:delete val="0"/>
        <c:axPos val="t"/>
        <c:numFmt formatCode="0%" sourceLinked="1"/>
        <c:majorTickMark val="out"/>
        <c:minorTickMark val="none"/>
        <c:tickLblPos val="nextTo"/>
        <c:crossAx val="1190517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341777736187046"/>
          <c:y val="0.14725226740432634"/>
          <c:w val="0.72429804508731821"/>
          <c:h val="0.68999030568433761"/>
        </c:manualLayout>
      </c:layout>
      <c:barChart>
        <c:barDir val="bar"/>
        <c:grouping val="percentStacked"/>
        <c:varyColors val="0"/>
        <c:ser>
          <c:idx val="0"/>
          <c:order val="0"/>
          <c:tx>
            <c:strRef>
              <c:f>'様式13（クロス）'!$B$62</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'様式13（クロス）'!$C$61:$G$61</c:f>
              <c:strCache>
                <c:ptCount val="5"/>
                <c:pt idx="0">
                  <c:v>全体[N=332]</c:v>
                </c:pt>
                <c:pt idx="1">
                  <c:v>区分3 [N=14]</c:v>
                </c:pt>
                <c:pt idx="2">
                  <c:v>区分4 [N=55]</c:v>
                </c:pt>
                <c:pt idx="3">
                  <c:v>区分5 [N=84]</c:v>
                </c:pt>
                <c:pt idx="4">
                  <c:v>区分6 [N=174]</c:v>
                </c:pt>
              </c:strCache>
            </c:strRef>
          </c:cat>
          <c:val>
            <c:numRef>
              <c:f>'様式13（クロス）'!$C$62:$G$62</c:f>
              <c:numCache>
                <c:formatCode>#,##0.0;[Red]\-#,##0.0</c:formatCode>
                <c:ptCount val="5"/>
                <c:pt idx="0">
                  <c:v>45.783132530120575</c:v>
                </c:pt>
                <c:pt idx="1">
                  <c:v>42.857142857142833</c:v>
                </c:pt>
                <c:pt idx="2">
                  <c:v>47.272727272727302</c:v>
                </c:pt>
                <c:pt idx="3">
                  <c:v>34.523809523809497</c:v>
                </c:pt>
                <c:pt idx="4">
                  <c:v>50.574712643678211</c:v>
                </c:pt>
              </c:numCache>
            </c:numRef>
          </c:val>
        </c:ser>
        <c:ser>
          <c:idx val="1"/>
          <c:order val="1"/>
          <c:tx>
            <c:strRef>
              <c:f>'様式13（クロス）'!$B$63</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'様式13（クロス）'!$C$61:$G$61</c:f>
              <c:strCache>
                <c:ptCount val="5"/>
                <c:pt idx="0">
                  <c:v>全体[N=332]</c:v>
                </c:pt>
                <c:pt idx="1">
                  <c:v>区分3 [N=14]</c:v>
                </c:pt>
                <c:pt idx="2">
                  <c:v>区分4 [N=55]</c:v>
                </c:pt>
                <c:pt idx="3">
                  <c:v>区分5 [N=84]</c:v>
                </c:pt>
                <c:pt idx="4">
                  <c:v>区分6 [N=174]</c:v>
                </c:pt>
              </c:strCache>
            </c:strRef>
          </c:cat>
          <c:val>
            <c:numRef>
              <c:f>'様式13（クロス）'!$C$63:$G$63</c:f>
              <c:numCache>
                <c:formatCode>#,##0.0;[Red]\-#,##0.0</c:formatCode>
                <c:ptCount val="5"/>
                <c:pt idx="0">
                  <c:v>47.289156626506013</c:v>
                </c:pt>
                <c:pt idx="1">
                  <c:v>50</c:v>
                </c:pt>
                <c:pt idx="2">
                  <c:v>47.272727272727302</c:v>
                </c:pt>
                <c:pt idx="3">
                  <c:v>59.523809523809497</c:v>
                </c:pt>
                <c:pt idx="4">
                  <c:v>41.379310344827658</c:v>
                </c:pt>
              </c:numCache>
            </c:numRef>
          </c:val>
        </c:ser>
        <c:ser>
          <c:idx val="2"/>
          <c:order val="2"/>
          <c:tx>
            <c:strRef>
              <c:f>'様式13（クロス）'!$B$64</c:f>
              <c:strCache>
                <c:ptCount val="1"/>
                <c:pt idx="0">
                  <c:v>無回答</c:v>
                </c:pt>
              </c:strCache>
            </c:strRef>
          </c:tx>
          <c:spPr>
            <a:ln>
              <a:solidFill>
                <a:schemeClr val="tx1"/>
              </a:solidFill>
            </a:ln>
            <a:effectLst/>
          </c:spPr>
          <c:invertIfNegative val="0"/>
          <c:cat>
            <c:strRef>
              <c:f>'様式13（クロス）'!$C$61:$G$61</c:f>
              <c:strCache>
                <c:ptCount val="5"/>
                <c:pt idx="0">
                  <c:v>全体[N=332]</c:v>
                </c:pt>
                <c:pt idx="1">
                  <c:v>区分3 [N=14]</c:v>
                </c:pt>
                <c:pt idx="2">
                  <c:v>区分4 [N=55]</c:v>
                </c:pt>
                <c:pt idx="3">
                  <c:v>区分5 [N=84]</c:v>
                </c:pt>
                <c:pt idx="4">
                  <c:v>区分6 [N=174]</c:v>
                </c:pt>
              </c:strCache>
            </c:strRef>
          </c:cat>
          <c:val>
            <c:numRef>
              <c:f>'様式13（クロス）'!$C$64:$G$64</c:f>
              <c:numCache>
                <c:formatCode>#,##0.0;[Red]\-#,##0.0</c:formatCode>
                <c:ptCount val="5"/>
                <c:pt idx="0">
                  <c:v>6.9277108433734833</c:v>
                </c:pt>
                <c:pt idx="1">
                  <c:v>7.1428571428571397</c:v>
                </c:pt>
                <c:pt idx="2">
                  <c:v>5.4545454545454435</c:v>
                </c:pt>
                <c:pt idx="3">
                  <c:v>5.9523809523809446</c:v>
                </c:pt>
                <c:pt idx="4">
                  <c:v>8.0459770114942497</c:v>
                </c:pt>
              </c:numCache>
            </c:numRef>
          </c:val>
        </c:ser>
        <c:ser>
          <c:idx val="3"/>
          <c:order val="3"/>
          <c:tx>
            <c:strRef>
              <c:f>'様式13（クロス）'!$B$65</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'様式13（クロス）'!$C$61:$G$61</c:f>
              <c:strCache>
                <c:ptCount val="5"/>
                <c:pt idx="0">
                  <c:v>全体[N=332]</c:v>
                </c:pt>
                <c:pt idx="1">
                  <c:v>区分3 [N=14]</c:v>
                </c:pt>
                <c:pt idx="2">
                  <c:v>区分4 [N=55]</c:v>
                </c:pt>
                <c:pt idx="3">
                  <c:v>区分5 [N=84]</c:v>
                </c:pt>
                <c:pt idx="4">
                  <c:v>区分6 [N=174]</c:v>
                </c:pt>
              </c:strCache>
            </c:strRef>
          </c:cat>
          <c:val>
            <c:numRef>
              <c:f>'様式13（クロス）'!$C$65:$G$65</c:f>
              <c:numCache>
                <c:formatCode>General</c:formatCode>
                <c:ptCount val="5"/>
              </c:numCache>
            </c:numRef>
          </c:val>
        </c:ser>
        <c:dLbls>
          <c:showLegendKey val="0"/>
          <c:showVal val="1"/>
          <c:showCatName val="0"/>
          <c:showSerName val="0"/>
          <c:showPercent val="0"/>
          <c:showBubbleSize val="0"/>
        </c:dLbls>
        <c:gapWidth val="70"/>
        <c:overlap val="100"/>
        <c:axId val="119116160"/>
        <c:axId val="119118848"/>
      </c:barChart>
      <c:catAx>
        <c:axId val="119116160"/>
        <c:scaling>
          <c:orientation val="maxMin"/>
        </c:scaling>
        <c:delete val="0"/>
        <c:axPos val="l"/>
        <c:majorTickMark val="out"/>
        <c:minorTickMark val="none"/>
        <c:tickLblPos val="nextTo"/>
        <c:crossAx val="119118848"/>
        <c:crosses val="autoZero"/>
        <c:auto val="1"/>
        <c:lblAlgn val="ctr"/>
        <c:lblOffset val="100"/>
        <c:noMultiLvlLbl val="0"/>
      </c:catAx>
      <c:valAx>
        <c:axId val="119118848"/>
        <c:scaling>
          <c:orientation val="minMax"/>
          <c:max val="1"/>
          <c:min val="0"/>
        </c:scaling>
        <c:delete val="0"/>
        <c:axPos val="t"/>
        <c:numFmt formatCode="0%" sourceLinked="1"/>
        <c:majorTickMark val="out"/>
        <c:minorTickMark val="none"/>
        <c:tickLblPos val="nextTo"/>
        <c:crossAx val="11911616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341777736187046"/>
          <c:y val="0.14725226740432634"/>
          <c:w val="0.72429804508731821"/>
          <c:h val="0.68999030568433761"/>
        </c:manualLayout>
      </c:layout>
      <c:barChart>
        <c:barDir val="bar"/>
        <c:grouping val="percentStacked"/>
        <c:varyColors val="0"/>
        <c:ser>
          <c:idx val="0"/>
          <c:order val="0"/>
          <c:tx>
            <c:strRef>
              <c:f>'様式13（クロス）'!$B$68</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'様式13（クロス）'!$C$67:$G$67</c:f>
              <c:strCache>
                <c:ptCount val="5"/>
                <c:pt idx="0">
                  <c:v>全体[N=551]</c:v>
                </c:pt>
                <c:pt idx="1">
                  <c:v>区分3 [N=19]</c:v>
                </c:pt>
                <c:pt idx="2">
                  <c:v>区分4 [N=152]</c:v>
                </c:pt>
                <c:pt idx="3">
                  <c:v>区分5 [N=185]</c:v>
                </c:pt>
                <c:pt idx="4">
                  <c:v>区分6 [N=175]</c:v>
                </c:pt>
              </c:strCache>
            </c:strRef>
          </c:cat>
          <c:val>
            <c:numRef>
              <c:f>'様式13（クロス）'!$C$68:$G$68</c:f>
              <c:numCache>
                <c:formatCode>#,##0.0;[Red]\-#,##0.0</c:formatCode>
                <c:ptCount val="5"/>
                <c:pt idx="0">
                  <c:v>52.268602540834884</c:v>
                </c:pt>
                <c:pt idx="1">
                  <c:v>57.894736842105367</c:v>
                </c:pt>
                <c:pt idx="2">
                  <c:v>61.184210526315802</c:v>
                </c:pt>
                <c:pt idx="3">
                  <c:v>49.729729729729776</c:v>
                </c:pt>
                <c:pt idx="4">
                  <c:v>46.857142857142833</c:v>
                </c:pt>
              </c:numCache>
            </c:numRef>
          </c:val>
        </c:ser>
        <c:ser>
          <c:idx val="1"/>
          <c:order val="1"/>
          <c:tx>
            <c:strRef>
              <c:f>'様式13（クロス）'!$B$69</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'様式13（クロス）'!$C$67:$G$67</c:f>
              <c:strCache>
                <c:ptCount val="5"/>
                <c:pt idx="0">
                  <c:v>全体[N=551]</c:v>
                </c:pt>
                <c:pt idx="1">
                  <c:v>区分3 [N=19]</c:v>
                </c:pt>
                <c:pt idx="2">
                  <c:v>区分4 [N=152]</c:v>
                </c:pt>
                <c:pt idx="3">
                  <c:v>区分5 [N=185]</c:v>
                </c:pt>
                <c:pt idx="4">
                  <c:v>区分6 [N=175]</c:v>
                </c:pt>
              </c:strCache>
            </c:strRef>
          </c:cat>
          <c:val>
            <c:numRef>
              <c:f>'様式13（クロス）'!$C$69:$G$69</c:f>
              <c:numCache>
                <c:formatCode>#,##0.0;[Red]\-#,##0.0</c:formatCode>
                <c:ptCount val="5"/>
                <c:pt idx="0">
                  <c:v>34.482758620689758</c:v>
                </c:pt>
                <c:pt idx="1">
                  <c:v>42.105263157894633</c:v>
                </c:pt>
                <c:pt idx="2">
                  <c:v>30.921052631578871</c:v>
                </c:pt>
                <c:pt idx="3">
                  <c:v>37.297297297297241</c:v>
                </c:pt>
                <c:pt idx="4">
                  <c:v>34.285714285714299</c:v>
                </c:pt>
              </c:numCache>
            </c:numRef>
          </c:val>
        </c:ser>
        <c:ser>
          <c:idx val="2"/>
          <c:order val="2"/>
          <c:tx>
            <c:strRef>
              <c:f>'様式13（クロス）'!$B$70</c:f>
              <c:strCache>
                <c:ptCount val="1"/>
                <c:pt idx="0">
                  <c:v>無回答</c:v>
                </c:pt>
              </c:strCache>
            </c:strRef>
          </c:tx>
          <c:spPr>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'様式13（クロス）'!$C$67:$G$67</c:f>
              <c:strCache>
                <c:ptCount val="5"/>
                <c:pt idx="0">
                  <c:v>全体[N=551]</c:v>
                </c:pt>
                <c:pt idx="1">
                  <c:v>区分3 [N=19]</c:v>
                </c:pt>
                <c:pt idx="2">
                  <c:v>区分4 [N=152]</c:v>
                </c:pt>
                <c:pt idx="3">
                  <c:v>区分5 [N=185]</c:v>
                </c:pt>
                <c:pt idx="4">
                  <c:v>区分6 [N=175]</c:v>
                </c:pt>
              </c:strCache>
            </c:strRef>
          </c:cat>
          <c:val>
            <c:numRef>
              <c:f>'様式13（クロス）'!$C$70:$G$70</c:f>
              <c:numCache>
                <c:formatCode>#,##0.0;[Red]\-#,##0.0</c:formatCode>
                <c:ptCount val="5"/>
                <c:pt idx="0">
                  <c:v>13.248638838475499</c:v>
                </c:pt>
                <c:pt idx="1">
                  <c:v>0</c:v>
                </c:pt>
                <c:pt idx="2">
                  <c:v>7.8947368421052451</c:v>
                </c:pt>
                <c:pt idx="3">
                  <c:v>12.972972972973</c:v>
                </c:pt>
                <c:pt idx="4">
                  <c:v>18.857142857142886</c:v>
                </c:pt>
              </c:numCache>
            </c:numRef>
          </c:val>
        </c:ser>
        <c:ser>
          <c:idx val="3"/>
          <c:order val="3"/>
          <c:tx>
            <c:strRef>
              <c:f>'様式13（クロス）'!$B$71</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'様式13（クロス）'!$C$67:$G$67</c:f>
              <c:strCache>
                <c:ptCount val="5"/>
                <c:pt idx="0">
                  <c:v>全体[N=551]</c:v>
                </c:pt>
                <c:pt idx="1">
                  <c:v>区分3 [N=19]</c:v>
                </c:pt>
                <c:pt idx="2">
                  <c:v>区分4 [N=152]</c:v>
                </c:pt>
                <c:pt idx="3">
                  <c:v>区分5 [N=185]</c:v>
                </c:pt>
                <c:pt idx="4">
                  <c:v>区分6 [N=175]</c:v>
                </c:pt>
              </c:strCache>
            </c:strRef>
          </c:cat>
          <c:val>
            <c:numRef>
              <c:f>'様式13（クロス）'!$C$71:$G$71</c:f>
              <c:numCache>
                <c:formatCode>General</c:formatCode>
                <c:ptCount val="5"/>
              </c:numCache>
            </c:numRef>
          </c:val>
        </c:ser>
        <c:dLbls>
          <c:showLegendKey val="0"/>
          <c:showVal val="1"/>
          <c:showCatName val="0"/>
          <c:showSerName val="0"/>
          <c:showPercent val="0"/>
          <c:showBubbleSize val="0"/>
        </c:dLbls>
        <c:gapWidth val="70"/>
        <c:overlap val="100"/>
        <c:axId val="119190272"/>
        <c:axId val="119191808"/>
      </c:barChart>
      <c:catAx>
        <c:axId val="119190272"/>
        <c:scaling>
          <c:orientation val="maxMin"/>
        </c:scaling>
        <c:delete val="0"/>
        <c:axPos val="l"/>
        <c:majorTickMark val="out"/>
        <c:minorTickMark val="none"/>
        <c:tickLblPos val="nextTo"/>
        <c:crossAx val="119191808"/>
        <c:crosses val="autoZero"/>
        <c:auto val="1"/>
        <c:lblAlgn val="ctr"/>
        <c:lblOffset val="100"/>
        <c:noMultiLvlLbl val="0"/>
      </c:catAx>
      <c:valAx>
        <c:axId val="119191808"/>
        <c:scaling>
          <c:orientation val="minMax"/>
          <c:max val="1"/>
          <c:min val="0"/>
        </c:scaling>
        <c:delete val="0"/>
        <c:axPos val="t"/>
        <c:numFmt formatCode="0%" sourceLinked="1"/>
        <c:majorTickMark val="out"/>
        <c:minorTickMark val="none"/>
        <c:tickLblPos val="nextTo"/>
        <c:crossAx val="11919027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341777736187046"/>
          <c:y val="0.14725226740432634"/>
          <c:w val="0.72429804508731821"/>
          <c:h val="0.68999030568433761"/>
        </c:manualLayout>
      </c:layout>
      <c:barChart>
        <c:barDir val="bar"/>
        <c:grouping val="percentStacked"/>
        <c:varyColors val="0"/>
        <c:ser>
          <c:idx val="0"/>
          <c:order val="0"/>
          <c:tx>
            <c:strRef>
              <c:f>'様式13（クロス）'!$B$95</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'様式13（クロス）'!$C$94:$H$94</c:f>
              <c:strCache>
                <c:ptCount val="6"/>
                <c:pt idx="0">
                  <c:v>全体[N=707]</c:v>
                </c:pt>
                <c:pt idx="1">
                  <c:v>1群[N=58]</c:v>
                </c:pt>
                <c:pt idx="2">
                  <c:v>2群[N=67]</c:v>
                </c:pt>
                <c:pt idx="3">
                  <c:v>3群[N=114]</c:v>
                </c:pt>
                <c:pt idx="4">
                  <c:v>4群[N=9]</c:v>
                </c:pt>
                <c:pt idx="5">
                  <c:v>5群[N=432]</c:v>
                </c:pt>
              </c:strCache>
            </c:strRef>
          </c:cat>
          <c:val>
            <c:numRef>
              <c:f>'様式13（クロス）'!$C$95:$H$95</c:f>
              <c:numCache>
                <c:formatCode>#,##0.0;[Red]\-#,##0.0</c:formatCode>
                <c:ptCount val="6"/>
                <c:pt idx="0">
                  <c:v>53.889674681753817</c:v>
                </c:pt>
                <c:pt idx="1">
                  <c:v>53.448275862069003</c:v>
                </c:pt>
                <c:pt idx="2">
                  <c:v>55.223880597014897</c:v>
                </c:pt>
                <c:pt idx="3">
                  <c:v>48.245614035087698</c:v>
                </c:pt>
                <c:pt idx="4">
                  <c:v>77.7777777777777</c:v>
                </c:pt>
                <c:pt idx="5">
                  <c:v>54.8611111111111</c:v>
                </c:pt>
              </c:numCache>
            </c:numRef>
          </c:val>
        </c:ser>
        <c:ser>
          <c:idx val="1"/>
          <c:order val="1"/>
          <c:tx>
            <c:strRef>
              <c:f>'様式13（クロス）'!$B$96</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'様式13（クロス）'!$C$94:$H$94</c:f>
              <c:strCache>
                <c:ptCount val="6"/>
                <c:pt idx="0">
                  <c:v>全体[N=707]</c:v>
                </c:pt>
                <c:pt idx="1">
                  <c:v>1群[N=58]</c:v>
                </c:pt>
                <c:pt idx="2">
                  <c:v>2群[N=67]</c:v>
                </c:pt>
                <c:pt idx="3">
                  <c:v>3群[N=114]</c:v>
                </c:pt>
                <c:pt idx="4">
                  <c:v>4群[N=9]</c:v>
                </c:pt>
                <c:pt idx="5">
                  <c:v>5群[N=432]</c:v>
                </c:pt>
              </c:strCache>
            </c:strRef>
          </c:cat>
          <c:val>
            <c:numRef>
              <c:f>'様式13（クロス）'!$C$96:$H$96</c:f>
              <c:numCache>
                <c:formatCode>#,##0.0;[Red]\-#,##0.0</c:formatCode>
                <c:ptCount val="6"/>
                <c:pt idx="0">
                  <c:v>41.867043847241895</c:v>
                </c:pt>
                <c:pt idx="1">
                  <c:v>46.551724137930997</c:v>
                </c:pt>
                <c:pt idx="2">
                  <c:v>41.791044776119399</c:v>
                </c:pt>
                <c:pt idx="3">
                  <c:v>48.245614035087698</c:v>
                </c:pt>
                <c:pt idx="4">
                  <c:v>22.222222222222161</c:v>
                </c:pt>
                <c:pt idx="5">
                  <c:v>39.5833333333333</c:v>
                </c:pt>
              </c:numCache>
            </c:numRef>
          </c:val>
        </c:ser>
        <c:ser>
          <c:idx val="2"/>
          <c:order val="2"/>
          <c:tx>
            <c:strRef>
              <c:f>'様式13（クロス）'!$B$97</c:f>
              <c:strCache>
                <c:ptCount val="1"/>
                <c:pt idx="0">
                  <c:v>無回答</c:v>
                </c:pt>
              </c:strCache>
            </c:strRef>
          </c:tx>
          <c:spPr>
            <a:ln>
              <a:solidFill>
                <a:schemeClr val="tx1"/>
              </a:solidFill>
            </a:ln>
            <a:effectLst/>
          </c:spPr>
          <c:invertIfNegative val="0"/>
          <c:dLbls>
            <c:dLbl>
              <c:idx val="1"/>
              <c:delete val="1"/>
            </c:dLbl>
            <c:dLbl>
              <c:idx val="4"/>
              <c:delete val="1"/>
            </c:dLbl>
            <c:dLblPos val="ctr"/>
            <c:showLegendKey val="0"/>
            <c:showVal val="1"/>
            <c:showCatName val="0"/>
            <c:showSerName val="0"/>
            <c:showPercent val="0"/>
            <c:showBubbleSize val="0"/>
            <c:showLeaderLines val="0"/>
          </c:dLbls>
          <c:cat>
            <c:strRef>
              <c:f>'様式13（クロス）'!$C$94:$H$94</c:f>
              <c:strCache>
                <c:ptCount val="6"/>
                <c:pt idx="0">
                  <c:v>全体[N=707]</c:v>
                </c:pt>
                <c:pt idx="1">
                  <c:v>1群[N=58]</c:v>
                </c:pt>
                <c:pt idx="2">
                  <c:v>2群[N=67]</c:v>
                </c:pt>
                <c:pt idx="3">
                  <c:v>3群[N=114]</c:v>
                </c:pt>
                <c:pt idx="4">
                  <c:v>4群[N=9]</c:v>
                </c:pt>
                <c:pt idx="5">
                  <c:v>5群[N=432]</c:v>
                </c:pt>
              </c:strCache>
            </c:strRef>
          </c:cat>
          <c:val>
            <c:numRef>
              <c:f>'様式13（クロス）'!$C$97:$H$97</c:f>
              <c:numCache>
                <c:formatCode>#,##0.0;[Red]\-#,##0.0</c:formatCode>
                <c:ptCount val="6"/>
                <c:pt idx="0">
                  <c:v>4.2432814710042424</c:v>
                </c:pt>
                <c:pt idx="1">
                  <c:v>0</c:v>
                </c:pt>
                <c:pt idx="2">
                  <c:v>2.98507462686567</c:v>
                </c:pt>
                <c:pt idx="3">
                  <c:v>3.5087719298245599</c:v>
                </c:pt>
                <c:pt idx="4">
                  <c:v>0</c:v>
                </c:pt>
                <c:pt idx="5">
                  <c:v>5.5555555555555483</c:v>
                </c:pt>
              </c:numCache>
            </c:numRef>
          </c:val>
        </c:ser>
        <c:ser>
          <c:idx val="3"/>
          <c:order val="3"/>
          <c:tx>
            <c:strRef>
              <c:f>'様式13（クロス）'!$B$98</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'様式13（クロス）'!$C$94:$H$94</c:f>
              <c:strCache>
                <c:ptCount val="6"/>
                <c:pt idx="0">
                  <c:v>全体[N=707]</c:v>
                </c:pt>
                <c:pt idx="1">
                  <c:v>1群[N=58]</c:v>
                </c:pt>
                <c:pt idx="2">
                  <c:v>2群[N=67]</c:v>
                </c:pt>
                <c:pt idx="3">
                  <c:v>3群[N=114]</c:v>
                </c:pt>
                <c:pt idx="4">
                  <c:v>4群[N=9]</c:v>
                </c:pt>
                <c:pt idx="5">
                  <c:v>5群[N=432]</c:v>
                </c:pt>
              </c:strCache>
            </c:strRef>
          </c:cat>
          <c:val>
            <c:numRef>
              <c:f>'様式13（クロス）'!$C$98:$H$98</c:f>
              <c:numCache>
                <c:formatCode>General</c:formatCode>
                <c:ptCount val="6"/>
              </c:numCache>
            </c:numRef>
          </c:val>
        </c:ser>
        <c:dLbls>
          <c:showLegendKey val="0"/>
          <c:showVal val="1"/>
          <c:showCatName val="0"/>
          <c:showSerName val="0"/>
          <c:showPercent val="0"/>
          <c:showBubbleSize val="0"/>
        </c:dLbls>
        <c:gapWidth val="70"/>
        <c:overlap val="100"/>
        <c:axId val="119263232"/>
        <c:axId val="119264768"/>
      </c:barChart>
      <c:catAx>
        <c:axId val="119263232"/>
        <c:scaling>
          <c:orientation val="maxMin"/>
        </c:scaling>
        <c:delete val="0"/>
        <c:axPos val="l"/>
        <c:majorTickMark val="out"/>
        <c:minorTickMark val="none"/>
        <c:tickLblPos val="nextTo"/>
        <c:crossAx val="119264768"/>
        <c:crosses val="autoZero"/>
        <c:auto val="1"/>
        <c:lblAlgn val="ctr"/>
        <c:lblOffset val="100"/>
        <c:noMultiLvlLbl val="0"/>
      </c:catAx>
      <c:valAx>
        <c:axId val="119264768"/>
        <c:scaling>
          <c:orientation val="minMax"/>
          <c:max val="1"/>
          <c:min val="0"/>
        </c:scaling>
        <c:delete val="0"/>
        <c:axPos val="t"/>
        <c:numFmt formatCode="0%" sourceLinked="1"/>
        <c:majorTickMark val="out"/>
        <c:minorTickMark val="none"/>
        <c:tickLblPos val="nextTo"/>
        <c:crossAx val="11926323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095597770142932"/>
          <c:y val="0.14725226740432634"/>
          <c:w val="0.67653012314397565"/>
          <c:h val="0.68999030568433761"/>
        </c:manualLayout>
      </c:layout>
      <c:barChart>
        <c:barDir val="bar"/>
        <c:grouping val="percentStacked"/>
        <c:varyColors val="0"/>
        <c:ser>
          <c:idx val="0"/>
          <c:order val="0"/>
          <c:tx>
            <c:strRef>
              <c:f>'様式13（クロス）'!$B$362</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'様式13（クロス）'!$C$361:$E$361</c:f>
              <c:strCache>
                <c:ptCount val="3"/>
                <c:pt idx="0">
                  <c:v>全体[N=332]</c:v>
                </c:pt>
                <c:pt idx="1">
                  <c:v>地域希望[N=72]</c:v>
                </c:pt>
                <c:pt idx="2">
                  <c:v>施設希望・不明[N=258]</c:v>
                </c:pt>
              </c:strCache>
            </c:strRef>
          </c:cat>
          <c:val>
            <c:numRef>
              <c:f>'様式13（クロス）'!$C$362:$E$362</c:f>
              <c:numCache>
                <c:formatCode>#,##0.0;[Red]\-#,##0.0</c:formatCode>
                <c:ptCount val="3"/>
                <c:pt idx="0">
                  <c:v>45.783132530120575</c:v>
                </c:pt>
                <c:pt idx="1">
                  <c:v>70.833333333333258</c:v>
                </c:pt>
                <c:pt idx="2">
                  <c:v>39.14728682170535</c:v>
                </c:pt>
              </c:numCache>
            </c:numRef>
          </c:val>
        </c:ser>
        <c:ser>
          <c:idx val="1"/>
          <c:order val="1"/>
          <c:tx>
            <c:strRef>
              <c:f>'様式13（クロス）'!$B$363</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'様式13（クロス）'!$C$361:$E$361</c:f>
              <c:strCache>
                <c:ptCount val="3"/>
                <c:pt idx="0">
                  <c:v>全体[N=332]</c:v>
                </c:pt>
                <c:pt idx="1">
                  <c:v>地域希望[N=72]</c:v>
                </c:pt>
                <c:pt idx="2">
                  <c:v>施設希望・不明[N=258]</c:v>
                </c:pt>
              </c:strCache>
            </c:strRef>
          </c:cat>
          <c:val>
            <c:numRef>
              <c:f>'様式13（クロス）'!$C$363:$E$363</c:f>
              <c:numCache>
                <c:formatCode>#,##0.0;[Red]\-#,##0.0</c:formatCode>
                <c:ptCount val="3"/>
                <c:pt idx="0">
                  <c:v>47.289156626506013</c:v>
                </c:pt>
                <c:pt idx="1">
                  <c:v>19.4444444444444</c:v>
                </c:pt>
                <c:pt idx="2">
                  <c:v>55.426356589147296</c:v>
                </c:pt>
              </c:numCache>
            </c:numRef>
          </c:val>
        </c:ser>
        <c:ser>
          <c:idx val="2"/>
          <c:order val="2"/>
          <c:tx>
            <c:strRef>
              <c:f>'様式13（クロス）'!$B$364</c:f>
              <c:strCache>
                <c:ptCount val="1"/>
                <c:pt idx="0">
                  <c:v>無回答</c:v>
                </c:pt>
              </c:strCache>
            </c:strRef>
          </c:tx>
          <c:spPr>
            <a:ln>
              <a:solidFill>
                <a:schemeClr val="tx1"/>
              </a:solidFill>
            </a:ln>
            <a:effectLst/>
          </c:spPr>
          <c:invertIfNegative val="0"/>
          <c:cat>
            <c:strRef>
              <c:f>'様式13（クロス）'!$C$361:$E$361</c:f>
              <c:strCache>
                <c:ptCount val="3"/>
                <c:pt idx="0">
                  <c:v>全体[N=332]</c:v>
                </c:pt>
                <c:pt idx="1">
                  <c:v>地域希望[N=72]</c:v>
                </c:pt>
                <c:pt idx="2">
                  <c:v>施設希望・不明[N=258]</c:v>
                </c:pt>
              </c:strCache>
            </c:strRef>
          </c:cat>
          <c:val>
            <c:numRef>
              <c:f>'様式13（クロス）'!$C$364:$E$364</c:f>
              <c:numCache>
                <c:formatCode>#,##0.0;[Red]\-#,##0.0</c:formatCode>
                <c:ptCount val="3"/>
                <c:pt idx="0">
                  <c:v>6.9277108433734833</c:v>
                </c:pt>
                <c:pt idx="1">
                  <c:v>9.7222222222222197</c:v>
                </c:pt>
                <c:pt idx="2">
                  <c:v>5.4263565891472885</c:v>
                </c:pt>
              </c:numCache>
            </c:numRef>
          </c:val>
        </c:ser>
        <c:ser>
          <c:idx val="3"/>
          <c:order val="3"/>
          <c:tx>
            <c:strRef>
              <c:f>'様式13（クロス）'!$B$365</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'様式13（クロス）'!$C$361:$E$361</c:f>
              <c:strCache>
                <c:ptCount val="3"/>
                <c:pt idx="0">
                  <c:v>全体[N=332]</c:v>
                </c:pt>
                <c:pt idx="1">
                  <c:v>地域希望[N=72]</c:v>
                </c:pt>
                <c:pt idx="2">
                  <c:v>施設希望・不明[N=258]</c:v>
                </c:pt>
              </c:strCache>
            </c:strRef>
          </c:cat>
          <c:val>
            <c:numRef>
              <c:f>'様式13（クロス）'!$C$365:$E$365</c:f>
              <c:numCache>
                <c:formatCode>General</c:formatCode>
                <c:ptCount val="3"/>
              </c:numCache>
            </c:numRef>
          </c:val>
        </c:ser>
        <c:dLbls>
          <c:showLegendKey val="0"/>
          <c:showVal val="1"/>
          <c:showCatName val="0"/>
          <c:showSerName val="0"/>
          <c:showPercent val="0"/>
          <c:showBubbleSize val="0"/>
        </c:dLbls>
        <c:gapWidth val="70"/>
        <c:overlap val="100"/>
        <c:axId val="119314304"/>
        <c:axId val="119333632"/>
      </c:barChart>
      <c:catAx>
        <c:axId val="119314304"/>
        <c:scaling>
          <c:orientation val="maxMin"/>
        </c:scaling>
        <c:delete val="0"/>
        <c:axPos val="l"/>
        <c:majorTickMark val="out"/>
        <c:minorTickMark val="none"/>
        <c:tickLblPos val="nextTo"/>
        <c:crossAx val="119333632"/>
        <c:crosses val="autoZero"/>
        <c:auto val="1"/>
        <c:lblAlgn val="ctr"/>
        <c:lblOffset val="100"/>
        <c:noMultiLvlLbl val="0"/>
      </c:catAx>
      <c:valAx>
        <c:axId val="119333632"/>
        <c:scaling>
          <c:orientation val="minMax"/>
          <c:max val="1"/>
          <c:min val="0"/>
        </c:scaling>
        <c:delete val="0"/>
        <c:axPos val="t"/>
        <c:numFmt formatCode="0%" sourceLinked="1"/>
        <c:majorTickMark val="out"/>
        <c:minorTickMark val="none"/>
        <c:tickLblPos val="nextTo"/>
        <c:crossAx val="11931430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様式13!$B$101</c:f>
              <c:strCache>
                <c:ptCount val="1"/>
                <c:pt idx="0">
                  <c:v>区分3</c:v>
                </c:pt>
              </c:strCache>
            </c:strRef>
          </c:tx>
          <c:spPr>
            <a:ln>
              <a:solidFill>
                <a:schemeClr val="tx1"/>
              </a:solidFill>
            </a:ln>
            <a:effectLst/>
          </c:spPr>
          <c:invertIfNegative val="0"/>
          <c:dLbls>
            <c:dLbl>
              <c:idx val="0"/>
              <c:layout>
                <c:manualLayout>
                  <c:x val="0"/>
                  <c:y val="-0.10897435897435899"/>
                </c:manualLayout>
              </c:layout>
              <c:spPr/>
              <c:txPr>
                <a:bodyPr/>
                <a:lstStyle/>
                <a:p>
                  <a:pPr>
                    <a:defRPr>
                      <a:solidFill>
                        <a:sysClr val="windowText" lastClr="000000"/>
                      </a:solidFill>
                    </a:defRPr>
                  </a:pPr>
                  <a:endParaRPr lang="ja-JP"/>
                </a:p>
              </c:txPr>
              <c:dLblPos val="ctr"/>
              <c:showLegendKey val="0"/>
              <c:showVal val="1"/>
              <c:showCatName val="0"/>
              <c:showSerName val="0"/>
              <c:showPercent val="0"/>
              <c:showBubbleSize val="0"/>
            </c:dLbl>
            <c:dLbl>
              <c:idx val="2"/>
              <c:layout>
                <c:manualLayout>
                  <c:x val="4.1501124046517065E-17"/>
                  <c:y val="-0.10897435897435899"/>
                </c:manualLayout>
              </c:layout>
              <c:spPr/>
              <c:txPr>
                <a:bodyPr/>
                <a:lstStyle/>
                <a:p>
                  <a:pPr>
                    <a:defRPr>
                      <a:solidFill>
                        <a:sysClr val="windowText" lastClr="000000"/>
                      </a:solidFill>
                    </a:defRPr>
                  </a:pPr>
                  <a:endParaRPr lang="ja-JP"/>
                </a:p>
              </c:txPr>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様式13!$C$100:$E$100</c:f>
              <c:strCache>
                <c:ptCount val="3"/>
                <c:pt idx="0">
                  <c:v>障害者支援施設入所者[N=1,703]</c:v>
                </c:pt>
                <c:pt idx="1">
                  <c:v>（旧身体施設）[N=503]</c:v>
                </c:pt>
                <c:pt idx="2">
                  <c:v>（旧知的施設）[N=1,200]</c:v>
                </c:pt>
              </c:strCache>
            </c:strRef>
          </c:cat>
          <c:val>
            <c:numRef>
              <c:f>様式13!$C$101:$E$101</c:f>
              <c:numCache>
                <c:formatCode>#,##0.0;[Red]\-#,##0.0</c:formatCode>
                <c:ptCount val="3"/>
                <c:pt idx="0">
                  <c:v>1.93775689958896</c:v>
                </c:pt>
                <c:pt idx="1">
                  <c:v>2.7833001988071646</c:v>
                </c:pt>
                <c:pt idx="2">
                  <c:v>1.5833333333333299</c:v>
                </c:pt>
              </c:numCache>
            </c:numRef>
          </c:val>
        </c:ser>
        <c:ser>
          <c:idx val="1"/>
          <c:order val="1"/>
          <c:tx>
            <c:strRef>
              <c:f>様式13!$B$102</c:f>
              <c:strCache>
                <c:ptCount val="1"/>
                <c:pt idx="0">
                  <c:v>区分4</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様式13!$C$100:$E$100</c:f>
              <c:strCache>
                <c:ptCount val="3"/>
                <c:pt idx="0">
                  <c:v>障害者支援施設入所者[N=1,703]</c:v>
                </c:pt>
                <c:pt idx="1">
                  <c:v>（旧身体施設）[N=503]</c:v>
                </c:pt>
                <c:pt idx="2">
                  <c:v>（旧知的施設）[N=1,200]</c:v>
                </c:pt>
              </c:strCache>
            </c:strRef>
          </c:cat>
          <c:val>
            <c:numRef>
              <c:f>様式13!$C$102:$E$102</c:f>
              <c:numCache>
                <c:formatCode>#,##0.0;[Red]\-#,##0.0</c:formatCode>
                <c:ptCount val="3"/>
                <c:pt idx="0">
                  <c:v>14.7974163241339</c:v>
                </c:pt>
                <c:pt idx="1">
                  <c:v>11.332007952286318</c:v>
                </c:pt>
                <c:pt idx="2">
                  <c:v>16.25</c:v>
                </c:pt>
              </c:numCache>
            </c:numRef>
          </c:val>
        </c:ser>
        <c:ser>
          <c:idx val="2"/>
          <c:order val="2"/>
          <c:tx>
            <c:strRef>
              <c:f>様式13!$B$103</c:f>
              <c:strCache>
                <c:ptCount val="1"/>
                <c:pt idx="0">
                  <c:v>区分5</c:v>
                </c:pt>
              </c:strCache>
            </c:strRef>
          </c:tx>
          <c:spPr>
            <a:ln>
              <a:solidFill>
                <a:schemeClr val="tx1"/>
              </a:solidFill>
            </a:ln>
            <a:effectLst/>
          </c:spPr>
          <c:invertIfNegative val="0"/>
          <c:cat>
            <c:strRef>
              <c:f>様式13!$C$100:$E$100</c:f>
              <c:strCache>
                <c:ptCount val="3"/>
                <c:pt idx="0">
                  <c:v>障害者支援施設入所者[N=1,703]</c:v>
                </c:pt>
                <c:pt idx="1">
                  <c:v>（旧身体施設）[N=503]</c:v>
                </c:pt>
                <c:pt idx="2">
                  <c:v>（旧知的施設）[N=1,200]</c:v>
                </c:pt>
              </c:strCache>
            </c:strRef>
          </c:cat>
          <c:val>
            <c:numRef>
              <c:f>様式13!$C$103:$E$103</c:f>
              <c:numCache>
                <c:formatCode>#,##0.0;[Red]\-#,##0.0</c:formatCode>
                <c:ptCount val="3"/>
                <c:pt idx="0">
                  <c:v>24.838520258367566</c:v>
                </c:pt>
                <c:pt idx="1">
                  <c:v>20.477137176938371</c:v>
                </c:pt>
                <c:pt idx="2">
                  <c:v>26.6666666666667</c:v>
                </c:pt>
              </c:numCache>
            </c:numRef>
          </c:val>
        </c:ser>
        <c:ser>
          <c:idx val="3"/>
          <c:order val="3"/>
          <c:tx>
            <c:strRef>
              <c:f>様式13!$B$104</c:f>
              <c:strCache>
                <c:ptCount val="1"/>
                <c:pt idx="0">
                  <c:v>区分6</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様式13!$C$100:$E$100</c:f>
              <c:strCache>
                <c:ptCount val="3"/>
                <c:pt idx="0">
                  <c:v>障害者支援施設入所者[N=1,703]</c:v>
                </c:pt>
                <c:pt idx="1">
                  <c:v>（旧身体施設）[N=503]</c:v>
                </c:pt>
                <c:pt idx="2">
                  <c:v>（旧知的施設）[N=1,200]</c:v>
                </c:pt>
              </c:strCache>
            </c:strRef>
          </c:cat>
          <c:val>
            <c:numRef>
              <c:f>様式13!$C$104:$E$104</c:f>
              <c:numCache>
                <c:formatCode>#,##0.0;[Red]\-#,##0.0</c:formatCode>
                <c:ptCount val="3"/>
                <c:pt idx="0">
                  <c:v>55.960070463887241</c:v>
                </c:pt>
                <c:pt idx="1">
                  <c:v>64.214711729622294</c:v>
                </c:pt>
                <c:pt idx="2">
                  <c:v>52.5</c:v>
                </c:pt>
              </c:numCache>
            </c:numRef>
          </c:val>
        </c:ser>
        <c:ser>
          <c:idx val="4"/>
          <c:order val="4"/>
          <c:tx>
            <c:strRef>
              <c:f>様式13!$B$105</c:f>
              <c:strCache>
                <c:ptCount val="1"/>
                <c:pt idx="0">
                  <c:v>その他</c:v>
                </c:pt>
              </c:strCache>
            </c:strRef>
          </c:tx>
          <c:spPr>
            <a:solidFill>
              <a:schemeClr val="bg1">
                <a:lumMod val="95000"/>
              </a:schemeClr>
            </a:solidFill>
            <a:ln>
              <a:solidFill>
                <a:schemeClr val="tx1"/>
              </a:solidFill>
            </a:ln>
            <a:effectLst/>
          </c:spPr>
          <c:invertIfNegative val="0"/>
          <c:dLbls>
            <c:dLbl>
              <c:idx val="0"/>
              <c:layout>
                <c:manualLayout>
                  <c:x val="-1.5846066779852862E-2"/>
                  <c:y val="9.6154350898445581E-2"/>
                </c:manualLayout>
              </c:layout>
              <c:dLblPos val="ctr"/>
              <c:showLegendKey val="0"/>
              <c:showVal val="1"/>
              <c:showCatName val="0"/>
              <c:showSerName val="0"/>
              <c:showPercent val="0"/>
              <c:showBubbleSize val="0"/>
            </c:dLbl>
            <c:dLbl>
              <c:idx val="1"/>
              <c:layout>
                <c:manualLayout>
                  <c:x val="-1.8109790605546124E-2"/>
                  <c:y val="8.974358974358973E-2"/>
                </c:manualLayout>
              </c:layout>
              <c:dLblPos val="ctr"/>
              <c:showLegendKey val="0"/>
              <c:showVal val="1"/>
              <c:showCatName val="0"/>
              <c:showSerName val="0"/>
              <c:showPercent val="0"/>
              <c:showBubbleSize val="0"/>
            </c:dLbl>
            <c:dLbl>
              <c:idx val="2"/>
              <c:layout>
                <c:manualLayout>
                  <c:x val="-9.0548953027730708E-3"/>
                  <c:y val="9.6153846153846395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様式13!$C$100:$E$100</c:f>
              <c:strCache>
                <c:ptCount val="3"/>
                <c:pt idx="0">
                  <c:v>障害者支援施設入所者[N=1,703]</c:v>
                </c:pt>
                <c:pt idx="1">
                  <c:v>（旧身体施設）[N=503]</c:v>
                </c:pt>
                <c:pt idx="2">
                  <c:v>（旧知的施設）[N=1,200]</c:v>
                </c:pt>
              </c:strCache>
            </c:strRef>
          </c:cat>
          <c:val>
            <c:numRef>
              <c:f>様式13!$C$105:$E$105</c:f>
              <c:numCache>
                <c:formatCode>#,##0.0;[Red]\-#,##0.0</c:formatCode>
                <c:ptCount val="3"/>
                <c:pt idx="0">
                  <c:v>0.29359953024075208</c:v>
                </c:pt>
                <c:pt idx="1">
                  <c:v>0.39761431411530845</c:v>
                </c:pt>
                <c:pt idx="2">
                  <c:v>0.25</c:v>
                </c:pt>
              </c:numCache>
            </c:numRef>
          </c:val>
        </c:ser>
        <c:ser>
          <c:idx val="5"/>
          <c:order val="5"/>
          <c:tx>
            <c:strRef>
              <c:f>様式13!$B$106</c:f>
              <c:strCache>
                <c:ptCount val="1"/>
                <c:pt idx="0">
                  <c:v>無回答</c:v>
                </c:pt>
              </c:strCache>
            </c:strRef>
          </c:tx>
          <c:spPr>
            <a:solidFill>
              <a:schemeClr val="tx1">
                <a:lumMod val="85000"/>
                <a:lumOff val="15000"/>
              </a:schemeClr>
            </a:solidFill>
            <a:ln>
              <a:solidFill>
                <a:schemeClr val="tx1"/>
              </a:solidFill>
            </a:ln>
            <a:effectLst/>
          </c:spPr>
          <c:invertIfNegative val="0"/>
          <c:dLbls>
            <c:dLbl>
              <c:idx val="0"/>
              <c:layout>
                <c:manualLayout>
                  <c:x val="2.0373514431239401E-2"/>
                  <c:y val="0"/>
                </c:manualLayout>
              </c:layout>
              <c:dLblPos val="ctr"/>
              <c:showLegendKey val="0"/>
              <c:showVal val="1"/>
              <c:showCatName val="0"/>
              <c:showSerName val="0"/>
              <c:showPercent val="0"/>
              <c:showBubbleSize val="0"/>
            </c:dLbl>
            <c:dLbl>
              <c:idx val="1"/>
              <c:layout>
                <c:manualLayout>
                  <c:x val="2.0373514431239401E-2"/>
                  <c:y val="0"/>
                </c:manualLayout>
              </c:layout>
              <c:dLblPos val="ctr"/>
              <c:showLegendKey val="0"/>
              <c:showVal val="1"/>
              <c:showCatName val="0"/>
              <c:showSerName val="0"/>
              <c:showPercent val="0"/>
              <c:showBubbleSize val="0"/>
            </c:dLbl>
            <c:dLbl>
              <c:idx val="2"/>
              <c:layout>
                <c:manualLayout>
                  <c:x val="2.7164685908319192E-2"/>
                  <c:y val="-6.4102564102564161E-3"/>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様式13!$C$100:$E$100</c:f>
              <c:strCache>
                <c:ptCount val="3"/>
                <c:pt idx="0">
                  <c:v>障害者支援施設入所者[N=1,703]</c:v>
                </c:pt>
                <c:pt idx="1">
                  <c:v>（旧身体施設）[N=503]</c:v>
                </c:pt>
                <c:pt idx="2">
                  <c:v>（旧知的施設）[N=1,200]</c:v>
                </c:pt>
              </c:strCache>
            </c:strRef>
          </c:cat>
          <c:val>
            <c:numRef>
              <c:f>様式13!$C$106:$E$106</c:f>
              <c:numCache>
                <c:formatCode>#,##0.0;[Red]\-#,##0.0</c:formatCode>
                <c:ptCount val="3"/>
                <c:pt idx="0">
                  <c:v>2.1726365237815597</c:v>
                </c:pt>
                <c:pt idx="1">
                  <c:v>0.79522862823061602</c:v>
                </c:pt>
                <c:pt idx="2">
                  <c:v>2.75</c:v>
                </c:pt>
              </c:numCache>
            </c:numRef>
          </c:val>
        </c:ser>
        <c:ser>
          <c:idx val="6"/>
          <c:order val="6"/>
          <c:tx>
            <c:strRef>
              <c:f>様式13!$B$107</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7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様式13!$C$100:$E$100</c:f>
              <c:strCache>
                <c:ptCount val="3"/>
                <c:pt idx="0">
                  <c:v>障害者支援施設入所者[N=1,703]</c:v>
                </c:pt>
                <c:pt idx="1">
                  <c:v>（旧身体施設）[N=503]</c:v>
                </c:pt>
                <c:pt idx="2">
                  <c:v>（旧知的施設）[N=1,200]</c:v>
                </c:pt>
              </c:strCache>
            </c:strRef>
          </c:cat>
          <c:val>
            <c:numRef>
              <c:f>様式13!$C$107:$E$107</c:f>
              <c:numCache>
                <c:formatCode>General</c:formatCode>
                <c:ptCount val="3"/>
              </c:numCache>
            </c:numRef>
          </c:val>
        </c:ser>
        <c:dLbls>
          <c:showLegendKey val="0"/>
          <c:showVal val="1"/>
          <c:showCatName val="0"/>
          <c:showSerName val="0"/>
          <c:showPercent val="0"/>
          <c:showBubbleSize val="0"/>
        </c:dLbls>
        <c:gapWidth val="70"/>
        <c:overlap val="100"/>
        <c:axId val="101955840"/>
        <c:axId val="101969920"/>
      </c:barChart>
      <c:catAx>
        <c:axId val="101955840"/>
        <c:scaling>
          <c:orientation val="maxMin"/>
        </c:scaling>
        <c:delete val="0"/>
        <c:axPos val="l"/>
        <c:majorTickMark val="out"/>
        <c:minorTickMark val="none"/>
        <c:tickLblPos val="nextTo"/>
        <c:crossAx val="101969920"/>
        <c:crosses val="autoZero"/>
        <c:auto val="1"/>
        <c:lblAlgn val="ctr"/>
        <c:lblOffset val="100"/>
        <c:noMultiLvlLbl val="0"/>
      </c:catAx>
      <c:valAx>
        <c:axId val="101969920"/>
        <c:scaling>
          <c:orientation val="minMax"/>
          <c:max val="1"/>
          <c:min val="0"/>
        </c:scaling>
        <c:delete val="0"/>
        <c:axPos val="t"/>
        <c:numFmt formatCode="0%" sourceLinked="1"/>
        <c:majorTickMark val="out"/>
        <c:minorTickMark val="none"/>
        <c:tickLblPos val="nextTo"/>
        <c:crossAx val="1019558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095597770142932"/>
          <c:y val="0.14725226740432634"/>
          <c:w val="0.67653012314397565"/>
          <c:h val="0.68999030568433761"/>
        </c:manualLayout>
      </c:layout>
      <c:barChart>
        <c:barDir val="bar"/>
        <c:grouping val="percentStacked"/>
        <c:varyColors val="0"/>
        <c:ser>
          <c:idx val="0"/>
          <c:order val="0"/>
          <c:tx>
            <c:strRef>
              <c:f>'様式13（クロス）'!$B$368</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'様式13（クロス）'!$C$367:$E$367</c:f>
              <c:strCache>
                <c:ptCount val="3"/>
                <c:pt idx="0">
                  <c:v>全体[N=551]</c:v>
                </c:pt>
                <c:pt idx="1">
                  <c:v>地域希望[N=229]</c:v>
                </c:pt>
                <c:pt idx="2">
                  <c:v>施設希望・不明[N=313]</c:v>
                </c:pt>
              </c:strCache>
            </c:strRef>
          </c:cat>
          <c:val>
            <c:numRef>
              <c:f>'様式13（クロス）'!$C$368:$E$368</c:f>
              <c:numCache>
                <c:formatCode>#,##0.0;[Red]\-#,##0.0</c:formatCode>
                <c:ptCount val="3"/>
                <c:pt idx="0">
                  <c:v>52.268602540834884</c:v>
                </c:pt>
                <c:pt idx="1">
                  <c:v>68.558951965065503</c:v>
                </c:pt>
                <c:pt idx="2">
                  <c:v>41.853035143770001</c:v>
                </c:pt>
              </c:numCache>
            </c:numRef>
          </c:val>
        </c:ser>
        <c:ser>
          <c:idx val="1"/>
          <c:order val="1"/>
          <c:tx>
            <c:strRef>
              <c:f>'様式13（クロス）'!$B$369</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'様式13（クロス）'!$C$367:$E$367</c:f>
              <c:strCache>
                <c:ptCount val="3"/>
                <c:pt idx="0">
                  <c:v>全体[N=551]</c:v>
                </c:pt>
                <c:pt idx="1">
                  <c:v>地域希望[N=229]</c:v>
                </c:pt>
                <c:pt idx="2">
                  <c:v>施設希望・不明[N=313]</c:v>
                </c:pt>
              </c:strCache>
            </c:strRef>
          </c:cat>
          <c:val>
            <c:numRef>
              <c:f>'様式13（クロス）'!$C$369:$E$369</c:f>
              <c:numCache>
                <c:formatCode>#,##0.0;[Red]\-#,##0.0</c:formatCode>
                <c:ptCount val="3"/>
                <c:pt idx="0">
                  <c:v>34.482758620689758</c:v>
                </c:pt>
                <c:pt idx="1">
                  <c:v>22.707423580785949</c:v>
                </c:pt>
                <c:pt idx="2">
                  <c:v>44.089456869009595</c:v>
                </c:pt>
              </c:numCache>
            </c:numRef>
          </c:val>
        </c:ser>
        <c:ser>
          <c:idx val="2"/>
          <c:order val="2"/>
          <c:tx>
            <c:strRef>
              <c:f>'様式13（クロス）'!$B$370</c:f>
              <c:strCache>
                <c:ptCount val="1"/>
                <c:pt idx="0">
                  <c:v>無回答</c:v>
                </c:pt>
              </c:strCache>
            </c:strRef>
          </c:tx>
          <c:spPr>
            <a:ln>
              <a:solidFill>
                <a:schemeClr val="tx1"/>
              </a:solidFill>
            </a:ln>
            <a:effectLst/>
          </c:spPr>
          <c:invertIfNegative val="0"/>
          <c:cat>
            <c:strRef>
              <c:f>'様式13（クロス）'!$C$367:$E$367</c:f>
              <c:strCache>
                <c:ptCount val="3"/>
                <c:pt idx="0">
                  <c:v>全体[N=551]</c:v>
                </c:pt>
                <c:pt idx="1">
                  <c:v>地域希望[N=229]</c:v>
                </c:pt>
                <c:pt idx="2">
                  <c:v>施設希望・不明[N=313]</c:v>
                </c:pt>
              </c:strCache>
            </c:strRef>
          </c:cat>
          <c:val>
            <c:numRef>
              <c:f>'様式13（クロス）'!$C$370:$E$370</c:f>
              <c:numCache>
                <c:formatCode>#,##0.0;[Red]\-#,##0.0</c:formatCode>
                <c:ptCount val="3"/>
                <c:pt idx="0">
                  <c:v>13.248638838475499</c:v>
                </c:pt>
                <c:pt idx="1">
                  <c:v>8.7336244541484689</c:v>
                </c:pt>
                <c:pt idx="2">
                  <c:v>14.057507987220404</c:v>
                </c:pt>
              </c:numCache>
            </c:numRef>
          </c:val>
        </c:ser>
        <c:ser>
          <c:idx val="3"/>
          <c:order val="3"/>
          <c:tx>
            <c:strRef>
              <c:f>'様式13（クロス）'!$B$371</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'様式13（クロス）'!$C$367:$E$367</c:f>
              <c:strCache>
                <c:ptCount val="3"/>
                <c:pt idx="0">
                  <c:v>全体[N=551]</c:v>
                </c:pt>
                <c:pt idx="1">
                  <c:v>地域希望[N=229]</c:v>
                </c:pt>
                <c:pt idx="2">
                  <c:v>施設希望・不明[N=313]</c:v>
                </c:pt>
              </c:strCache>
            </c:strRef>
          </c:cat>
          <c:val>
            <c:numRef>
              <c:f>'様式13（クロス）'!$C$371:$E$371</c:f>
              <c:numCache>
                <c:formatCode>General</c:formatCode>
                <c:ptCount val="3"/>
              </c:numCache>
            </c:numRef>
          </c:val>
        </c:ser>
        <c:dLbls>
          <c:showLegendKey val="0"/>
          <c:showVal val="1"/>
          <c:showCatName val="0"/>
          <c:showSerName val="0"/>
          <c:showPercent val="0"/>
          <c:showBubbleSize val="0"/>
        </c:dLbls>
        <c:gapWidth val="70"/>
        <c:overlap val="100"/>
        <c:axId val="119391360"/>
        <c:axId val="119410688"/>
      </c:barChart>
      <c:catAx>
        <c:axId val="119391360"/>
        <c:scaling>
          <c:orientation val="maxMin"/>
        </c:scaling>
        <c:delete val="0"/>
        <c:axPos val="l"/>
        <c:majorTickMark val="out"/>
        <c:minorTickMark val="none"/>
        <c:tickLblPos val="nextTo"/>
        <c:crossAx val="119410688"/>
        <c:crosses val="autoZero"/>
        <c:auto val="1"/>
        <c:lblAlgn val="ctr"/>
        <c:lblOffset val="100"/>
        <c:noMultiLvlLbl val="0"/>
      </c:catAx>
      <c:valAx>
        <c:axId val="119410688"/>
        <c:scaling>
          <c:orientation val="minMax"/>
          <c:max val="1"/>
          <c:min val="0"/>
        </c:scaling>
        <c:delete val="0"/>
        <c:axPos val="t"/>
        <c:numFmt formatCode="0%" sourceLinked="1"/>
        <c:majorTickMark val="out"/>
        <c:minorTickMark val="none"/>
        <c:tickLblPos val="nextTo"/>
        <c:crossAx val="11939136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095597770142932"/>
          <c:y val="0.14725226740432634"/>
          <c:w val="0.67653012314397565"/>
          <c:h val="0.68999030568433761"/>
        </c:manualLayout>
      </c:layout>
      <c:barChart>
        <c:barDir val="bar"/>
        <c:grouping val="percentStacked"/>
        <c:varyColors val="0"/>
        <c:ser>
          <c:idx val="0"/>
          <c:order val="0"/>
          <c:tx>
            <c:strRef>
              <c:f>'様式13（クロス）'!$B$373</c:f>
              <c:strCache>
                <c:ptCount val="1"/>
                <c:pt idx="0">
                  <c:v>知りたい</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'様式13（クロス）'!$C$372:$E$372</c:f>
              <c:strCache>
                <c:ptCount val="3"/>
                <c:pt idx="0">
                  <c:v>全体[N=707]</c:v>
                </c:pt>
                <c:pt idx="1">
                  <c:v>地域希望[N=439]</c:v>
                </c:pt>
                <c:pt idx="2">
                  <c:v>病院希望・不明[N=267]</c:v>
                </c:pt>
              </c:strCache>
            </c:strRef>
          </c:cat>
          <c:val>
            <c:numRef>
              <c:f>'様式13（クロス）'!$C$373:$E$373</c:f>
              <c:numCache>
                <c:formatCode>#,##0.0;[Red]\-#,##0.0</c:formatCode>
                <c:ptCount val="3"/>
                <c:pt idx="0">
                  <c:v>53.889674681753817</c:v>
                </c:pt>
                <c:pt idx="1">
                  <c:v>61.047835990888402</c:v>
                </c:pt>
                <c:pt idx="2">
                  <c:v>42.3220973782771</c:v>
                </c:pt>
              </c:numCache>
            </c:numRef>
          </c:val>
        </c:ser>
        <c:ser>
          <c:idx val="1"/>
          <c:order val="1"/>
          <c:tx>
            <c:strRef>
              <c:f>'様式13（クロス）'!$B$374</c:f>
              <c:strCache>
                <c:ptCount val="1"/>
                <c:pt idx="0">
                  <c:v>知りたくない</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'様式13（クロス）'!$C$372:$E$372</c:f>
              <c:strCache>
                <c:ptCount val="3"/>
                <c:pt idx="0">
                  <c:v>全体[N=707]</c:v>
                </c:pt>
                <c:pt idx="1">
                  <c:v>地域希望[N=439]</c:v>
                </c:pt>
                <c:pt idx="2">
                  <c:v>病院希望・不明[N=267]</c:v>
                </c:pt>
              </c:strCache>
            </c:strRef>
          </c:cat>
          <c:val>
            <c:numRef>
              <c:f>'様式13（クロス）'!$C$374:$E$374</c:f>
              <c:numCache>
                <c:formatCode>#,##0.0;[Red]\-#,##0.0</c:formatCode>
                <c:ptCount val="3"/>
                <c:pt idx="0">
                  <c:v>41.867043847241895</c:v>
                </c:pt>
                <c:pt idx="1">
                  <c:v>35.079726651480541</c:v>
                </c:pt>
                <c:pt idx="2">
                  <c:v>53.183520599250897</c:v>
                </c:pt>
              </c:numCache>
            </c:numRef>
          </c:val>
        </c:ser>
        <c:ser>
          <c:idx val="2"/>
          <c:order val="2"/>
          <c:tx>
            <c:strRef>
              <c:f>'様式13（クロス）'!$B$375</c:f>
              <c:strCache>
                <c:ptCount val="1"/>
                <c:pt idx="0">
                  <c:v>無回答</c:v>
                </c:pt>
              </c:strCache>
            </c:strRef>
          </c:tx>
          <c:spPr>
            <a:ln>
              <a:solidFill>
                <a:schemeClr val="tx1"/>
              </a:solidFill>
            </a:ln>
            <a:effectLst/>
          </c:spPr>
          <c:invertIfNegative val="0"/>
          <c:cat>
            <c:strRef>
              <c:f>'様式13（クロス）'!$C$372:$E$372</c:f>
              <c:strCache>
                <c:ptCount val="3"/>
                <c:pt idx="0">
                  <c:v>全体[N=707]</c:v>
                </c:pt>
                <c:pt idx="1">
                  <c:v>地域希望[N=439]</c:v>
                </c:pt>
                <c:pt idx="2">
                  <c:v>病院希望・不明[N=267]</c:v>
                </c:pt>
              </c:strCache>
            </c:strRef>
          </c:cat>
          <c:val>
            <c:numRef>
              <c:f>'様式13（クロス）'!$C$375:$E$375</c:f>
              <c:numCache>
                <c:formatCode>#,##0.0;[Red]\-#,##0.0</c:formatCode>
                <c:ptCount val="3"/>
                <c:pt idx="0">
                  <c:v>4.2432814710042424</c:v>
                </c:pt>
                <c:pt idx="1">
                  <c:v>3.8724373576309801</c:v>
                </c:pt>
                <c:pt idx="2">
                  <c:v>4.4943820224719095</c:v>
                </c:pt>
              </c:numCache>
            </c:numRef>
          </c:val>
        </c:ser>
        <c:ser>
          <c:idx val="3"/>
          <c:order val="3"/>
          <c:tx>
            <c:strRef>
              <c:f>'様式13（クロス）'!$B$376</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'様式13（クロス）'!$C$372:$E$372</c:f>
              <c:strCache>
                <c:ptCount val="3"/>
                <c:pt idx="0">
                  <c:v>全体[N=707]</c:v>
                </c:pt>
                <c:pt idx="1">
                  <c:v>地域希望[N=439]</c:v>
                </c:pt>
                <c:pt idx="2">
                  <c:v>病院希望・不明[N=267]</c:v>
                </c:pt>
              </c:strCache>
            </c:strRef>
          </c:cat>
          <c:val>
            <c:numRef>
              <c:f>'様式13（クロス）'!$C$376:$E$376</c:f>
              <c:numCache>
                <c:formatCode>General</c:formatCode>
                <c:ptCount val="3"/>
              </c:numCache>
            </c:numRef>
          </c:val>
        </c:ser>
        <c:dLbls>
          <c:showLegendKey val="0"/>
          <c:showVal val="1"/>
          <c:showCatName val="0"/>
          <c:showSerName val="0"/>
          <c:showPercent val="0"/>
          <c:showBubbleSize val="0"/>
        </c:dLbls>
        <c:gapWidth val="70"/>
        <c:overlap val="100"/>
        <c:axId val="119464320"/>
        <c:axId val="119467008"/>
      </c:barChart>
      <c:catAx>
        <c:axId val="119464320"/>
        <c:scaling>
          <c:orientation val="maxMin"/>
        </c:scaling>
        <c:delete val="0"/>
        <c:axPos val="l"/>
        <c:majorTickMark val="out"/>
        <c:minorTickMark val="none"/>
        <c:tickLblPos val="nextTo"/>
        <c:crossAx val="119467008"/>
        <c:crosses val="autoZero"/>
        <c:auto val="1"/>
        <c:lblAlgn val="ctr"/>
        <c:lblOffset val="100"/>
        <c:noMultiLvlLbl val="0"/>
      </c:catAx>
      <c:valAx>
        <c:axId val="119467008"/>
        <c:scaling>
          <c:orientation val="minMax"/>
          <c:max val="1"/>
          <c:min val="0"/>
        </c:scaling>
        <c:delete val="0"/>
        <c:axPos val="t"/>
        <c:numFmt formatCode="0%" sourceLinked="1"/>
        <c:majorTickMark val="out"/>
        <c:minorTickMark val="none"/>
        <c:tickLblPos val="nextTo"/>
        <c:crossAx val="1194643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207652099514812"/>
          <c:y val="0.14725226740432634"/>
          <c:w val="0.61543032680996346"/>
          <c:h val="0.68999030568433761"/>
        </c:manualLayout>
      </c:layout>
      <c:barChart>
        <c:barDir val="bar"/>
        <c:grouping val="percentStacked"/>
        <c:varyColors val="0"/>
        <c:ser>
          <c:idx val="0"/>
          <c:order val="0"/>
          <c:tx>
            <c:strRef>
              <c:f>様式13!$B$289</c:f>
              <c:strCache>
                <c:ptCount val="1"/>
                <c:pt idx="0">
                  <c:v>サービス管理責任者</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様式13!$C$288:$E$288</c:f>
              <c:strCache>
                <c:ptCount val="3"/>
                <c:pt idx="0">
                  <c:v>障害者支援施設入所者[N=1,703]</c:v>
                </c:pt>
                <c:pt idx="1">
                  <c:v>（旧身体施設）[N=503]</c:v>
                </c:pt>
                <c:pt idx="2">
                  <c:v>（旧知的施設）[N=1,200]</c:v>
                </c:pt>
              </c:strCache>
            </c:strRef>
          </c:cat>
          <c:val>
            <c:numRef>
              <c:f>様式13!$C$289:$E$289</c:f>
              <c:numCache>
                <c:formatCode>#,##0.0;[Red]\-#,##0.0</c:formatCode>
                <c:ptCount val="3"/>
                <c:pt idx="0">
                  <c:v>70.170287727539417</c:v>
                </c:pt>
                <c:pt idx="1">
                  <c:v>71.570576540755354</c:v>
                </c:pt>
                <c:pt idx="2">
                  <c:v>69.583333333333258</c:v>
                </c:pt>
              </c:numCache>
            </c:numRef>
          </c:val>
        </c:ser>
        <c:ser>
          <c:idx val="1"/>
          <c:order val="1"/>
          <c:tx>
            <c:strRef>
              <c:f>様式13!$B$290</c:f>
              <c:strCache>
                <c:ptCount val="1"/>
                <c:pt idx="0">
                  <c:v>生活支援員</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様式13!$C$288:$E$288</c:f>
              <c:strCache>
                <c:ptCount val="3"/>
                <c:pt idx="0">
                  <c:v>障害者支援施設入所者[N=1,703]</c:v>
                </c:pt>
                <c:pt idx="1">
                  <c:v>（旧身体施設）[N=503]</c:v>
                </c:pt>
                <c:pt idx="2">
                  <c:v>（旧知的施設）[N=1,200]</c:v>
                </c:pt>
              </c:strCache>
            </c:strRef>
          </c:cat>
          <c:val>
            <c:numRef>
              <c:f>様式13!$C$290:$E$290</c:f>
              <c:numCache>
                <c:formatCode>#,##0.0;[Red]\-#,##0.0</c:formatCode>
                <c:ptCount val="3"/>
                <c:pt idx="0">
                  <c:v>27.891955372871429</c:v>
                </c:pt>
                <c:pt idx="1">
                  <c:v>26.640159045725589</c:v>
                </c:pt>
                <c:pt idx="2">
                  <c:v>28.4166666666667</c:v>
                </c:pt>
              </c:numCache>
            </c:numRef>
          </c:val>
        </c:ser>
        <c:ser>
          <c:idx val="2"/>
          <c:order val="2"/>
          <c:tx>
            <c:strRef>
              <c:f>様式13!$B$291</c:f>
              <c:strCache>
                <c:ptCount val="1"/>
                <c:pt idx="0">
                  <c:v>その他</c:v>
                </c:pt>
              </c:strCache>
            </c:strRef>
          </c:tx>
          <c:spPr>
            <a:ln>
              <a:solidFill>
                <a:schemeClr val="tx1"/>
              </a:solidFill>
            </a:ln>
            <a:effectLst/>
          </c:spPr>
          <c:invertIfNegative val="0"/>
          <c:dLbls>
            <c:dLbl>
              <c:idx val="0"/>
              <c:layout>
                <c:manualLayout>
                  <c:x val="-6.7911714770798031E-3"/>
                  <c:y val="-0.10833333333333336"/>
                </c:manualLayout>
              </c:layout>
              <c:dLblPos val="ctr"/>
              <c:showLegendKey val="0"/>
              <c:showVal val="1"/>
              <c:showCatName val="0"/>
              <c:showSerName val="0"/>
              <c:showPercent val="0"/>
              <c:showBubbleSize val="0"/>
            </c:dLbl>
            <c:dLbl>
              <c:idx val="1"/>
              <c:layout>
                <c:manualLayout>
                  <c:x val="-6.7911714770798031E-3"/>
                  <c:y val="-0.11666601049868773"/>
                </c:manualLayout>
              </c:layout>
              <c:dLblPos val="ctr"/>
              <c:showLegendKey val="0"/>
              <c:showVal val="1"/>
              <c:showCatName val="0"/>
              <c:showSerName val="0"/>
              <c:showPercent val="0"/>
              <c:showBubbleSize val="0"/>
            </c:dLbl>
            <c:dLbl>
              <c:idx val="2"/>
              <c:layout>
                <c:manualLayout>
                  <c:x val="-6.7911714770798031E-3"/>
                  <c:y val="-0.1166666666666667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様式13!$C$288:$E$288</c:f>
              <c:strCache>
                <c:ptCount val="3"/>
                <c:pt idx="0">
                  <c:v>障害者支援施設入所者[N=1,703]</c:v>
                </c:pt>
                <c:pt idx="1">
                  <c:v>（旧身体施設）[N=503]</c:v>
                </c:pt>
                <c:pt idx="2">
                  <c:v>（旧知的施設）[N=1,200]</c:v>
                </c:pt>
              </c:strCache>
            </c:strRef>
          </c:cat>
          <c:val>
            <c:numRef>
              <c:f>様式13!$C$291:$E$291</c:f>
              <c:numCache>
                <c:formatCode>#,##0.0;[Red]\-#,##0.0</c:formatCode>
                <c:ptCount val="3"/>
                <c:pt idx="0">
                  <c:v>0.29359953024075208</c:v>
                </c:pt>
                <c:pt idx="1">
                  <c:v>0.59642147117296096</c:v>
                </c:pt>
                <c:pt idx="2">
                  <c:v>0.16666666666666688</c:v>
                </c:pt>
              </c:numCache>
            </c:numRef>
          </c:val>
        </c:ser>
        <c:ser>
          <c:idx val="3"/>
          <c:order val="3"/>
          <c:tx>
            <c:strRef>
              <c:f>様式13!$B$292</c:f>
              <c:strCache>
                <c:ptCount val="1"/>
                <c:pt idx="0">
                  <c:v>無回答</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0"/>
              <c:layout>
                <c:manualLayout>
                  <c:x val="2.7164685908319192E-2"/>
                  <c:y val="0"/>
                </c:manualLayout>
              </c:layout>
              <c:dLblPos val="ctr"/>
              <c:showLegendKey val="0"/>
              <c:showVal val="1"/>
              <c:showCatName val="0"/>
              <c:showSerName val="0"/>
              <c:showPercent val="0"/>
              <c:showBubbleSize val="0"/>
            </c:dLbl>
            <c:dLbl>
              <c:idx val="1"/>
              <c:layout>
                <c:manualLayout>
                  <c:x val="2.0373514431239401E-2"/>
                  <c:y val="0"/>
                </c:manualLayout>
              </c:layout>
              <c:dLblPos val="ctr"/>
              <c:showLegendKey val="0"/>
              <c:showVal val="1"/>
              <c:showCatName val="0"/>
              <c:showSerName val="0"/>
              <c:showPercent val="0"/>
              <c:showBubbleSize val="0"/>
            </c:dLbl>
            <c:dLbl>
              <c:idx val="2"/>
              <c:layout>
                <c:manualLayout>
                  <c:x val="2.0373514431239401E-2"/>
                  <c:y val="0"/>
                </c:manualLayout>
              </c:layout>
              <c:dLblPos val="ctr"/>
              <c:showLegendKey val="0"/>
              <c:showVal val="1"/>
              <c:showCatName val="0"/>
              <c:showSerName val="0"/>
              <c:showPercent val="0"/>
              <c:showBubbleSize val="0"/>
            </c:dLbl>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様式13!$C$288:$E$288</c:f>
              <c:strCache>
                <c:ptCount val="3"/>
                <c:pt idx="0">
                  <c:v>障害者支援施設入所者[N=1,703]</c:v>
                </c:pt>
                <c:pt idx="1">
                  <c:v>（旧身体施設）[N=503]</c:v>
                </c:pt>
                <c:pt idx="2">
                  <c:v>（旧知的施設）[N=1,200]</c:v>
                </c:pt>
              </c:strCache>
            </c:strRef>
          </c:cat>
          <c:val>
            <c:numRef>
              <c:f>様式13!$C$292:$E$292</c:f>
              <c:numCache>
                <c:formatCode>#,##0.0;[Red]\-#,##0.0</c:formatCode>
                <c:ptCount val="3"/>
                <c:pt idx="0">
                  <c:v>1.6441573693482143</c:v>
                </c:pt>
                <c:pt idx="1">
                  <c:v>1.1928429423459201</c:v>
                </c:pt>
                <c:pt idx="2">
                  <c:v>1.8333333333333299</c:v>
                </c:pt>
              </c:numCache>
            </c:numRef>
          </c:val>
        </c:ser>
        <c:ser>
          <c:idx val="4"/>
          <c:order val="4"/>
          <c:tx>
            <c:strRef>
              <c:f>様式13!$B$293</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9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様式13!$C$288:$E$288</c:f>
              <c:strCache>
                <c:ptCount val="3"/>
                <c:pt idx="0">
                  <c:v>障害者支援施設入所者[N=1,703]</c:v>
                </c:pt>
                <c:pt idx="1">
                  <c:v>（旧身体施設）[N=503]</c:v>
                </c:pt>
                <c:pt idx="2">
                  <c:v>（旧知的施設）[N=1,200]</c:v>
                </c:pt>
              </c:strCache>
            </c:strRef>
          </c:cat>
          <c:val>
            <c:numRef>
              <c:f>様式13!$C$293:$E$293</c:f>
              <c:numCache>
                <c:formatCode>General</c:formatCode>
                <c:ptCount val="3"/>
              </c:numCache>
            </c:numRef>
          </c:val>
        </c:ser>
        <c:dLbls>
          <c:showLegendKey val="0"/>
          <c:showVal val="1"/>
          <c:showCatName val="0"/>
          <c:showSerName val="0"/>
          <c:showPercent val="0"/>
          <c:showBubbleSize val="0"/>
        </c:dLbls>
        <c:gapWidth val="70"/>
        <c:overlap val="100"/>
        <c:axId val="119540352"/>
        <c:axId val="119546240"/>
      </c:barChart>
      <c:catAx>
        <c:axId val="119540352"/>
        <c:scaling>
          <c:orientation val="maxMin"/>
        </c:scaling>
        <c:delete val="0"/>
        <c:axPos val="l"/>
        <c:majorTickMark val="out"/>
        <c:minorTickMark val="none"/>
        <c:tickLblPos val="nextTo"/>
        <c:crossAx val="119546240"/>
        <c:crosses val="autoZero"/>
        <c:auto val="1"/>
        <c:lblAlgn val="ctr"/>
        <c:lblOffset val="100"/>
        <c:noMultiLvlLbl val="0"/>
      </c:catAx>
      <c:valAx>
        <c:axId val="119546240"/>
        <c:scaling>
          <c:orientation val="minMax"/>
          <c:max val="1"/>
          <c:min val="0"/>
        </c:scaling>
        <c:delete val="0"/>
        <c:axPos val="t"/>
        <c:numFmt formatCode="0%" sourceLinked="1"/>
        <c:majorTickMark val="out"/>
        <c:minorTickMark val="none"/>
        <c:tickLblPos val="nextTo"/>
        <c:crossAx val="1195403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244375225592557"/>
          <c:y val="0.11179861026866456"/>
          <c:w val="0.26307676408066177"/>
          <c:h val="0.833060709761691"/>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0"/>
              <c:layout>
                <c:manualLayout>
                  <c:x val="0.19118769746311418"/>
                  <c:y val="-0.34874551971326168"/>
                </c:manualLayout>
              </c:layout>
              <c:dLblPos val="bestFit"/>
              <c:showLegendKey val="0"/>
              <c:showVal val="0"/>
              <c:showCatName val="1"/>
              <c:showSerName val="0"/>
              <c:showPercent val="1"/>
              <c:showBubbleSize val="0"/>
            </c:dLbl>
            <c:dLbl>
              <c:idx val="1"/>
              <c:layout>
                <c:manualLayout>
                  <c:x val="-0.13147886225597016"/>
                  <c:y val="8.0645161290322689E-2"/>
                </c:manualLayout>
              </c:layout>
              <c:dLblPos val="bestFit"/>
              <c:showLegendKey val="0"/>
              <c:showVal val="0"/>
              <c:showCatName val="1"/>
              <c:showSerName val="0"/>
              <c:showPercent val="1"/>
              <c:showBubbleSize val="0"/>
            </c:dLbl>
            <c:dLbl>
              <c:idx val="2"/>
              <c:layout>
                <c:manualLayout>
                  <c:x val="-7.9523548520781293E-2"/>
                  <c:y val="1.7921146953405035E-3"/>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0"/>
          </c:dLbls>
          <c:cat>
            <c:strRef>
              <c:f>様式13!$B$298:$B$300</c:f>
              <c:strCache>
                <c:ptCount val="3"/>
                <c:pt idx="0">
                  <c:v>ソーシャルワーカー（精神保健福祉士等）</c:v>
                </c:pt>
                <c:pt idx="1">
                  <c:v>その他</c:v>
                </c:pt>
                <c:pt idx="2">
                  <c:v>無回答</c:v>
                </c:pt>
              </c:strCache>
            </c:strRef>
          </c:cat>
          <c:val>
            <c:numRef>
              <c:f>様式13!$C$298:$C$300</c:f>
              <c:numCache>
                <c:formatCode>#,##0.0;[Red]\-#,##0.0</c:formatCode>
                <c:ptCount val="3"/>
                <c:pt idx="0">
                  <c:v>97.281993204982996</c:v>
                </c:pt>
                <c:pt idx="1">
                  <c:v>2.2650056625141599</c:v>
                </c:pt>
                <c:pt idx="2">
                  <c:v>0.45300113250283103</c:v>
                </c:pt>
              </c:numCache>
            </c:numRef>
          </c:val>
        </c:ser>
        <c:dLbls>
          <c:showLegendKey val="0"/>
          <c:showVal val="1"/>
          <c:showCatName val="0"/>
          <c:showSerName val="0"/>
          <c:showPercent val="0"/>
          <c:showBubbleSize val="0"/>
          <c:showLeaderLines val="0"/>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342334754844997"/>
          <c:y val="0.14056824946326388"/>
          <c:w val="0.24723607614221368"/>
          <c:h val="0.78289947722855135"/>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0"/>
              <c:layout>
                <c:manualLayout>
                  <c:x val="8.338453448836719E-2"/>
                  <c:y val="1.7921146953405035E-3"/>
                </c:manualLayout>
              </c:layout>
              <c:dLblPos val="bestFit"/>
              <c:showLegendKey val="0"/>
              <c:showVal val="0"/>
              <c:showCatName val="1"/>
              <c:showSerName val="0"/>
              <c:showPercent val="1"/>
              <c:showBubbleSize val="0"/>
            </c:dLbl>
            <c:dLbl>
              <c:idx val="1"/>
              <c:layout>
                <c:manualLayout>
                  <c:x val="0.18817168651881164"/>
                  <c:y val="-0.29283154121863797"/>
                </c:manualLayout>
              </c:layout>
              <c:dLblPos val="bestFit"/>
              <c:showLegendKey val="0"/>
              <c:showVal val="0"/>
              <c:showCatName val="1"/>
              <c:showSerName val="0"/>
              <c:showPercent val="1"/>
              <c:showBubbleSize val="0"/>
            </c:dLbl>
            <c:dLbl>
              <c:idx val="2"/>
              <c:layout>
                <c:manualLayout>
                  <c:x val="-0.10596936842996488"/>
                  <c:y val="1.7921146953405035E-3"/>
                </c:manualLayout>
              </c:layout>
              <c:dLblPos val="bestFit"/>
              <c:showLegendKey val="0"/>
              <c:showVal val="0"/>
              <c:showCatName val="1"/>
              <c:showSerName val="0"/>
              <c:showPercent val="1"/>
              <c:showBubbleSize val="0"/>
            </c:dLbl>
            <c:dLbl>
              <c:idx val="3"/>
              <c:layout>
                <c:manualLayout>
                  <c:x val="-4.94138826874145E-2"/>
                  <c:y val="1.7921146953405035E-3"/>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0"/>
          </c:dLbls>
          <c:cat>
            <c:strRef>
              <c:f>様式13!$B$307:$B$310</c:f>
              <c:strCache>
                <c:ptCount val="4"/>
                <c:pt idx="0">
                  <c:v>作成されている</c:v>
                </c:pt>
                <c:pt idx="1">
                  <c:v>作成されていない</c:v>
                </c:pt>
                <c:pt idx="2">
                  <c:v>わからない</c:v>
                </c:pt>
                <c:pt idx="3">
                  <c:v>無回答</c:v>
                </c:pt>
              </c:strCache>
            </c:strRef>
          </c:cat>
          <c:val>
            <c:numRef>
              <c:f>様式13!$C$307:$C$310</c:f>
              <c:numCache>
                <c:formatCode>#,##0.0;[Red]\-#,##0.0</c:formatCode>
                <c:ptCount val="4"/>
                <c:pt idx="0">
                  <c:v>1.24575311438279</c:v>
                </c:pt>
                <c:pt idx="1">
                  <c:v>95.2434881087202</c:v>
                </c:pt>
                <c:pt idx="2">
                  <c:v>2.0385050962627398</c:v>
                </c:pt>
                <c:pt idx="3">
                  <c:v>1.4722536806341984</c:v>
                </c:pt>
              </c:numCache>
            </c:numRef>
          </c:val>
        </c:ser>
        <c:dLbls>
          <c:showLegendKey val="0"/>
          <c:showVal val="1"/>
          <c:showCatName val="0"/>
          <c:showSerName val="0"/>
          <c:showPercent val="0"/>
          <c:showBubbleSize val="0"/>
          <c:showLeaderLines val="0"/>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715292167426516"/>
          <c:y val="5.5216954875719801E-2"/>
          <c:w val="0.52056290077492251"/>
          <c:h val="0.90746105359235296"/>
        </c:manualLayout>
      </c:layout>
      <c:barChart>
        <c:barDir val="bar"/>
        <c:grouping val="clustered"/>
        <c:varyColors val="0"/>
        <c:ser>
          <c:idx val="0"/>
          <c:order val="0"/>
          <c:tx>
            <c:strRef>
              <c:f>様式13!$C$322</c:f>
              <c:strCache>
                <c:ptCount val="1"/>
                <c:pt idx="0">
                  <c:v>障害者支援施設入所者[N=1,703]</c:v>
                </c:pt>
              </c:strCache>
            </c:strRef>
          </c:tx>
          <c:spPr>
            <a:ln>
              <a:solidFill>
                <a:schemeClr val="tx1"/>
              </a:solidFill>
            </a:ln>
            <a:effectLst/>
          </c:spPr>
          <c:invertIfNegative val="0"/>
          <c:dLbls>
            <c:dLbl>
              <c:idx val="5"/>
              <c:delete val="1"/>
            </c:dLbl>
            <c:dLblPos val="outEnd"/>
            <c:showLegendKey val="0"/>
            <c:showVal val="1"/>
            <c:showCatName val="0"/>
            <c:showSerName val="0"/>
            <c:showPercent val="0"/>
            <c:showBubbleSize val="0"/>
            <c:showLeaderLines val="0"/>
          </c:dLbls>
          <c:cat>
            <c:strRef>
              <c:f>様式13!$B$323:$B$334</c:f>
              <c:strCache>
                <c:ptCount val="12"/>
                <c:pt idx="0">
                  <c:v>地域生活に関するＤＶＤを見るなどの情報提供</c:v>
                </c:pt>
                <c:pt idx="1">
                  <c:v>施設を退所/病院を退院し、地域で生活している人の話を聞く（ピアカウンセラー・ピアサポーターを含む）</c:v>
                </c:pt>
                <c:pt idx="2">
                  <c:v>地域での生活に向けた体験（日中活動サービスの体験、外泊、院内外での体験訓練、社会資源の見学等）</c:v>
                </c:pt>
                <c:pt idx="3">
                  <c:v>グループホームや「自立生活体験室」の見学･宿泊体験</c:v>
                </c:pt>
                <c:pt idx="4">
                  <c:v>「地域移行支援」サービスの紹介</c:v>
                </c:pt>
                <c:pt idx="5">
                  <c:v>「地域移行支援」サービスの支給決定</c:v>
                </c:pt>
                <c:pt idx="6">
                  <c:v>相談支援事業者との連携</c:v>
                </c:pt>
                <c:pt idx="7">
                  <c:v>本人への意思確認</c:v>
                </c:pt>
                <c:pt idx="8">
                  <c:v>本人へのエンパワメント支援</c:v>
                </c:pt>
                <c:pt idx="9">
                  <c:v>特に何もしていない</c:v>
                </c:pt>
                <c:pt idx="10">
                  <c:v>その他</c:v>
                </c:pt>
                <c:pt idx="11">
                  <c:v>無回答</c:v>
                </c:pt>
              </c:strCache>
            </c:strRef>
          </c:cat>
          <c:val>
            <c:numRef>
              <c:f>様式13!$C$323:$C$334</c:f>
              <c:numCache>
                <c:formatCode>#,##0.0;[Red]\-#,##0.0</c:formatCode>
                <c:ptCount val="12"/>
                <c:pt idx="0">
                  <c:v>0.29359953024075208</c:v>
                </c:pt>
                <c:pt idx="1">
                  <c:v>0.469759248385203</c:v>
                </c:pt>
                <c:pt idx="2">
                  <c:v>2.701115678214923</c:v>
                </c:pt>
                <c:pt idx="3">
                  <c:v>3.9929536112742161</c:v>
                </c:pt>
                <c:pt idx="4">
                  <c:v>0.29359953024075208</c:v>
                </c:pt>
                <c:pt idx="5">
                  <c:v>0</c:v>
                </c:pt>
                <c:pt idx="6">
                  <c:v>5.5783910745742862</c:v>
                </c:pt>
                <c:pt idx="7">
                  <c:v>23.07692307692307</c:v>
                </c:pt>
                <c:pt idx="8">
                  <c:v>8.6318261890780867</c:v>
                </c:pt>
                <c:pt idx="9">
                  <c:v>69.583088667058078</c:v>
                </c:pt>
                <c:pt idx="10">
                  <c:v>5.3435114503816799</c:v>
                </c:pt>
                <c:pt idx="11">
                  <c:v>1.5854374633000601</c:v>
                </c:pt>
              </c:numCache>
            </c:numRef>
          </c:val>
        </c:ser>
        <c:ser>
          <c:idx val="1"/>
          <c:order val="1"/>
          <c:tx>
            <c:strRef>
              <c:f>様式13!$D$322</c:f>
              <c:strCache>
                <c:ptCount val="1"/>
                <c:pt idx="0">
                  <c:v>（旧身体施設）[N=503]</c:v>
                </c:pt>
              </c:strCache>
            </c:strRef>
          </c:tx>
          <c:spPr>
            <a:solidFill>
              <a:schemeClr val="bg1">
                <a:lumMod val="85000"/>
              </a:schemeClr>
            </a:solidFill>
            <a:ln>
              <a:solidFill>
                <a:schemeClr val="tx1"/>
              </a:solidFill>
            </a:ln>
            <a:effectLst/>
          </c:spPr>
          <c:invertIfNegative val="0"/>
          <c:dLbls>
            <c:dLbl>
              <c:idx val="5"/>
              <c:delete val="1"/>
            </c:dLbl>
            <c:dLblPos val="outEnd"/>
            <c:showLegendKey val="0"/>
            <c:showVal val="1"/>
            <c:showCatName val="0"/>
            <c:showSerName val="0"/>
            <c:showPercent val="0"/>
            <c:showBubbleSize val="0"/>
            <c:showLeaderLines val="0"/>
          </c:dLbls>
          <c:cat>
            <c:strRef>
              <c:f>様式13!$B$323:$B$334</c:f>
              <c:strCache>
                <c:ptCount val="12"/>
                <c:pt idx="0">
                  <c:v>地域生活に関するＤＶＤを見るなどの情報提供</c:v>
                </c:pt>
                <c:pt idx="1">
                  <c:v>施設を退所/病院を退院し、地域で生活している人の話を聞く（ピアカウンセラー・ピアサポーターを含む）</c:v>
                </c:pt>
                <c:pt idx="2">
                  <c:v>地域での生活に向けた体験（日中活動サービスの体験、外泊、院内外での体験訓練、社会資源の見学等）</c:v>
                </c:pt>
                <c:pt idx="3">
                  <c:v>グループホームや「自立生活体験室」の見学･宿泊体験</c:v>
                </c:pt>
                <c:pt idx="4">
                  <c:v>「地域移行支援」サービスの紹介</c:v>
                </c:pt>
                <c:pt idx="5">
                  <c:v>「地域移行支援」サービスの支給決定</c:v>
                </c:pt>
                <c:pt idx="6">
                  <c:v>相談支援事業者との連携</c:v>
                </c:pt>
                <c:pt idx="7">
                  <c:v>本人への意思確認</c:v>
                </c:pt>
                <c:pt idx="8">
                  <c:v>本人へのエンパワメント支援</c:v>
                </c:pt>
                <c:pt idx="9">
                  <c:v>特に何もしていない</c:v>
                </c:pt>
                <c:pt idx="10">
                  <c:v>その他</c:v>
                </c:pt>
                <c:pt idx="11">
                  <c:v>無回答</c:v>
                </c:pt>
              </c:strCache>
            </c:strRef>
          </c:cat>
          <c:val>
            <c:numRef>
              <c:f>様式13!$D$323:$D$334</c:f>
              <c:numCache>
                <c:formatCode>#,##0.0;[Red]\-#,##0.0</c:formatCode>
                <c:ptCount val="12"/>
                <c:pt idx="0">
                  <c:v>0.198807157057654</c:v>
                </c:pt>
                <c:pt idx="1">
                  <c:v>0.79522862823061602</c:v>
                </c:pt>
                <c:pt idx="2">
                  <c:v>0.99403578528826908</c:v>
                </c:pt>
                <c:pt idx="3">
                  <c:v>1.7892644135188898</c:v>
                </c:pt>
                <c:pt idx="4">
                  <c:v>0.198807157057654</c:v>
                </c:pt>
                <c:pt idx="5">
                  <c:v>0</c:v>
                </c:pt>
                <c:pt idx="6">
                  <c:v>13.7176938369781</c:v>
                </c:pt>
                <c:pt idx="7">
                  <c:v>36.580516898608401</c:v>
                </c:pt>
                <c:pt idx="8">
                  <c:v>5.1689860834990045</c:v>
                </c:pt>
                <c:pt idx="9">
                  <c:v>55.666003976143102</c:v>
                </c:pt>
                <c:pt idx="10">
                  <c:v>6.9582504970178904</c:v>
                </c:pt>
                <c:pt idx="11">
                  <c:v>1.3916500994035801</c:v>
                </c:pt>
              </c:numCache>
            </c:numRef>
          </c:val>
        </c:ser>
        <c:ser>
          <c:idx val="2"/>
          <c:order val="2"/>
          <c:tx>
            <c:strRef>
              <c:f>様式13!$E$322</c:f>
              <c:strCache>
                <c:ptCount val="1"/>
                <c:pt idx="0">
                  <c:v>（旧知的施設）[N=1,200]</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5"/>
              <c:delete val="1"/>
            </c:dLbl>
            <c:dLblPos val="outEnd"/>
            <c:showLegendKey val="0"/>
            <c:showVal val="1"/>
            <c:showCatName val="0"/>
            <c:showSerName val="0"/>
            <c:showPercent val="0"/>
            <c:showBubbleSize val="0"/>
            <c:showLeaderLines val="0"/>
          </c:dLbls>
          <c:cat>
            <c:strRef>
              <c:f>様式13!$B$323:$B$334</c:f>
              <c:strCache>
                <c:ptCount val="12"/>
                <c:pt idx="0">
                  <c:v>地域生活に関するＤＶＤを見るなどの情報提供</c:v>
                </c:pt>
                <c:pt idx="1">
                  <c:v>施設を退所/病院を退院し、地域で生活している人の話を聞く（ピアカウンセラー・ピアサポーターを含む）</c:v>
                </c:pt>
                <c:pt idx="2">
                  <c:v>地域での生活に向けた体験（日中活動サービスの体験、外泊、院内外での体験訓練、社会資源の見学等）</c:v>
                </c:pt>
                <c:pt idx="3">
                  <c:v>グループホームや「自立生活体験室」の見学･宿泊体験</c:v>
                </c:pt>
                <c:pt idx="4">
                  <c:v>「地域移行支援」サービスの紹介</c:v>
                </c:pt>
                <c:pt idx="5">
                  <c:v>「地域移行支援」サービスの支給決定</c:v>
                </c:pt>
                <c:pt idx="6">
                  <c:v>相談支援事業者との連携</c:v>
                </c:pt>
                <c:pt idx="7">
                  <c:v>本人への意思確認</c:v>
                </c:pt>
                <c:pt idx="8">
                  <c:v>本人へのエンパワメント支援</c:v>
                </c:pt>
                <c:pt idx="9">
                  <c:v>特に何もしていない</c:v>
                </c:pt>
                <c:pt idx="10">
                  <c:v>その他</c:v>
                </c:pt>
                <c:pt idx="11">
                  <c:v>無回答</c:v>
                </c:pt>
              </c:strCache>
            </c:strRef>
          </c:cat>
          <c:val>
            <c:numRef>
              <c:f>様式13!$E$323:$E$334</c:f>
              <c:numCache>
                <c:formatCode>#,##0.0;[Red]\-#,##0.0</c:formatCode>
                <c:ptCount val="12"/>
                <c:pt idx="0">
                  <c:v>0.33333333333333298</c:v>
                </c:pt>
                <c:pt idx="1">
                  <c:v>0.33333333333333298</c:v>
                </c:pt>
                <c:pt idx="2">
                  <c:v>3.4166666666666665</c:v>
                </c:pt>
                <c:pt idx="3">
                  <c:v>4.9166666666666714</c:v>
                </c:pt>
                <c:pt idx="4">
                  <c:v>0.33333333333333298</c:v>
                </c:pt>
                <c:pt idx="5">
                  <c:v>0</c:v>
                </c:pt>
                <c:pt idx="6">
                  <c:v>2.1666666666666701</c:v>
                </c:pt>
                <c:pt idx="7">
                  <c:v>17.4166666666667</c:v>
                </c:pt>
                <c:pt idx="8">
                  <c:v>10.0833333333333</c:v>
                </c:pt>
                <c:pt idx="9">
                  <c:v>75.416666666666799</c:v>
                </c:pt>
                <c:pt idx="10">
                  <c:v>4.6666666666666696</c:v>
                </c:pt>
                <c:pt idx="11">
                  <c:v>1.6666666666666701</c:v>
                </c:pt>
              </c:numCache>
            </c:numRef>
          </c:val>
        </c:ser>
        <c:ser>
          <c:idx val="3"/>
          <c:order val="3"/>
          <c:tx>
            <c:strRef>
              <c:f>様式13!$F$322</c:f>
              <c:strCache>
                <c:ptCount val="1"/>
                <c:pt idx="0">
                  <c:v>精神科病院入院者[N=883]</c:v>
                </c:pt>
              </c:strCache>
            </c:strRef>
          </c:tx>
          <c:spPr>
            <a:solidFill>
              <a:schemeClr val="tx1">
                <a:lumMod val="50000"/>
                <a:lumOff val="50000"/>
              </a:schemeClr>
            </a:solidFill>
            <a:ln>
              <a:solidFill>
                <a:schemeClr val="tx1"/>
              </a:solidFill>
            </a:ln>
            <a:effectLst/>
          </c:spPr>
          <c:invertIfNegative val="0"/>
          <c:cat>
            <c:strRef>
              <c:f>様式13!$B$323:$B$334</c:f>
              <c:strCache>
                <c:ptCount val="12"/>
                <c:pt idx="0">
                  <c:v>地域生活に関するＤＶＤを見るなどの情報提供</c:v>
                </c:pt>
                <c:pt idx="1">
                  <c:v>施設を退所/病院を退院し、地域で生活している人の話を聞く（ピアカウンセラー・ピアサポーターを含む）</c:v>
                </c:pt>
                <c:pt idx="2">
                  <c:v>地域での生活に向けた体験（日中活動サービスの体験、外泊、院内外での体験訓練、社会資源の見学等）</c:v>
                </c:pt>
                <c:pt idx="3">
                  <c:v>グループホームや「自立生活体験室」の見学･宿泊体験</c:v>
                </c:pt>
                <c:pt idx="4">
                  <c:v>「地域移行支援」サービスの紹介</c:v>
                </c:pt>
                <c:pt idx="5">
                  <c:v>「地域移行支援」サービスの支給決定</c:v>
                </c:pt>
                <c:pt idx="6">
                  <c:v>相談支援事業者との連携</c:v>
                </c:pt>
                <c:pt idx="7">
                  <c:v>本人への意思確認</c:v>
                </c:pt>
                <c:pt idx="8">
                  <c:v>本人へのエンパワメント支援</c:v>
                </c:pt>
                <c:pt idx="9">
                  <c:v>特に何もしていない</c:v>
                </c:pt>
                <c:pt idx="10">
                  <c:v>その他</c:v>
                </c:pt>
                <c:pt idx="11">
                  <c:v>無回答</c:v>
                </c:pt>
              </c:strCache>
            </c:strRef>
          </c:cat>
          <c:val>
            <c:numRef>
              <c:f>様式13!$F$323:$F$334</c:f>
              <c:numCache>
                <c:formatCode>#,##0.0;[Red]\-#,##0.0</c:formatCode>
                <c:ptCount val="12"/>
                <c:pt idx="0">
                  <c:v>5.4360135900339834</c:v>
                </c:pt>
                <c:pt idx="1">
                  <c:v>6.4552661381653502</c:v>
                </c:pt>
                <c:pt idx="2">
                  <c:v>8.8335220838052226</c:v>
                </c:pt>
                <c:pt idx="3">
                  <c:v>5.5492638731596884</c:v>
                </c:pt>
                <c:pt idx="4">
                  <c:v>4.4167610419026095</c:v>
                </c:pt>
                <c:pt idx="5">
                  <c:v>1.3590033975084881</c:v>
                </c:pt>
                <c:pt idx="6">
                  <c:v>3.6240090600226535</c:v>
                </c:pt>
                <c:pt idx="7">
                  <c:v>53.907134767836894</c:v>
                </c:pt>
                <c:pt idx="8">
                  <c:v>21.8573046432616</c:v>
                </c:pt>
                <c:pt idx="9">
                  <c:v>32.729331823329659</c:v>
                </c:pt>
                <c:pt idx="10">
                  <c:v>8.3805209513023797</c:v>
                </c:pt>
                <c:pt idx="11">
                  <c:v>0.11325028312570801</c:v>
                </c:pt>
              </c:numCache>
            </c:numRef>
          </c:val>
        </c:ser>
        <c:dLbls>
          <c:showLegendKey val="0"/>
          <c:showVal val="1"/>
          <c:showCatName val="0"/>
          <c:showSerName val="0"/>
          <c:showPercent val="0"/>
          <c:showBubbleSize val="0"/>
        </c:dLbls>
        <c:gapWidth val="70"/>
        <c:axId val="120032256"/>
        <c:axId val="120042240"/>
      </c:barChart>
      <c:barChart>
        <c:barDir val="bar"/>
        <c:grouping val="clustered"/>
        <c:varyColors val="0"/>
        <c:ser>
          <c:idx val="4"/>
          <c:order val="4"/>
          <c:tx>
            <c:strRef>
              <c:f>様式13!$G$322</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様式13!$B$323:$B$334</c:f>
              <c:strCache>
                <c:ptCount val="12"/>
                <c:pt idx="0">
                  <c:v>地域生活に関するＤＶＤを見るなどの情報提供</c:v>
                </c:pt>
                <c:pt idx="1">
                  <c:v>施設を退所/病院を退院し、地域で生活している人の話を聞く（ピアカウンセラー・ピアサポーターを含む）</c:v>
                </c:pt>
                <c:pt idx="2">
                  <c:v>地域での生活に向けた体験（日中活動サービスの体験、外泊、院内外での体験訓練、社会資源の見学等）</c:v>
                </c:pt>
                <c:pt idx="3">
                  <c:v>グループホームや「自立生活体験室」の見学･宿泊体験</c:v>
                </c:pt>
                <c:pt idx="4">
                  <c:v>「地域移行支援」サービスの紹介</c:v>
                </c:pt>
                <c:pt idx="5">
                  <c:v>「地域移行支援」サービスの支給決定</c:v>
                </c:pt>
                <c:pt idx="6">
                  <c:v>相談支援事業者との連携</c:v>
                </c:pt>
                <c:pt idx="7">
                  <c:v>本人への意思確認</c:v>
                </c:pt>
                <c:pt idx="8">
                  <c:v>本人へのエンパワメント支援</c:v>
                </c:pt>
                <c:pt idx="9">
                  <c:v>特に何もしていない</c:v>
                </c:pt>
                <c:pt idx="10">
                  <c:v>その他</c:v>
                </c:pt>
                <c:pt idx="11">
                  <c:v>無回答</c:v>
                </c:pt>
              </c:strCache>
            </c:strRef>
          </c:cat>
          <c:val>
            <c:numRef>
              <c:f>様式13!$G$323:$G$334</c:f>
              <c:numCache>
                <c:formatCode>General</c:formatCode>
                <c:ptCount val="12"/>
              </c:numCache>
            </c:numRef>
          </c:val>
        </c:ser>
        <c:dLbls>
          <c:showLegendKey val="0"/>
          <c:showVal val="0"/>
          <c:showCatName val="0"/>
          <c:showSerName val="0"/>
          <c:showPercent val="0"/>
          <c:showBubbleSize val="0"/>
        </c:dLbls>
        <c:gapWidth val="70"/>
        <c:axId val="120057856"/>
        <c:axId val="120043776"/>
      </c:barChart>
      <c:catAx>
        <c:axId val="120032256"/>
        <c:scaling>
          <c:orientation val="maxMin"/>
        </c:scaling>
        <c:delete val="0"/>
        <c:axPos val="l"/>
        <c:majorTickMark val="out"/>
        <c:minorTickMark val="none"/>
        <c:tickLblPos val="nextTo"/>
        <c:crossAx val="120042240"/>
        <c:crosses val="autoZero"/>
        <c:auto val="1"/>
        <c:lblAlgn val="ctr"/>
        <c:lblOffset val="100"/>
        <c:noMultiLvlLbl val="0"/>
      </c:catAx>
      <c:valAx>
        <c:axId val="120042240"/>
        <c:scaling>
          <c:orientation val="minMax"/>
          <c:max val="100"/>
          <c:min val="0"/>
        </c:scaling>
        <c:delete val="0"/>
        <c:axPos val="t"/>
        <c:numFmt formatCode="0&quot;%&quot;" sourceLinked="0"/>
        <c:majorTickMark val="out"/>
        <c:minorTickMark val="none"/>
        <c:tickLblPos val="nextTo"/>
        <c:crossAx val="120032256"/>
        <c:crosses val="autoZero"/>
        <c:crossBetween val="between"/>
        <c:majorUnit val="20"/>
      </c:valAx>
      <c:valAx>
        <c:axId val="120043776"/>
        <c:scaling>
          <c:orientation val="minMax"/>
        </c:scaling>
        <c:delete val="1"/>
        <c:axPos val="b"/>
        <c:numFmt formatCode="General" sourceLinked="1"/>
        <c:majorTickMark val="out"/>
        <c:minorTickMark val="none"/>
        <c:tickLblPos val="none"/>
        <c:crossAx val="120057856"/>
        <c:crosses val="autoZero"/>
        <c:crossBetween val="between"/>
      </c:valAx>
      <c:catAx>
        <c:axId val="120057856"/>
        <c:scaling>
          <c:orientation val="minMax"/>
        </c:scaling>
        <c:delete val="1"/>
        <c:axPos val="l"/>
        <c:majorTickMark val="out"/>
        <c:minorTickMark val="none"/>
        <c:tickLblPos val="none"/>
        <c:crossAx val="120043776"/>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59693345632305295"/>
          <c:y val="0.85322167099054902"/>
          <c:w val="0.40306654367694739"/>
          <c:h val="0.1467783290094519"/>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様式13!$C$340</c:f>
              <c:strCache>
                <c:ptCount val="1"/>
                <c:pt idx="0">
                  <c:v>障害者支援施設入所者[N=1,703]</c:v>
                </c:pt>
              </c:strCache>
            </c:strRef>
          </c:tx>
          <c:spPr>
            <a:ln>
              <a:solidFill>
                <a:schemeClr val="tx1"/>
              </a:solidFill>
            </a:ln>
            <a:effectLst/>
          </c:spPr>
          <c:invertIfNegative val="0"/>
          <c:cat>
            <c:strRef>
              <c:f>様式13!$B$341:$B$347</c:f>
              <c:strCache>
                <c:ptCount val="7"/>
                <c:pt idx="0">
                  <c:v>地域移行についての情報提供</c:v>
                </c:pt>
                <c:pt idx="1">
                  <c:v>グループホームや「自立生活体験室」、社会資源などの見学</c:v>
                </c:pt>
                <c:pt idx="2">
                  <c:v>「地域移行支援」サービスの紹介</c:v>
                </c:pt>
                <c:pt idx="3">
                  <c:v>家族を交えてのケア会議/話し合い</c:v>
                </c:pt>
                <c:pt idx="4">
                  <c:v>特に何もしていない</c:v>
                </c:pt>
                <c:pt idx="5">
                  <c:v>その他</c:v>
                </c:pt>
                <c:pt idx="6">
                  <c:v>無回答</c:v>
                </c:pt>
              </c:strCache>
            </c:strRef>
          </c:cat>
          <c:val>
            <c:numRef>
              <c:f>様式13!$C$341:$C$347</c:f>
              <c:numCache>
                <c:formatCode>#,##0.0;[Red]\-#,##0.0</c:formatCode>
                <c:ptCount val="7"/>
                <c:pt idx="0">
                  <c:v>6.7527891955372903</c:v>
                </c:pt>
                <c:pt idx="1">
                  <c:v>2.5249559600704599</c:v>
                </c:pt>
                <c:pt idx="2">
                  <c:v>0.35231943628890239</c:v>
                </c:pt>
                <c:pt idx="3">
                  <c:v>5.6958308866705734</c:v>
                </c:pt>
                <c:pt idx="4">
                  <c:v>78.625954198473124</c:v>
                </c:pt>
                <c:pt idx="5">
                  <c:v>7.1638285378743385</c:v>
                </c:pt>
                <c:pt idx="6">
                  <c:v>3.6993540810334702</c:v>
                </c:pt>
              </c:numCache>
            </c:numRef>
          </c:val>
        </c:ser>
        <c:ser>
          <c:idx val="1"/>
          <c:order val="1"/>
          <c:tx>
            <c:strRef>
              <c:f>様式13!$D$340</c:f>
              <c:strCache>
                <c:ptCount val="1"/>
                <c:pt idx="0">
                  <c:v>（旧身体施設）[N=503]</c:v>
                </c:pt>
              </c:strCache>
            </c:strRef>
          </c:tx>
          <c:spPr>
            <a:solidFill>
              <a:schemeClr val="bg1">
                <a:lumMod val="85000"/>
              </a:schemeClr>
            </a:solidFill>
            <a:ln>
              <a:solidFill>
                <a:schemeClr val="tx1"/>
              </a:solidFill>
            </a:ln>
            <a:effectLst/>
          </c:spPr>
          <c:invertIfNegative val="0"/>
          <c:dLbls>
            <c:dLbl>
              <c:idx val="2"/>
              <c:delete val="1"/>
            </c:dLbl>
            <c:dLblPos val="outEnd"/>
            <c:showLegendKey val="0"/>
            <c:showVal val="1"/>
            <c:showCatName val="0"/>
            <c:showSerName val="0"/>
            <c:showPercent val="0"/>
            <c:showBubbleSize val="0"/>
            <c:showLeaderLines val="0"/>
          </c:dLbls>
          <c:cat>
            <c:strRef>
              <c:f>様式13!$B$341:$B$347</c:f>
              <c:strCache>
                <c:ptCount val="7"/>
                <c:pt idx="0">
                  <c:v>地域移行についての情報提供</c:v>
                </c:pt>
                <c:pt idx="1">
                  <c:v>グループホームや「自立生活体験室」、社会資源などの見学</c:v>
                </c:pt>
                <c:pt idx="2">
                  <c:v>「地域移行支援」サービスの紹介</c:v>
                </c:pt>
                <c:pt idx="3">
                  <c:v>家族を交えてのケア会議/話し合い</c:v>
                </c:pt>
                <c:pt idx="4">
                  <c:v>特に何もしていない</c:v>
                </c:pt>
                <c:pt idx="5">
                  <c:v>その他</c:v>
                </c:pt>
                <c:pt idx="6">
                  <c:v>無回答</c:v>
                </c:pt>
              </c:strCache>
            </c:strRef>
          </c:cat>
          <c:val>
            <c:numRef>
              <c:f>様式13!$D$341:$D$347</c:f>
              <c:numCache>
                <c:formatCode>#,##0.0;[Red]\-#,##0.0</c:formatCode>
                <c:ptCount val="7"/>
                <c:pt idx="0">
                  <c:v>11.332007952286318</c:v>
                </c:pt>
                <c:pt idx="1">
                  <c:v>0.198807157057654</c:v>
                </c:pt>
                <c:pt idx="2">
                  <c:v>0</c:v>
                </c:pt>
                <c:pt idx="3">
                  <c:v>8.1510934393638195</c:v>
                </c:pt>
                <c:pt idx="4">
                  <c:v>72.365805168986</c:v>
                </c:pt>
                <c:pt idx="5">
                  <c:v>11.332007952286318</c:v>
                </c:pt>
                <c:pt idx="6">
                  <c:v>3.7773359840954299</c:v>
                </c:pt>
              </c:numCache>
            </c:numRef>
          </c:val>
        </c:ser>
        <c:ser>
          <c:idx val="2"/>
          <c:order val="2"/>
          <c:tx>
            <c:strRef>
              <c:f>様式13!$E$340</c:f>
              <c:strCache>
                <c:ptCount val="1"/>
                <c:pt idx="0">
                  <c:v>（旧知的施設）[N=1,200]</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様式13!$B$341:$B$347</c:f>
              <c:strCache>
                <c:ptCount val="7"/>
                <c:pt idx="0">
                  <c:v>地域移行についての情報提供</c:v>
                </c:pt>
                <c:pt idx="1">
                  <c:v>グループホームや「自立生活体験室」、社会資源などの見学</c:v>
                </c:pt>
                <c:pt idx="2">
                  <c:v>「地域移行支援」サービスの紹介</c:v>
                </c:pt>
                <c:pt idx="3">
                  <c:v>家族を交えてのケア会議/話し合い</c:v>
                </c:pt>
                <c:pt idx="4">
                  <c:v>特に何もしていない</c:v>
                </c:pt>
                <c:pt idx="5">
                  <c:v>その他</c:v>
                </c:pt>
                <c:pt idx="6">
                  <c:v>無回答</c:v>
                </c:pt>
              </c:strCache>
            </c:strRef>
          </c:cat>
          <c:val>
            <c:numRef>
              <c:f>様式13!$E$341:$E$347</c:f>
              <c:numCache>
                <c:formatCode>#,##0.0;[Red]\-#,##0.0</c:formatCode>
                <c:ptCount val="7"/>
                <c:pt idx="0">
                  <c:v>4.8333333333333384</c:v>
                </c:pt>
                <c:pt idx="1">
                  <c:v>3.5</c:v>
                </c:pt>
                <c:pt idx="2">
                  <c:v>0.5</c:v>
                </c:pt>
                <c:pt idx="3">
                  <c:v>4.6666666666666696</c:v>
                </c:pt>
                <c:pt idx="4">
                  <c:v>81.25</c:v>
                </c:pt>
                <c:pt idx="5">
                  <c:v>5.4166666666666714</c:v>
                </c:pt>
                <c:pt idx="6">
                  <c:v>3.6666666666666701</c:v>
                </c:pt>
              </c:numCache>
            </c:numRef>
          </c:val>
        </c:ser>
        <c:ser>
          <c:idx val="3"/>
          <c:order val="3"/>
          <c:tx>
            <c:strRef>
              <c:f>様式13!$F$340</c:f>
              <c:strCache>
                <c:ptCount val="1"/>
                <c:pt idx="0">
                  <c:v>精神科病院入院者[N=883]</c:v>
                </c:pt>
              </c:strCache>
            </c:strRef>
          </c:tx>
          <c:spPr>
            <a:solidFill>
              <a:schemeClr val="tx1">
                <a:lumMod val="50000"/>
                <a:lumOff val="50000"/>
              </a:schemeClr>
            </a:solidFill>
            <a:ln>
              <a:solidFill>
                <a:schemeClr val="tx1"/>
              </a:solidFill>
            </a:ln>
            <a:effectLst/>
          </c:spPr>
          <c:invertIfNegative val="0"/>
          <c:cat>
            <c:strRef>
              <c:f>様式13!$B$341:$B$347</c:f>
              <c:strCache>
                <c:ptCount val="7"/>
                <c:pt idx="0">
                  <c:v>地域移行についての情報提供</c:v>
                </c:pt>
                <c:pt idx="1">
                  <c:v>グループホームや「自立生活体験室」、社会資源などの見学</c:v>
                </c:pt>
                <c:pt idx="2">
                  <c:v>「地域移行支援」サービスの紹介</c:v>
                </c:pt>
                <c:pt idx="3">
                  <c:v>家族を交えてのケア会議/話し合い</c:v>
                </c:pt>
                <c:pt idx="4">
                  <c:v>特に何もしていない</c:v>
                </c:pt>
                <c:pt idx="5">
                  <c:v>その他</c:v>
                </c:pt>
                <c:pt idx="6">
                  <c:v>無回答</c:v>
                </c:pt>
              </c:strCache>
            </c:strRef>
          </c:cat>
          <c:val>
            <c:numRef>
              <c:f>様式13!$F$341:$F$347</c:f>
              <c:numCache>
                <c:formatCode>#,##0.0;[Red]\-#,##0.0</c:formatCode>
                <c:ptCount val="7"/>
                <c:pt idx="0">
                  <c:v>17.327293318233288</c:v>
                </c:pt>
                <c:pt idx="1">
                  <c:v>2.8312570781426998</c:v>
                </c:pt>
                <c:pt idx="2">
                  <c:v>3.1710079275198177</c:v>
                </c:pt>
                <c:pt idx="3">
                  <c:v>28.312570781426999</c:v>
                </c:pt>
                <c:pt idx="4">
                  <c:v>52.321630804077003</c:v>
                </c:pt>
                <c:pt idx="5">
                  <c:v>7.8142695356738434</c:v>
                </c:pt>
                <c:pt idx="6">
                  <c:v>0.67950169875424704</c:v>
                </c:pt>
              </c:numCache>
            </c:numRef>
          </c:val>
        </c:ser>
        <c:dLbls>
          <c:showLegendKey val="0"/>
          <c:showVal val="1"/>
          <c:showCatName val="0"/>
          <c:showSerName val="0"/>
          <c:showPercent val="0"/>
          <c:showBubbleSize val="0"/>
        </c:dLbls>
        <c:gapWidth val="70"/>
        <c:axId val="119603584"/>
        <c:axId val="119605120"/>
      </c:barChart>
      <c:barChart>
        <c:barDir val="bar"/>
        <c:grouping val="clustered"/>
        <c:varyColors val="0"/>
        <c:ser>
          <c:idx val="4"/>
          <c:order val="4"/>
          <c:tx>
            <c:strRef>
              <c:f>様式13!$G$340</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様式13!$B$341:$B$347</c:f>
              <c:strCache>
                <c:ptCount val="7"/>
                <c:pt idx="0">
                  <c:v>地域移行についての情報提供</c:v>
                </c:pt>
                <c:pt idx="1">
                  <c:v>グループホームや「自立生活体験室」、社会資源などの見学</c:v>
                </c:pt>
                <c:pt idx="2">
                  <c:v>「地域移行支援」サービスの紹介</c:v>
                </c:pt>
                <c:pt idx="3">
                  <c:v>家族を交えてのケア会議/話し合い</c:v>
                </c:pt>
                <c:pt idx="4">
                  <c:v>特に何もしていない</c:v>
                </c:pt>
                <c:pt idx="5">
                  <c:v>その他</c:v>
                </c:pt>
                <c:pt idx="6">
                  <c:v>無回答</c:v>
                </c:pt>
              </c:strCache>
            </c:strRef>
          </c:cat>
          <c:val>
            <c:numRef>
              <c:f>様式13!$G$341:$G$347</c:f>
              <c:numCache>
                <c:formatCode>General</c:formatCode>
                <c:ptCount val="7"/>
              </c:numCache>
            </c:numRef>
          </c:val>
        </c:ser>
        <c:dLbls>
          <c:showLegendKey val="0"/>
          <c:showVal val="0"/>
          <c:showCatName val="0"/>
          <c:showSerName val="0"/>
          <c:showPercent val="0"/>
          <c:showBubbleSize val="0"/>
        </c:dLbls>
        <c:gapWidth val="70"/>
        <c:axId val="119612544"/>
        <c:axId val="119606656"/>
      </c:barChart>
      <c:catAx>
        <c:axId val="119603584"/>
        <c:scaling>
          <c:orientation val="maxMin"/>
        </c:scaling>
        <c:delete val="0"/>
        <c:axPos val="l"/>
        <c:majorTickMark val="out"/>
        <c:minorTickMark val="none"/>
        <c:tickLblPos val="nextTo"/>
        <c:crossAx val="119605120"/>
        <c:crosses val="autoZero"/>
        <c:auto val="1"/>
        <c:lblAlgn val="ctr"/>
        <c:lblOffset val="100"/>
        <c:noMultiLvlLbl val="0"/>
      </c:catAx>
      <c:valAx>
        <c:axId val="119605120"/>
        <c:scaling>
          <c:orientation val="minMax"/>
          <c:max val="100"/>
          <c:min val="0"/>
        </c:scaling>
        <c:delete val="0"/>
        <c:axPos val="t"/>
        <c:numFmt formatCode="0&quot;%&quot;" sourceLinked="0"/>
        <c:majorTickMark val="out"/>
        <c:minorTickMark val="none"/>
        <c:tickLblPos val="nextTo"/>
        <c:crossAx val="119603584"/>
        <c:crosses val="autoZero"/>
        <c:crossBetween val="between"/>
        <c:majorUnit val="20"/>
      </c:valAx>
      <c:valAx>
        <c:axId val="119606656"/>
        <c:scaling>
          <c:orientation val="minMax"/>
        </c:scaling>
        <c:delete val="1"/>
        <c:axPos val="b"/>
        <c:numFmt formatCode="General" sourceLinked="1"/>
        <c:majorTickMark val="out"/>
        <c:minorTickMark val="none"/>
        <c:tickLblPos val="none"/>
        <c:crossAx val="119612544"/>
        <c:crosses val="autoZero"/>
        <c:crossBetween val="between"/>
      </c:valAx>
      <c:catAx>
        <c:axId val="119612544"/>
        <c:scaling>
          <c:orientation val="minMax"/>
        </c:scaling>
        <c:delete val="1"/>
        <c:axPos val="l"/>
        <c:majorTickMark val="out"/>
        <c:minorTickMark val="none"/>
        <c:tickLblPos val="none"/>
        <c:crossAx val="119606656"/>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59693345632305295"/>
          <c:y val="0.7904976030888714"/>
          <c:w val="0.40306654367694739"/>
          <c:h val="0.2095021799960957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68999030568433761"/>
        </c:manualLayout>
      </c:layout>
      <c:barChart>
        <c:barDir val="bar"/>
        <c:grouping val="percentStacked"/>
        <c:varyColors val="0"/>
        <c:ser>
          <c:idx val="0"/>
          <c:order val="0"/>
          <c:tx>
            <c:strRef>
              <c:f>様式13!$B$354</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様式13!$C$353:$E$353</c:f>
              <c:strCache>
                <c:ptCount val="3"/>
                <c:pt idx="0">
                  <c:v>障害者支援施設入所者[N=1,703]</c:v>
                </c:pt>
                <c:pt idx="1">
                  <c:v>（旧身体施設）[N=503]</c:v>
                </c:pt>
                <c:pt idx="2">
                  <c:v>（旧知的施設）[N=1,200]</c:v>
                </c:pt>
              </c:strCache>
            </c:strRef>
          </c:cat>
          <c:val>
            <c:numRef>
              <c:f>様式13!$C$354:$E$354</c:f>
              <c:numCache>
                <c:formatCode>#,##0.0;[Red]\-#,##0.0</c:formatCode>
                <c:ptCount val="3"/>
                <c:pt idx="0">
                  <c:v>59.013505578391097</c:v>
                </c:pt>
                <c:pt idx="1">
                  <c:v>52.882703777335998</c:v>
                </c:pt>
                <c:pt idx="2">
                  <c:v>61.5833333333333</c:v>
                </c:pt>
              </c:numCache>
            </c:numRef>
          </c:val>
        </c:ser>
        <c:ser>
          <c:idx val="1"/>
          <c:order val="1"/>
          <c:tx>
            <c:strRef>
              <c:f>様式13!$B$355</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様式13!$C$353:$E$353</c:f>
              <c:strCache>
                <c:ptCount val="3"/>
                <c:pt idx="0">
                  <c:v>障害者支援施設入所者[N=1,703]</c:v>
                </c:pt>
                <c:pt idx="1">
                  <c:v>（旧身体施設）[N=503]</c:v>
                </c:pt>
                <c:pt idx="2">
                  <c:v>（旧知的施設）[N=1,200]</c:v>
                </c:pt>
              </c:strCache>
            </c:strRef>
          </c:cat>
          <c:val>
            <c:numRef>
              <c:f>様式13!$C$355:$E$355</c:f>
              <c:numCache>
                <c:formatCode>#,##0.0;[Red]\-#,##0.0</c:formatCode>
                <c:ptCount val="3"/>
                <c:pt idx="0">
                  <c:v>40.340575455079296</c:v>
                </c:pt>
                <c:pt idx="1">
                  <c:v>46.123260437375698</c:v>
                </c:pt>
                <c:pt idx="2">
                  <c:v>37.916666666666558</c:v>
                </c:pt>
              </c:numCache>
            </c:numRef>
          </c:val>
        </c:ser>
        <c:ser>
          <c:idx val="2"/>
          <c:order val="2"/>
          <c:tx>
            <c:strRef>
              <c:f>様式13!$B$356</c:f>
              <c:strCache>
                <c:ptCount val="1"/>
                <c:pt idx="0">
                  <c:v>無回答</c:v>
                </c:pt>
              </c:strCache>
            </c:strRef>
          </c:tx>
          <c:spPr>
            <a:ln>
              <a:solidFill>
                <a:schemeClr val="tx1"/>
              </a:solidFill>
            </a:ln>
            <a:effectLst/>
          </c:spPr>
          <c:invertIfNegative val="0"/>
          <c:cat>
            <c:strRef>
              <c:f>様式13!$C$353:$E$353</c:f>
              <c:strCache>
                <c:ptCount val="3"/>
                <c:pt idx="0">
                  <c:v>障害者支援施設入所者[N=1,703]</c:v>
                </c:pt>
                <c:pt idx="1">
                  <c:v>（旧身体施設）[N=503]</c:v>
                </c:pt>
                <c:pt idx="2">
                  <c:v>（旧知的施設）[N=1,200]</c:v>
                </c:pt>
              </c:strCache>
            </c:strRef>
          </c:cat>
          <c:val>
            <c:numRef>
              <c:f>様式13!$C$356:$E$356</c:f>
              <c:numCache>
                <c:formatCode>#,##0.0;[Red]\-#,##0.0</c:formatCode>
                <c:ptCount val="3"/>
                <c:pt idx="0">
                  <c:v>0.64591896652965464</c:v>
                </c:pt>
                <c:pt idx="1">
                  <c:v>0.99403578528826908</c:v>
                </c:pt>
                <c:pt idx="2">
                  <c:v>0.5</c:v>
                </c:pt>
              </c:numCache>
            </c:numRef>
          </c:val>
        </c:ser>
        <c:ser>
          <c:idx val="3"/>
          <c:order val="3"/>
          <c:tx>
            <c:strRef>
              <c:f>様式13!$B$357</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様式13!$C$353:$E$353</c:f>
              <c:strCache>
                <c:ptCount val="3"/>
                <c:pt idx="0">
                  <c:v>障害者支援施設入所者[N=1,703]</c:v>
                </c:pt>
                <c:pt idx="1">
                  <c:v>（旧身体施設）[N=503]</c:v>
                </c:pt>
                <c:pt idx="2">
                  <c:v>（旧知的施設）[N=1,200]</c:v>
                </c:pt>
              </c:strCache>
            </c:strRef>
          </c:cat>
          <c:val>
            <c:numRef>
              <c:f>様式13!$C$357:$E$357</c:f>
              <c:numCache>
                <c:formatCode>General</c:formatCode>
                <c:ptCount val="3"/>
              </c:numCache>
            </c:numRef>
          </c:val>
        </c:ser>
        <c:dLbls>
          <c:showLegendKey val="0"/>
          <c:showVal val="1"/>
          <c:showCatName val="0"/>
          <c:showSerName val="0"/>
          <c:showPercent val="0"/>
          <c:showBubbleSize val="0"/>
        </c:dLbls>
        <c:gapWidth val="70"/>
        <c:overlap val="100"/>
        <c:axId val="119666176"/>
        <c:axId val="119742848"/>
      </c:barChart>
      <c:catAx>
        <c:axId val="119666176"/>
        <c:scaling>
          <c:orientation val="maxMin"/>
        </c:scaling>
        <c:delete val="0"/>
        <c:axPos val="l"/>
        <c:majorTickMark val="out"/>
        <c:minorTickMark val="none"/>
        <c:tickLblPos val="nextTo"/>
        <c:crossAx val="119742848"/>
        <c:crosses val="autoZero"/>
        <c:auto val="1"/>
        <c:lblAlgn val="ctr"/>
        <c:lblOffset val="100"/>
        <c:noMultiLvlLbl val="0"/>
      </c:catAx>
      <c:valAx>
        <c:axId val="119742848"/>
        <c:scaling>
          <c:orientation val="minMax"/>
          <c:max val="1"/>
          <c:min val="0"/>
        </c:scaling>
        <c:delete val="0"/>
        <c:axPos val="t"/>
        <c:numFmt formatCode="0%" sourceLinked="1"/>
        <c:majorTickMark val="out"/>
        <c:minorTickMark val="none"/>
        <c:tickLblPos val="nextTo"/>
        <c:crossAx val="1196661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51099109215762"/>
          <c:y val="0.14725226740432634"/>
          <c:w val="0.6923708110824236"/>
          <c:h val="0.68999030568433761"/>
        </c:manualLayout>
      </c:layout>
      <c:barChart>
        <c:barDir val="bar"/>
        <c:grouping val="percentStacked"/>
        <c:varyColors val="0"/>
        <c:ser>
          <c:idx val="0"/>
          <c:order val="0"/>
          <c:tx>
            <c:strRef>
              <c:f>'様式13（クロス）'!$B$421</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'様式13（クロス）'!$C$420:$E$420</c:f>
              <c:strCache>
                <c:ptCount val="3"/>
                <c:pt idx="0">
                  <c:v>全体[N=503]</c:v>
                </c:pt>
                <c:pt idx="1">
                  <c:v>男[N=282]</c:v>
                </c:pt>
                <c:pt idx="2">
                  <c:v>女[N=221]</c:v>
                </c:pt>
              </c:strCache>
            </c:strRef>
          </c:cat>
          <c:val>
            <c:numRef>
              <c:f>'様式13（クロス）'!$C$421:$E$421</c:f>
              <c:numCache>
                <c:formatCode>#,##0.0;[Red]\-#,##0.0</c:formatCode>
                <c:ptCount val="3"/>
                <c:pt idx="0">
                  <c:v>52.882703777335998</c:v>
                </c:pt>
                <c:pt idx="1">
                  <c:v>58.156028368794296</c:v>
                </c:pt>
                <c:pt idx="2">
                  <c:v>46.153846153846061</c:v>
                </c:pt>
              </c:numCache>
            </c:numRef>
          </c:val>
        </c:ser>
        <c:ser>
          <c:idx val="1"/>
          <c:order val="1"/>
          <c:tx>
            <c:strRef>
              <c:f>'様式13（クロス）'!$B$422</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'様式13（クロス）'!$C$420:$E$420</c:f>
              <c:strCache>
                <c:ptCount val="3"/>
                <c:pt idx="0">
                  <c:v>全体[N=503]</c:v>
                </c:pt>
                <c:pt idx="1">
                  <c:v>男[N=282]</c:v>
                </c:pt>
                <c:pt idx="2">
                  <c:v>女[N=221]</c:v>
                </c:pt>
              </c:strCache>
            </c:strRef>
          </c:cat>
          <c:val>
            <c:numRef>
              <c:f>'様式13（クロス）'!$C$422:$E$422</c:f>
              <c:numCache>
                <c:formatCode>#,##0.0;[Red]\-#,##0.0</c:formatCode>
                <c:ptCount val="3"/>
                <c:pt idx="0">
                  <c:v>46.123260437375698</c:v>
                </c:pt>
                <c:pt idx="1">
                  <c:v>41.489361702127702</c:v>
                </c:pt>
                <c:pt idx="2">
                  <c:v>52.036199095022596</c:v>
                </c:pt>
              </c:numCache>
            </c:numRef>
          </c:val>
        </c:ser>
        <c:ser>
          <c:idx val="2"/>
          <c:order val="2"/>
          <c:tx>
            <c:strRef>
              <c:f>'様式13（クロス）'!$B$423</c:f>
              <c:strCache>
                <c:ptCount val="1"/>
                <c:pt idx="0">
                  <c:v>無回答</c:v>
                </c:pt>
              </c:strCache>
            </c:strRef>
          </c:tx>
          <c:spPr>
            <a:ln>
              <a:solidFill>
                <a:schemeClr val="tx1"/>
              </a:solidFill>
            </a:ln>
            <a:effectLst/>
          </c:spPr>
          <c:invertIfNegative val="0"/>
          <c:cat>
            <c:strRef>
              <c:f>'様式13（クロス）'!$C$420:$E$420</c:f>
              <c:strCache>
                <c:ptCount val="3"/>
                <c:pt idx="0">
                  <c:v>全体[N=503]</c:v>
                </c:pt>
                <c:pt idx="1">
                  <c:v>男[N=282]</c:v>
                </c:pt>
                <c:pt idx="2">
                  <c:v>女[N=221]</c:v>
                </c:pt>
              </c:strCache>
            </c:strRef>
          </c:cat>
          <c:val>
            <c:numRef>
              <c:f>'様式13（クロス）'!$C$423:$E$423</c:f>
              <c:numCache>
                <c:formatCode>#,##0.0;[Red]\-#,##0.0</c:formatCode>
                <c:ptCount val="3"/>
                <c:pt idx="0">
                  <c:v>0.99403578528826908</c:v>
                </c:pt>
                <c:pt idx="1">
                  <c:v>0.35460992907801397</c:v>
                </c:pt>
                <c:pt idx="2">
                  <c:v>1.80995475113122</c:v>
                </c:pt>
              </c:numCache>
            </c:numRef>
          </c:val>
        </c:ser>
        <c:ser>
          <c:idx val="3"/>
          <c:order val="3"/>
          <c:tx>
            <c:strRef>
              <c:f>'様式13（クロス）'!$B$424</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'様式13（クロス）'!$C$420:$E$420</c:f>
              <c:strCache>
                <c:ptCount val="3"/>
                <c:pt idx="0">
                  <c:v>全体[N=503]</c:v>
                </c:pt>
                <c:pt idx="1">
                  <c:v>男[N=282]</c:v>
                </c:pt>
                <c:pt idx="2">
                  <c:v>女[N=221]</c:v>
                </c:pt>
              </c:strCache>
            </c:strRef>
          </c:cat>
          <c:val>
            <c:numRef>
              <c:f>'様式13（クロス）'!$C$424:$E$424</c:f>
              <c:numCache>
                <c:formatCode>General</c:formatCode>
                <c:ptCount val="3"/>
              </c:numCache>
            </c:numRef>
          </c:val>
        </c:ser>
        <c:dLbls>
          <c:showLegendKey val="0"/>
          <c:showVal val="1"/>
          <c:showCatName val="0"/>
          <c:showSerName val="0"/>
          <c:showPercent val="0"/>
          <c:showBubbleSize val="0"/>
        </c:dLbls>
        <c:gapWidth val="70"/>
        <c:overlap val="100"/>
        <c:axId val="119792000"/>
        <c:axId val="119794688"/>
      </c:barChart>
      <c:catAx>
        <c:axId val="119792000"/>
        <c:scaling>
          <c:orientation val="maxMin"/>
        </c:scaling>
        <c:delete val="0"/>
        <c:axPos val="l"/>
        <c:majorTickMark val="out"/>
        <c:minorTickMark val="none"/>
        <c:tickLblPos val="nextTo"/>
        <c:crossAx val="119794688"/>
        <c:crosses val="autoZero"/>
        <c:auto val="1"/>
        <c:lblAlgn val="ctr"/>
        <c:lblOffset val="100"/>
        <c:noMultiLvlLbl val="0"/>
      </c:catAx>
      <c:valAx>
        <c:axId val="119794688"/>
        <c:scaling>
          <c:orientation val="minMax"/>
          <c:max val="1"/>
          <c:min val="0"/>
        </c:scaling>
        <c:delete val="0"/>
        <c:axPos val="t"/>
        <c:numFmt formatCode="0%" sourceLinked="1"/>
        <c:majorTickMark val="out"/>
        <c:minorTickMark val="none"/>
        <c:tickLblPos val="nextTo"/>
        <c:crossAx val="11979200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51099109215762"/>
          <c:y val="0.14725226740432634"/>
          <c:w val="0.6923708110824236"/>
          <c:h val="0.68999030568433761"/>
        </c:manualLayout>
      </c:layout>
      <c:barChart>
        <c:barDir val="bar"/>
        <c:grouping val="percentStacked"/>
        <c:varyColors val="0"/>
        <c:ser>
          <c:idx val="0"/>
          <c:order val="0"/>
          <c:tx>
            <c:strRef>
              <c:f>'様式13（クロス）'!$B$427</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'様式13（クロス）'!$C$426:$E$426</c:f>
              <c:strCache>
                <c:ptCount val="3"/>
                <c:pt idx="0">
                  <c:v>全体[N=1,200]</c:v>
                </c:pt>
                <c:pt idx="1">
                  <c:v>男[N=728]</c:v>
                </c:pt>
                <c:pt idx="2">
                  <c:v>女[N=469]</c:v>
                </c:pt>
              </c:strCache>
            </c:strRef>
          </c:cat>
          <c:val>
            <c:numRef>
              <c:f>'様式13（クロス）'!$C$427:$E$427</c:f>
              <c:numCache>
                <c:formatCode>#,##0.0;[Red]\-#,##0.0</c:formatCode>
                <c:ptCount val="3"/>
                <c:pt idx="0">
                  <c:v>61.5833333333333</c:v>
                </c:pt>
                <c:pt idx="1">
                  <c:v>60.302197802197803</c:v>
                </c:pt>
                <c:pt idx="2">
                  <c:v>63.75266524520255</c:v>
                </c:pt>
              </c:numCache>
            </c:numRef>
          </c:val>
        </c:ser>
        <c:ser>
          <c:idx val="1"/>
          <c:order val="1"/>
          <c:tx>
            <c:strRef>
              <c:f>'様式13（クロス）'!$B$428</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'様式13（クロス）'!$C$426:$E$426</c:f>
              <c:strCache>
                <c:ptCount val="3"/>
                <c:pt idx="0">
                  <c:v>全体[N=1,200]</c:v>
                </c:pt>
                <c:pt idx="1">
                  <c:v>男[N=728]</c:v>
                </c:pt>
                <c:pt idx="2">
                  <c:v>女[N=469]</c:v>
                </c:pt>
              </c:strCache>
            </c:strRef>
          </c:cat>
          <c:val>
            <c:numRef>
              <c:f>'様式13（クロス）'!$C$428:$E$428</c:f>
              <c:numCache>
                <c:formatCode>#,##0.0;[Red]\-#,##0.0</c:formatCode>
                <c:ptCount val="3"/>
                <c:pt idx="0">
                  <c:v>37.916666666666558</c:v>
                </c:pt>
                <c:pt idx="1">
                  <c:v>39.560439560439598</c:v>
                </c:pt>
                <c:pt idx="2">
                  <c:v>35.607675906183403</c:v>
                </c:pt>
              </c:numCache>
            </c:numRef>
          </c:val>
        </c:ser>
        <c:ser>
          <c:idx val="2"/>
          <c:order val="2"/>
          <c:tx>
            <c:strRef>
              <c:f>'様式13（クロス）'!$B$429</c:f>
              <c:strCache>
                <c:ptCount val="1"/>
                <c:pt idx="0">
                  <c:v>無回答</c:v>
                </c:pt>
              </c:strCache>
            </c:strRef>
          </c:tx>
          <c:spPr>
            <a:ln>
              <a:solidFill>
                <a:schemeClr val="tx1"/>
              </a:solidFill>
            </a:ln>
            <a:effectLst/>
          </c:spPr>
          <c:invertIfNegative val="0"/>
          <c:cat>
            <c:strRef>
              <c:f>'様式13（クロス）'!$C$426:$E$426</c:f>
              <c:strCache>
                <c:ptCount val="3"/>
                <c:pt idx="0">
                  <c:v>全体[N=1,200]</c:v>
                </c:pt>
                <c:pt idx="1">
                  <c:v>男[N=728]</c:v>
                </c:pt>
                <c:pt idx="2">
                  <c:v>女[N=469]</c:v>
                </c:pt>
              </c:strCache>
            </c:strRef>
          </c:cat>
          <c:val>
            <c:numRef>
              <c:f>'様式13（クロス）'!$C$429:$E$429</c:f>
              <c:numCache>
                <c:formatCode>#,##0.0;[Red]\-#,##0.0</c:formatCode>
                <c:ptCount val="3"/>
                <c:pt idx="0">
                  <c:v>0.5</c:v>
                </c:pt>
                <c:pt idx="1">
                  <c:v>0.13736263736263701</c:v>
                </c:pt>
                <c:pt idx="2">
                  <c:v>0.63965884861407496</c:v>
                </c:pt>
              </c:numCache>
            </c:numRef>
          </c:val>
        </c:ser>
        <c:ser>
          <c:idx val="3"/>
          <c:order val="3"/>
          <c:tx>
            <c:strRef>
              <c:f>'様式13（クロス）'!$B$430</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'様式13（クロス）'!$C$426:$E$426</c:f>
              <c:strCache>
                <c:ptCount val="3"/>
                <c:pt idx="0">
                  <c:v>全体[N=1,200]</c:v>
                </c:pt>
                <c:pt idx="1">
                  <c:v>男[N=728]</c:v>
                </c:pt>
                <c:pt idx="2">
                  <c:v>女[N=469]</c:v>
                </c:pt>
              </c:strCache>
            </c:strRef>
          </c:cat>
          <c:val>
            <c:numRef>
              <c:f>'様式13（クロス）'!$C$430:$E$430</c:f>
              <c:numCache>
                <c:formatCode>General</c:formatCode>
                <c:ptCount val="3"/>
              </c:numCache>
            </c:numRef>
          </c:val>
        </c:ser>
        <c:dLbls>
          <c:showLegendKey val="0"/>
          <c:showVal val="1"/>
          <c:showCatName val="0"/>
          <c:showSerName val="0"/>
          <c:showPercent val="0"/>
          <c:showBubbleSize val="0"/>
        </c:dLbls>
        <c:gapWidth val="70"/>
        <c:overlap val="100"/>
        <c:axId val="119713152"/>
        <c:axId val="119871744"/>
      </c:barChart>
      <c:catAx>
        <c:axId val="119713152"/>
        <c:scaling>
          <c:orientation val="maxMin"/>
        </c:scaling>
        <c:delete val="0"/>
        <c:axPos val="l"/>
        <c:majorTickMark val="out"/>
        <c:minorTickMark val="none"/>
        <c:tickLblPos val="nextTo"/>
        <c:crossAx val="119871744"/>
        <c:crosses val="autoZero"/>
        <c:auto val="1"/>
        <c:lblAlgn val="ctr"/>
        <c:lblOffset val="100"/>
        <c:noMultiLvlLbl val="0"/>
      </c:catAx>
      <c:valAx>
        <c:axId val="119871744"/>
        <c:scaling>
          <c:orientation val="minMax"/>
          <c:max val="1"/>
          <c:min val="0"/>
        </c:scaling>
        <c:delete val="0"/>
        <c:axPos val="t"/>
        <c:numFmt formatCode="0%" sourceLinked="1"/>
        <c:majorTickMark val="out"/>
        <c:minorTickMark val="none"/>
        <c:tickLblPos val="nextTo"/>
        <c:crossAx val="1197131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791131371736473"/>
          <c:y val="9.7572907291998731E-2"/>
          <c:w val="0.25393157321729898"/>
          <c:h val="0.80410148480633759"/>
        </c:manualLayout>
      </c:layout>
      <c:pieChart>
        <c:varyColors val="1"/>
        <c:ser>
          <c:idx val="0"/>
          <c:order val="0"/>
          <c:spPr>
            <a:ln>
              <a:solidFill>
                <a:schemeClr val="tx1"/>
              </a:solidFill>
            </a:ln>
            <a:effectLst/>
          </c:spPr>
          <c:dPt>
            <c:idx val="1"/>
            <c:bubble3D val="0"/>
            <c:spPr>
              <a:solidFill>
                <a:schemeClr val="bg1">
                  <a:lumMod val="85000"/>
                </a:schemeClr>
              </a:solidFill>
              <a:ln>
                <a:solidFill>
                  <a:schemeClr val="tx1"/>
                </a:solidFill>
              </a:ln>
              <a:effectLst/>
            </c:spPr>
          </c:dPt>
          <c:dPt>
            <c:idx val="3"/>
            <c:bubble3D val="0"/>
            <c:spPr>
              <a:pattFill prst="ltUpDiag">
                <a:fgClr>
                  <a:schemeClr val="tx1">
                    <a:lumMod val="75000"/>
                    <a:lumOff val="25000"/>
                  </a:schemeClr>
                </a:fgClr>
                <a:bgClr>
                  <a:schemeClr val="bg1"/>
                </a:bgClr>
              </a:pattFill>
              <a:ln>
                <a:solidFill>
                  <a:schemeClr val="tx1"/>
                </a:solidFill>
              </a:ln>
              <a:effectLst/>
            </c:spPr>
          </c:dPt>
          <c:dPt>
            <c:idx val="4"/>
            <c:bubble3D val="0"/>
            <c:spPr>
              <a:solidFill>
                <a:schemeClr val="bg1">
                  <a:lumMod val="95000"/>
                </a:schemeClr>
              </a:solidFill>
              <a:ln>
                <a:solidFill>
                  <a:schemeClr val="tx1"/>
                </a:solidFill>
              </a:ln>
              <a:effectLst/>
            </c:spPr>
          </c:dPt>
          <c:dPt>
            <c:idx val="5"/>
            <c:bubble3D val="0"/>
            <c:spPr>
              <a:solidFill>
                <a:schemeClr val="tx1">
                  <a:lumMod val="85000"/>
                  <a:lumOff val="15000"/>
                </a:schemeClr>
              </a:solidFill>
              <a:ln>
                <a:solidFill>
                  <a:schemeClr val="tx1"/>
                </a:solidFill>
              </a:ln>
              <a:effectLst/>
            </c:spPr>
          </c:dPt>
          <c:dPt>
            <c:idx val="6"/>
            <c:bubble3D val="0"/>
            <c:spPr>
              <a:solidFill>
                <a:schemeClr val="bg1">
                  <a:lumMod val="75000"/>
                </a:schemeClr>
              </a:solidFill>
              <a:ln>
                <a:solidFill>
                  <a:schemeClr val="tx1"/>
                </a:solidFill>
              </a:ln>
              <a:effectLst/>
            </c:spPr>
          </c:dPt>
          <c:dPt>
            <c:idx val="7"/>
            <c:bubble3D val="0"/>
            <c:spPr>
              <a:pattFill prst="ltDnDiag">
                <a:fgClr>
                  <a:schemeClr val="tx1">
                    <a:lumMod val="75000"/>
                    <a:lumOff val="25000"/>
                  </a:schemeClr>
                </a:fgClr>
                <a:bgClr>
                  <a:schemeClr val="bg1"/>
                </a:bgClr>
              </a:pattFill>
              <a:ln>
                <a:solidFill>
                  <a:schemeClr val="tx1"/>
                </a:solidFill>
              </a:ln>
              <a:effectLst/>
            </c:spPr>
          </c:dPt>
          <c:dPt>
            <c:idx val="8"/>
            <c:bubble3D val="0"/>
            <c:spPr>
              <a:solidFill>
                <a:schemeClr val="bg1">
                  <a:lumMod val="65000"/>
                </a:schemeClr>
              </a:solidFill>
              <a:ln>
                <a:solidFill>
                  <a:schemeClr val="tx1"/>
                </a:solidFill>
              </a:ln>
              <a:effectLst/>
            </c:spPr>
          </c:dPt>
          <c:dPt>
            <c:idx val="9"/>
            <c:bubble3D val="0"/>
            <c:spPr>
              <a:solidFill>
                <a:schemeClr val="bg1"/>
              </a:solidFill>
              <a:ln>
                <a:solidFill>
                  <a:schemeClr val="tx1"/>
                </a:solidFill>
              </a:ln>
              <a:effectLst/>
            </c:spPr>
          </c:dPt>
          <c:dPt>
            <c:idx val="10"/>
            <c:bubble3D val="0"/>
            <c:spPr>
              <a:solidFill>
                <a:schemeClr val="tx1">
                  <a:lumMod val="50000"/>
                  <a:lumOff val="50000"/>
                </a:schemeClr>
              </a:solidFill>
              <a:ln>
                <a:solidFill>
                  <a:schemeClr val="tx1"/>
                </a:solidFill>
              </a:ln>
              <a:effectLst/>
            </c:spPr>
          </c:dPt>
          <c:dLbls>
            <c:dLbl>
              <c:idx val="0"/>
              <c:delete val="1"/>
            </c:dLbl>
            <c:dLbl>
              <c:idx val="1"/>
              <c:layout>
                <c:manualLayout>
                  <c:x val="0.12781180790431737"/>
                  <c:y val="1.7921146953405035E-3"/>
                </c:manualLayout>
              </c:layout>
              <c:dLblPos val="bestFit"/>
              <c:showLegendKey val="0"/>
              <c:showVal val="0"/>
              <c:showCatName val="1"/>
              <c:showSerName val="0"/>
              <c:showPercent val="1"/>
              <c:showBubbleSize val="0"/>
            </c:dLbl>
            <c:dLbl>
              <c:idx val="2"/>
              <c:layout>
                <c:manualLayout>
                  <c:x val="0.18750923536934827"/>
                  <c:y val="1.7921146953405035E-3"/>
                </c:manualLayout>
              </c:layout>
              <c:dLblPos val="bestFit"/>
              <c:showLegendKey val="0"/>
              <c:showVal val="0"/>
              <c:showCatName val="1"/>
              <c:showSerName val="0"/>
              <c:showPercent val="1"/>
              <c:showBubbleSize val="0"/>
            </c:dLbl>
            <c:dLbl>
              <c:idx val="3"/>
              <c:layout>
                <c:manualLayout>
                  <c:x val="0.24319880218707837"/>
                  <c:y val="1.7921146953405035E-3"/>
                </c:manualLayout>
              </c:layout>
              <c:dLblPos val="bestFit"/>
              <c:showLegendKey val="0"/>
              <c:showVal val="0"/>
              <c:showCatName val="1"/>
              <c:showSerName val="0"/>
              <c:showPercent val="1"/>
              <c:showBubbleSize val="0"/>
            </c:dLbl>
            <c:dLbl>
              <c:idx val="4"/>
              <c:layout>
                <c:manualLayout>
                  <c:x val="0.3076149352298716"/>
                  <c:y val="1.7921146953405035E-3"/>
                </c:manualLayout>
              </c:layout>
              <c:dLblPos val="bestFit"/>
              <c:showLegendKey val="0"/>
              <c:showVal val="0"/>
              <c:showCatName val="1"/>
              <c:showSerName val="0"/>
              <c:showPercent val="1"/>
              <c:showBubbleSize val="0"/>
            </c:dLbl>
            <c:dLbl>
              <c:idx val="5"/>
              <c:layout>
                <c:manualLayout>
                  <c:x val="0.37448747599249693"/>
                  <c:y val="1.7921146953405035E-3"/>
                </c:manualLayout>
              </c:layout>
              <c:dLblPos val="bestFit"/>
              <c:showLegendKey val="0"/>
              <c:showVal val="0"/>
              <c:showCatName val="1"/>
              <c:showSerName val="0"/>
              <c:showPercent val="1"/>
              <c:showBubbleSize val="0"/>
            </c:dLbl>
            <c:dLbl>
              <c:idx val="6"/>
              <c:layout>
                <c:manualLayout>
                  <c:x val="0.14484249740429347"/>
                  <c:y val="-0.12473118279569906"/>
                </c:manualLayout>
              </c:layout>
              <c:dLblPos val="bestFit"/>
              <c:showLegendKey val="0"/>
              <c:showVal val="0"/>
              <c:showCatName val="1"/>
              <c:showSerName val="0"/>
              <c:showPercent val="1"/>
              <c:showBubbleSize val="0"/>
            </c:dLbl>
            <c:dLbl>
              <c:idx val="7"/>
              <c:layout>
                <c:manualLayout>
                  <c:x val="-2.8078909491152316E-2"/>
                  <c:y val="1.7921146953405035E-3"/>
                </c:manualLayout>
              </c:layout>
              <c:dLblPos val="bestFit"/>
              <c:showLegendKey val="0"/>
              <c:showVal val="0"/>
              <c:showCatName val="1"/>
              <c:showSerName val="0"/>
              <c:showPercent val="1"/>
              <c:showBubbleSize val="0"/>
            </c:dLbl>
            <c:numFmt formatCode="0.0%" sourceLinked="0"/>
            <c:dLblPos val="bestFit"/>
            <c:showLegendKey val="0"/>
            <c:showVal val="0"/>
            <c:showCatName val="1"/>
            <c:showSerName val="0"/>
            <c:showPercent val="1"/>
            <c:showBubbleSize val="0"/>
            <c:showLeaderLines val="0"/>
          </c:dLbls>
          <c:cat>
            <c:strRef>
              <c:f>様式13!$B$112:$B$119</c:f>
              <c:strCache>
                <c:ptCount val="8"/>
                <c:pt idx="0">
                  <c:v>区分1</c:v>
                </c:pt>
                <c:pt idx="1">
                  <c:v>区分2</c:v>
                </c:pt>
                <c:pt idx="2">
                  <c:v>区分3</c:v>
                </c:pt>
                <c:pt idx="3">
                  <c:v>区分4</c:v>
                </c:pt>
                <c:pt idx="4">
                  <c:v>区分5</c:v>
                </c:pt>
                <c:pt idx="5">
                  <c:v>区分6</c:v>
                </c:pt>
                <c:pt idx="6">
                  <c:v>区分認定を受けていない</c:v>
                </c:pt>
                <c:pt idx="7">
                  <c:v>無回答</c:v>
                </c:pt>
              </c:strCache>
            </c:strRef>
          </c:cat>
          <c:val>
            <c:numRef>
              <c:f>様式13!$C$112:$C$119</c:f>
              <c:numCache>
                <c:formatCode>#,##0.0;[Red]\-#,##0.0</c:formatCode>
                <c:ptCount val="8"/>
                <c:pt idx="0">
                  <c:v>0</c:v>
                </c:pt>
                <c:pt idx="1">
                  <c:v>0.33975084937712352</c:v>
                </c:pt>
                <c:pt idx="2">
                  <c:v>1.0192525481313701</c:v>
                </c:pt>
                <c:pt idx="3">
                  <c:v>0.56625141562854042</c:v>
                </c:pt>
                <c:pt idx="4">
                  <c:v>0.11325028312570801</c:v>
                </c:pt>
                <c:pt idx="5">
                  <c:v>0.22650056625141587</c:v>
                </c:pt>
                <c:pt idx="6">
                  <c:v>90.260475651189083</c:v>
                </c:pt>
                <c:pt idx="7">
                  <c:v>7.4745186862967135</c:v>
                </c:pt>
              </c:numCache>
            </c:numRef>
          </c:val>
        </c:ser>
        <c:dLbls>
          <c:showLegendKey val="0"/>
          <c:showVal val="1"/>
          <c:showCatName val="0"/>
          <c:showSerName val="0"/>
          <c:showPercent val="0"/>
          <c:showBubbleSize val="0"/>
          <c:showLeaderLines val="0"/>
        </c:dLbls>
        <c:firstSliceAng val="0"/>
      </c:pieChart>
    </c:plotArea>
    <c:plotVisOnly val="1"/>
    <c:dispBlanksAs val="zero"/>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63735857296227"/>
          <c:y val="0.14725226740432634"/>
          <c:w val="0.68807846387622551"/>
          <c:h val="0.68999030568433761"/>
        </c:manualLayout>
      </c:layout>
      <c:barChart>
        <c:barDir val="bar"/>
        <c:grouping val="percentStacked"/>
        <c:varyColors val="0"/>
        <c:ser>
          <c:idx val="0"/>
          <c:order val="0"/>
          <c:tx>
            <c:strRef>
              <c:f>'様式13（クロス）'!$B$433</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'様式13（クロス）'!$C$432:$H$432</c:f>
              <c:strCache>
                <c:ptCount val="6"/>
                <c:pt idx="0">
                  <c:v>全体[N=503]</c:v>
                </c:pt>
                <c:pt idx="1">
                  <c:v>29歳以下[N=14]</c:v>
                </c:pt>
                <c:pt idx="2">
                  <c:v>30～39歳[N=31]</c:v>
                </c:pt>
                <c:pt idx="3">
                  <c:v>40～49歳[N=67]</c:v>
                </c:pt>
                <c:pt idx="4">
                  <c:v>50～64歳[N=222]</c:v>
                </c:pt>
                <c:pt idx="5">
                  <c:v>65歳以上[N=168]</c:v>
                </c:pt>
              </c:strCache>
            </c:strRef>
          </c:cat>
          <c:val>
            <c:numRef>
              <c:f>'様式13（クロス）'!$C$433:$H$433</c:f>
              <c:numCache>
                <c:formatCode>#,##0.0;[Red]\-#,##0.0</c:formatCode>
                <c:ptCount val="6"/>
                <c:pt idx="0">
                  <c:v>52.882703777335998</c:v>
                </c:pt>
                <c:pt idx="1">
                  <c:v>42.857142857142833</c:v>
                </c:pt>
                <c:pt idx="2">
                  <c:v>51.612903225806399</c:v>
                </c:pt>
                <c:pt idx="3">
                  <c:v>55.223880597014897</c:v>
                </c:pt>
                <c:pt idx="4">
                  <c:v>51.351351351351234</c:v>
                </c:pt>
                <c:pt idx="5">
                  <c:v>54.761904761904802</c:v>
                </c:pt>
              </c:numCache>
            </c:numRef>
          </c:val>
        </c:ser>
        <c:ser>
          <c:idx val="1"/>
          <c:order val="1"/>
          <c:tx>
            <c:strRef>
              <c:f>'様式13（クロス）'!$B$434</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'様式13（クロス）'!$C$432:$H$432</c:f>
              <c:strCache>
                <c:ptCount val="6"/>
                <c:pt idx="0">
                  <c:v>全体[N=503]</c:v>
                </c:pt>
                <c:pt idx="1">
                  <c:v>29歳以下[N=14]</c:v>
                </c:pt>
                <c:pt idx="2">
                  <c:v>30～39歳[N=31]</c:v>
                </c:pt>
                <c:pt idx="3">
                  <c:v>40～49歳[N=67]</c:v>
                </c:pt>
                <c:pt idx="4">
                  <c:v>50～64歳[N=222]</c:v>
                </c:pt>
                <c:pt idx="5">
                  <c:v>65歳以上[N=168]</c:v>
                </c:pt>
              </c:strCache>
            </c:strRef>
          </c:cat>
          <c:val>
            <c:numRef>
              <c:f>'様式13（クロス）'!$C$434:$H$434</c:f>
              <c:numCache>
                <c:formatCode>#,##0.0;[Red]\-#,##0.0</c:formatCode>
                <c:ptCount val="6"/>
                <c:pt idx="0">
                  <c:v>46.123260437375698</c:v>
                </c:pt>
                <c:pt idx="1">
                  <c:v>50</c:v>
                </c:pt>
                <c:pt idx="2">
                  <c:v>45.161290322580612</c:v>
                </c:pt>
                <c:pt idx="3">
                  <c:v>43.283582089552198</c:v>
                </c:pt>
                <c:pt idx="4">
                  <c:v>47.747747747747795</c:v>
                </c:pt>
                <c:pt idx="5">
                  <c:v>45.238095238095276</c:v>
                </c:pt>
              </c:numCache>
            </c:numRef>
          </c:val>
        </c:ser>
        <c:ser>
          <c:idx val="2"/>
          <c:order val="2"/>
          <c:tx>
            <c:strRef>
              <c:f>'様式13（クロス）'!$B$435</c:f>
              <c:strCache>
                <c:ptCount val="1"/>
                <c:pt idx="0">
                  <c:v>無回答</c:v>
                </c:pt>
              </c:strCache>
            </c:strRef>
          </c:tx>
          <c:spPr>
            <a:ln>
              <a:solidFill>
                <a:schemeClr val="tx1"/>
              </a:solidFill>
            </a:ln>
            <a:effectLst/>
          </c:spPr>
          <c:invertIfNegative val="0"/>
          <c:dLbls>
            <c:dLbl>
              <c:idx val="5"/>
              <c:delete val="1"/>
            </c:dLbl>
            <c:dLblPos val="ctr"/>
            <c:showLegendKey val="0"/>
            <c:showVal val="1"/>
            <c:showCatName val="0"/>
            <c:showSerName val="0"/>
            <c:showPercent val="0"/>
            <c:showBubbleSize val="0"/>
            <c:showLeaderLines val="0"/>
          </c:dLbls>
          <c:cat>
            <c:strRef>
              <c:f>'様式13（クロス）'!$C$432:$H$432</c:f>
              <c:strCache>
                <c:ptCount val="6"/>
                <c:pt idx="0">
                  <c:v>全体[N=503]</c:v>
                </c:pt>
                <c:pt idx="1">
                  <c:v>29歳以下[N=14]</c:v>
                </c:pt>
                <c:pt idx="2">
                  <c:v>30～39歳[N=31]</c:v>
                </c:pt>
                <c:pt idx="3">
                  <c:v>40～49歳[N=67]</c:v>
                </c:pt>
                <c:pt idx="4">
                  <c:v>50～64歳[N=222]</c:v>
                </c:pt>
                <c:pt idx="5">
                  <c:v>65歳以上[N=168]</c:v>
                </c:pt>
              </c:strCache>
            </c:strRef>
          </c:cat>
          <c:val>
            <c:numRef>
              <c:f>'様式13（クロス）'!$C$435:$H$435</c:f>
              <c:numCache>
                <c:formatCode>#,##0.0;[Red]\-#,##0.0</c:formatCode>
                <c:ptCount val="6"/>
                <c:pt idx="0">
                  <c:v>0.99403578528826908</c:v>
                </c:pt>
                <c:pt idx="1">
                  <c:v>7.1428571428571397</c:v>
                </c:pt>
                <c:pt idx="2">
                  <c:v>3.2258064516128999</c:v>
                </c:pt>
                <c:pt idx="3">
                  <c:v>1.4925373134328399</c:v>
                </c:pt>
                <c:pt idx="4">
                  <c:v>0.90090090090090058</c:v>
                </c:pt>
                <c:pt idx="5">
                  <c:v>0</c:v>
                </c:pt>
              </c:numCache>
            </c:numRef>
          </c:val>
        </c:ser>
        <c:ser>
          <c:idx val="3"/>
          <c:order val="3"/>
          <c:tx>
            <c:strRef>
              <c:f>'様式13（クロス）'!$B$436</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'様式13（クロス）'!$C$432:$H$432</c:f>
              <c:strCache>
                <c:ptCount val="6"/>
                <c:pt idx="0">
                  <c:v>全体[N=503]</c:v>
                </c:pt>
                <c:pt idx="1">
                  <c:v>29歳以下[N=14]</c:v>
                </c:pt>
                <c:pt idx="2">
                  <c:v>30～39歳[N=31]</c:v>
                </c:pt>
                <c:pt idx="3">
                  <c:v>40～49歳[N=67]</c:v>
                </c:pt>
                <c:pt idx="4">
                  <c:v>50～64歳[N=222]</c:v>
                </c:pt>
                <c:pt idx="5">
                  <c:v>65歳以上[N=168]</c:v>
                </c:pt>
              </c:strCache>
            </c:strRef>
          </c:cat>
          <c:val>
            <c:numRef>
              <c:f>'様式13（クロス）'!$C$436:$H$436</c:f>
              <c:numCache>
                <c:formatCode>General</c:formatCode>
                <c:ptCount val="6"/>
              </c:numCache>
            </c:numRef>
          </c:val>
        </c:ser>
        <c:dLbls>
          <c:showLegendKey val="0"/>
          <c:showVal val="1"/>
          <c:showCatName val="0"/>
          <c:showSerName val="0"/>
          <c:showPercent val="0"/>
          <c:showBubbleSize val="0"/>
        </c:dLbls>
        <c:gapWidth val="70"/>
        <c:overlap val="100"/>
        <c:axId val="120201216"/>
        <c:axId val="120202752"/>
      </c:barChart>
      <c:catAx>
        <c:axId val="120201216"/>
        <c:scaling>
          <c:orientation val="maxMin"/>
        </c:scaling>
        <c:delete val="0"/>
        <c:axPos val="l"/>
        <c:majorTickMark val="out"/>
        <c:minorTickMark val="none"/>
        <c:tickLblPos val="nextTo"/>
        <c:crossAx val="120202752"/>
        <c:crosses val="autoZero"/>
        <c:auto val="1"/>
        <c:lblAlgn val="ctr"/>
        <c:lblOffset val="100"/>
        <c:noMultiLvlLbl val="0"/>
      </c:catAx>
      <c:valAx>
        <c:axId val="120202752"/>
        <c:scaling>
          <c:orientation val="minMax"/>
          <c:max val="1"/>
          <c:min val="0"/>
        </c:scaling>
        <c:delete val="0"/>
        <c:axPos val="t"/>
        <c:numFmt formatCode="0%" sourceLinked="1"/>
        <c:majorTickMark val="out"/>
        <c:minorTickMark val="none"/>
        <c:tickLblPos val="nextTo"/>
        <c:crossAx val="12020121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416480622434968"/>
          <c:y val="0.14725226740432634"/>
          <c:w val="0.6835510162248406"/>
          <c:h val="0.68999030568433761"/>
        </c:manualLayout>
      </c:layout>
      <c:barChart>
        <c:barDir val="bar"/>
        <c:grouping val="percentStacked"/>
        <c:varyColors val="0"/>
        <c:ser>
          <c:idx val="0"/>
          <c:order val="0"/>
          <c:tx>
            <c:strRef>
              <c:f>'様式13（クロス）'!$B$439</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'様式13（クロス）'!$C$438:$H$438</c:f>
              <c:strCache>
                <c:ptCount val="6"/>
                <c:pt idx="0">
                  <c:v>全体[N=1,200]</c:v>
                </c:pt>
                <c:pt idx="1">
                  <c:v>29歳以下[N=106]</c:v>
                </c:pt>
                <c:pt idx="2">
                  <c:v>30～39歳[N=205]</c:v>
                </c:pt>
                <c:pt idx="3">
                  <c:v>40～49歳[N=330]</c:v>
                </c:pt>
                <c:pt idx="4">
                  <c:v>50～64歳[N=381]</c:v>
                </c:pt>
                <c:pt idx="5">
                  <c:v>65歳以上[N=169]</c:v>
                </c:pt>
              </c:strCache>
            </c:strRef>
          </c:cat>
          <c:val>
            <c:numRef>
              <c:f>'様式13（クロス）'!$C$439:$H$439</c:f>
              <c:numCache>
                <c:formatCode>#,##0.0;[Red]\-#,##0.0</c:formatCode>
                <c:ptCount val="6"/>
                <c:pt idx="0">
                  <c:v>61.5833333333333</c:v>
                </c:pt>
                <c:pt idx="1">
                  <c:v>70.754716981132219</c:v>
                </c:pt>
                <c:pt idx="2">
                  <c:v>65.853658536585201</c:v>
                </c:pt>
                <c:pt idx="3">
                  <c:v>61.212121212121268</c:v>
                </c:pt>
                <c:pt idx="4">
                  <c:v>56.955380577427796</c:v>
                </c:pt>
                <c:pt idx="5">
                  <c:v>63.3136094674555</c:v>
                </c:pt>
              </c:numCache>
            </c:numRef>
          </c:val>
        </c:ser>
        <c:ser>
          <c:idx val="1"/>
          <c:order val="1"/>
          <c:tx>
            <c:strRef>
              <c:f>'様式13（クロス）'!$B$440</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'様式13（クロス）'!$C$438:$H$438</c:f>
              <c:strCache>
                <c:ptCount val="6"/>
                <c:pt idx="0">
                  <c:v>全体[N=1,200]</c:v>
                </c:pt>
                <c:pt idx="1">
                  <c:v>29歳以下[N=106]</c:v>
                </c:pt>
                <c:pt idx="2">
                  <c:v>30～39歳[N=205]</c:v>
                </c:pt>
                <c:pt idx="3">
                  <c:v>40～49歳[N=330]</c:v>
                </c:pt>
                <c:pt idx="4">
                  <c:v>50～64歳[N=381]</c:v>
                </c:pt>
                <c:pt idx="5">
                  <c:v>65歳以上[N=169]</c:v>
                </c:pt>
              </c:strCache>
            </c:strRef>
          </c:cat>
          <c:val>
            <c:numRef>
              <c:f>'様式13（クロス）'!$C$440:$H$440</c:f>
              <c:numCache>
                <c:formatCode>#,##0.0;[Red]\-#,##0.0</c:formatCode>
                <c:ptCount val="6"/>
                <c:pt idx="0">
                  <c:v>37.916666666666558</c:v>
                </c:pt>
                <c:pt idx="1">
                  <c:v>29.24528301886787</c:v>
                </c:pt>
                <c:pt idx="2">
                  <c:v>33.658536585365901</c:v>
                </c:pt>
                <c:pt idx="3">
                  <c:v>38.787878787878803</c:v>
                </c:pt>
                <c:pt idx="4">
                  <c:v>42.519685039370096</c:v>
                </c:pt>
                <c:pt idx="5">
                  <c:v>36.686390532544401</c:v>
                </c:pt>
              </c:numCache>
            </c:numRef>
          </c:val>
        </c:ser>
        <c:ser>
          <c:idx val="2"/>
          <c:order val="2"/>
          <c:tx>
            <c:strRef>
              <c:f>'様式13（クロス）'!$B$441</c:f>
              <c:strCache>
                <c:ptCount val="1"/>
                <c:pt idx="0">
                  <c:v>無回答</c:v>
                </c:pt>
              </c:strCache>
            </c:strRef>
          </c:tx>
          <c:spPr>
            <a:ln>
              <a:solidFill>
                <a:schemeClr val="tx1"/>
              </a:solidFill>
            </a:ln>
            <a:effectLst/>
          </c:spPr>
          <c:invertIfNegative val="0"/>
          <c:dLbls>
            <c:dLbl>
              <c:idx val="1"/>
              <c:delete val="1"/>
            </c:dLbl>
            <c:dLbl>
              <c:idx val="3"/>
              <c:delete val="1"/>
            </c:dLbl>
            <c:dLbl>
              <c:idx val="5"/>
              <c:delete val="1"/>
            </c:dLbl>
            <c:dLblPos val="ctr"/>
            <c:showLegendKey val="0"/>
            <c:showVal val="1"/>
            <c:showCatName val="0"/>
            <c:showSerName val="0"/>
            <c:showPercent val="0"/>
            <c:showBubbleSize val="0"/>
            <c:showLeaderLines val="0"/>
          </c:dLbls>
          <c:cat>
            <c:strRef>
              <c:f>'様式13（クロス）'!$C$438:$H$438</c:f>
              <c:strCache>
                <c:ptCount val="6"/>
                <c:pt idx="0">
                  <c:v>全体[N=1,200]</c:v>
                </c:pt>
                <c:pt idx="1">
                  <c:v>29歳以下[N=106]</c:v>
                </c:pt>
                <c:pt idx="2">
                  <c:v>30～39歳[N=205]</c:v>
                </c:pt>
                <c:pt idx="3">
                  <c:v>40～49歳[N=330]</c:v>
                </c:pt>
                <c:pt idx="4">
                  <c:v>50～64歳[N=381]</c:v>
                </c:pt>
                <c:pt idx="5">
                  <c:v>65歳以上[N=169]</c:v>
                </c:pt>
              </c:strCache>
            </c:strRef>
          </c:cat>
          <c:val>
            <c:numRef>
              <c:f>'様式13（クロス）'!$C$441:$H$441</c:f>
              <c:numCache>
                <c:formatCode>#,##0.0;[Red]\-#,##0.0</c:formatCode>
                <c:ptCount val="6"/>
                <c:pt idx="0">
                  <c:v>0.5</c:v>
                </c:pt>
                <c:pt idx="1">
                  <c:v>0</c:v>
                </c:pt>
                <c:pt idx="2">
                  <c:v>0.48780487804878053</c:v>
                </c:pt>
                <c:pt idx="3">
                  <c:v>0</c:v>
                </c:pt>
                <c:pt idx="4">
                  <c:v>0.52493438320209951</c:v>
                </c:pt>
                <c:pt idx="5">
                  <c:v>0</c:v>
                </c:pt>
              </c:numCache>
            </c:numRef>
          </c:val>
        </c:ser>
        <c:ser>
          <c:idx val="3"/>
          <c:order val="3"/>
          <c:tx>
            <c:strRef>
              <c:f>'様式13（クロス）'!$B$442</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'様式13（クロス）'!$C$438:$H$438</c:f>
              <c:strCache>
                <c:ptCount val="6"/>
                <c:pt idx="0">
                  <c:v>全体[N=1,200]</c:v>
                </c:pt>
                <c:pt idx="1">
                  <c:v>29歳以下[N=106]</c:v>
                </c:pt>
                <c:pt idx="2">
                  <c:v>30～39歳[N=205]</c:v>
                </c:pt>
                <c:pt idx="3">
                  <c:v>40～49歳[N=330]</c:v>
                </c:pt>
                <c:pt idx="4">
                  <c:v>50～64歳[N=381]</c:v>
                </c:pt>
                <c:pt idx="5">
                  <c:v>65歳以上[N=169]</c:v>
                </c:pt>
              </c:strCache>
            </c:strRef>
          </c:cat>
          <c:val>
            <c:numRef>
              <c:f>'様式13（クロス）'!$C$442:$H$442</c:f>
              <c:numCache>
                <c:formatCode>General</c:formatCode>
                <c:ptCount val="6"/>
              </c:numCache>
            </c:numRef>
          </c:val>
        </c:ser>
        <c:dLbls>
          <c:showLegendKey val="0"/>
          <c:showVal val="1"/>
          <c:showCatName val="0"/>
          <c:showSerName val="0"/>
          <c:showPercent val="0"/>
          <c:showBubbleSize val="0"/>
        </c:dLbls>
        <c:gapWidth val="70"/>
        <c:overlap val="100"/>
        <c:axId val="120253440"/>
        <c:axId val="120685312"/>
      </c:barChart>
      <c:catAx>
        <c:axId val="120253440"/>
        <c:scaling>
          <c:orientation val="maxMin"/>
        </c:scaling>
        <c:delete val="0"/>
        <c:axPos val="l"/>
        <c:majorTickMark val="out"/>
        <c:minorTickMark val="none"/>
        <c:tickLblPos val="nextTo"/>
        <c:crossAx val="120685312"/>
        <c:crosses val="autoZero"/>
        <c:auto val="1"/>
        <c:lblAlgn val="ctr"/>
        <c:lblOffset val="100"/>
        <c:noMultiLvlLbl val="0"/>
      </c:catAx>
      <c:valAx>
        <c:axId val="120685312"/>
        <c:scaling>
          <c:orientation val="minMax"/>
          <c:max val="1"/>
          <c:min val="0"/>
        </c:scaling>
        <c:delete val="0"/>
        <c:axPos val="t"/>
        <c:numFmt formatCode="0%" sourceLinked="1"/>
        <c:majorTickMark val="out"/>
        <c:minorTickMark val="none"/>
        <c:tickLblPos val="nextTo"/>
        <c:crossAx val="1202534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74714917850879"/>
          <c:y val="0.14725226740432634"/>
          <c:w val="0.66996867327068144"/>
          <c:h val="0.68999030568433761"/>
        </c:manualLayout>
      </c:layout>
      <c:barChart>
        <c:barDir val="bar"/>
        <c:grouping val="percentStacked"/>
        <c:varyColors val="0"/>
        <c:ser>
          <c:idx val="0"/>
          <c:order val="0"/>
          <c:tx>
            <c:strRef>
              <c:f>'様式13（クロス）'!$B$8</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'様式13（クロス）'!$C$7:$H$7</c:f>
              <c:strCache>
                <c:ptCount val="6"/>
                <c:pt idx="0">
                  <c:v>全体[N=503]</c:v>
                </c:pt>
                <c:pt idx="1">
                  <c:v>1年未満[N=28]</c:v>
                </c:pt>
                <c:pt idx="2">
                  <c:v>1年以上5年未満[N=78]</c:v>
                </c:pt>
                <c:pt idx="3">
                  <c:v>5年以上10年未満[N=98]</c:v>
                </c:pt>
                <c:pt idx="4">
                  <c:v>10年以上20年未満[N=133]</c:v>
                </c:pt>
                <c:pt idx="5">
                  <c:v>20年以上[N=163]</c:v>
                </c:pt>
              </c:strCache>
            </c:strRef>
          </c:cat>
          <c:val>
            <c:numRef>
              <c:f>'様式13（クロス）'!$C$8:$H$8</c:f>
              <c:numCache>
                <c:formatCode>#,##0.0;[Red]\-#,##0.0</c:formatCode>
                <c:ptCount val="6"/>
                <c:pt idx="0">
                  <c:v>52.882703777335998</c:v>
                </c:pt>
                <c:pt idx="1">
                  <c:v>50</c:v>
                </c:pt>
                <c:pt idx="2">
                  <c:v>56.410256410256316</c:v>
                </c:pt>
                <c:pt idx="3">
                  <c:v>58.163265306122412</c:v>
                </c:pt>
                <c:pt idx="4">
                  <c:v>51.127819548872203</c:v>
                </c:pt>
                <c:pt idx="5">
                  <c:v>50.306748466257623</c:v>
                </c:pt>
              </c:numCache>
            </c:numRef>
          </c:val>
        </c:ser>
        <c:ser>
          <c:idx val="1"/>
          <c:order val="1"/>
          <c:tx>
            <c:strRef>
              <c:f>'様式13（クロス）'!$B$9</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'様式13（クロス）'!$C$7:$H$7</c:f>
              <c:strCache>
                <c:ptCount val="6"/>
                <c:pt idx="0">
                  <c:v>全体[N=503]</c:v>
                </c:pt>
                <c:pt idx="1">
                  <c:v>1年未満[N=28]</c:v>
                </c:pt>
                <c:pt idx="2">
                  <c:v>1年以上5年未満[N=78]</c:v>
                </c:pt>
                <c:pt idx="3">
                  <c:v>5年以上10年未満[N=98]</c:v>
                </c:pt>
                <c:pt idx="4">
                  <c:v>10年以上20年未満[N=133]</c:v>
                </c:pt>
                <c:pt idx="5">
                  <c:v>20年以上[N=163]</c:v>
                </c:pt>
              </c:strCache>
            </c:strRef>
          </c:cat>
          <c:val>
            <c:numRef>
              <c:f>'様式13（クロス）'!$C$9:$H$9</c:f>
              <c:numCache>
                <c:formatCode>#,##0.0;[Red]\-#,##0.0</c:formatCode>
                <c:ptCount val="6"/>
                <c:pt idx="0">
                  <c:v>46.123260437375698</c:v>
                </c:pt>
                <c:pt idx="1">
                  <c:v>46.428571428571473</c:v>
                </c:pt>
                <c:pt idx="2">
                  <c:v>41.025641025640994</c:v>
                </c:pt>
                <c:pt idx="3">
                  <c:v>40.816326530612109</c:v>
                </c:pt>
                <c:pt idx="4">
                  <c:v>48.120300751879768</c:v>
                </c:pt>
                <c:pt idx="5">
                  <c:v>49.693251533742242</c:v>
                </c:pt>
              </c:numCache>
            </c:numRef>
          </c:val>
        </c:ser>
        <c:ser>
          <c:idx val="2"/>
          <c:order val="2"/>
          <c:tx>
            <c:strRef>
              <c:f>'様式13（クロス）'!$B$10</c:f>
              <c:strCache>
                <c:ptCount val="1"/>
                <c:pt idx="0">
                  <c:v>無回答</c:v>
                </c:pt>
              </c:strCache>
            </c:strRef>
          </c:tx>
          <c:spPr>
            <a:ln>
              <a:solidFill>
                <a:schemeClr val="tx1"/>
              </a:solidFill>
            </a:ln>
            <a:effectLst/>
          </c:spPr>
          <c:invertIfNegative val="0"/>
          <c:dLbls>
            <c:dLbl>
              <c:idx val="5"/>
              <c:delete val="1"/>
            </c:dLbl>
            <c:dLblPos val="ctr"/>
            <c:showLegendKey val="0"/>
            <c:showVal val="1"/>
            <c:showCatName val="0"/>
            <c:showSerName val="0"/>
            <c:showPercent val="0"/>
            <c:showBubbleSize val="0"/>
            <c:showLeaderLines val="0"/>
          </c:dLbls>
          <c:cat>
            <c:strRef>
              <c:f>'様式13（クロス）'!$C$7:$H$7</c:f>
              <c:strCache>
                <c:ptCount val="6"/>
                <c:pt idx="0">
                  <c:v>全体[N=503]</c:v>
                </c:pt>
                <c:pt idx="1">
                  <c:v>1年未満[N=28]</c:v>
                </c:pt>
                <c:pt idx="2">
                  <c:v>1年以上5年未満[N=78]</c:v>
                </c:pt>
                <c:pt idx="3">
                  <c:v>5年以上10年未満[N=98]</c:v>
                </c:pt>
                <c:pt idx="4">
                  <c:v>10年以上20年未満[N=133]</c:v>
                </c:pt>
                <c:pt idx="5">
                  <c:v>20年以上[N=163]</c:v>
                </c:pt>
              </c:strCache>
            </c:strRef>
          </c:cat>
          <c:val>
            <c:numRef>
              <c:f>'様式13（クロス）'!$C$10:$H$10</c:f>
              <c:numCache>
                <c:formatCode>#,##0.0;[Red]\-#,##0.0</c:formatCode>
                <c:ptCount val="6"/>
                <c:pt idx="0">
                  <c:v>0.99403578528826908</c:v>
                </c:pt>
                <c:pt idx="1">
                  <c:v>3.5714285714285707</c:v>
                </c:pt>
                <c:pt idx="2">
                  <c:v>2.5641025641025612</c:v>
                </c:pt>
                <c:pt idx="3">
                  <c:v>1.0204081632653101</c:v>
                </c:pt>
                <c:pt idx="4">
                  <c:v>0.75187969924812192</c:v>
                </c:pt>
                <c:pt idx="5">
                  <c:v>0</c:v>
                </c:pt>
              </c:numCache>
            </c:numRef>
          </c:val>
        </c:ser>
        <c:ser>
          <c:idx val="3"/>
          <c:order val="3"/>
          <c:tx>
            <c:strRef>
              <c:f>'様式13（クロス）'!$B$11</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'様式13（クロス）'!$C$7:$H$7</c:f>
              <c:strCache>
                <c:ptCount val="6"/>
                <c:pt idx="0">
                  <c:v>全体[N=503]</c:v>
                </c:pt>
                <c:pt idx="1">
                  <c:v>1年未満[N=28]</c:v>
                </c:pt>
                <c:pt idx="2">
                  <c:v>1年以上5年未満[N=78]</c:v>
                </c:pt>
                <c:pt idx="3">
                  <c:v>5年以上10年未満[N=98]</c:v>
                </c:pt>
                <c:pt idx="4">
                  <c:v>10年以上20年未満[N=133]</c:v>
                </c:pt>
                <c:pt idx="5">
                  <c:v>20年以上[N=163]</c:v>
                </c:pt>
              </c:strCache>
            </c:strRef>
          </c:cat>
          <c:val>
            <c:numRef>
              <c:f>'様式13（クロス）'!$C$11:$H$11</c:f>
              <c:numCache>
                <c:formatCode>General</c:formatCode>
                <c:ptCount val="6"/>
              </c:numCache>
            </c:numRef>
          </c:val>
        </c:ser>
        <c:dLbls>
          <c:showLegendKey val="0"/>
          <c:showVal val="1"/>
          <c:showCatName val="0"/>
          <c:showSerName val="0"/>
          <c:showPercent val="0"/>
          <c:showBubbleSize val="0"/>
        </c:dLbls>
        <c:gapWidth val="70"/>
        <c:overlap val="100"/>
        <c:axId val="120728192"/>
        <c:axId val="120746368"/>
      </c:barChart>
      <c:catAx>
        <c:axId val="120728192"/>
        <c:scaling>
          <c:orientation val="maxMin"/>
        </c:scaling>
        <c:delete val="0"/>
        <c:axPos val="l"/>
        <c:majorTickMark val="out"/>
        <c:minorTickMark val="none"/>
        <c:tickLblPos val="nextTo"/>
        <c:crossAx val="120746368"/>
        <c:crosses val="autoZero"/>
        <c:auto val="1"/>
        <c:lblAlgn val="ctr"/>
        <c:lblOffset val="100"/>
        <c:noMultiLvlLbl val="0"/>
      </c:catAx>
      <c:valAx>
        <c:axId val="120746368"/>
        <c:scaling>
          <c:orientation val="minMax"/>
          <c:max val="1"/>
          <c:min val="0"/>
        </c:scaling>
        <c:delete val="0"/>
        <c:axPos val="t"/>
        <c:numFmt formatCode="0%" sourceLinked="1"/>
        <c:majorTickMark val="out"/>
        <c:minorTickMark val="none"/>
        <c:tickLblPos val="nextTo"/>
        <c:crossAx val="12072819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453832065558865"/>
          <c:y val="0.14725226740432634"/>
          <c:w val="0.66317750179360013"/>
          <c:h val="0.68999030568433761"/>
        </c:manualLayout>
      </c:layout>
      <c:barChart>
        <c:barDir val="bar"/>
        <c:grouping val="percentStacked"/>
        <c:varyColors val="0"/>
        <c:ser>
          <c:idx val="0"/>
          <c:order val="0"/>
          <c:tx>
            <c:strRef>
              <c:f>'様式13（クロス）'!$B$14</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'様式13（クロス）'!$C$13:$H$13</c:f>
              <c:strCache>
                <c:ptCount val="6"/>
                <c:pt idx="0">
                  <c:v>全体[N=1,200]</c:v>
                </c:pt>
                <c:pt idx="1">
                  <c:v>1年未満[N=18]</c:v>
                </c:pt>
                <c:pt idx="2">
                  <c:v>1年以上5年未満[N=82]</c:v>
                </c:pt>
                <c:pt idx="3">
                  <c:v>5年以上10年未満[N=183]</c:v>
                </c:pt>
                <c:pt idx="4">
                  <c:v>10年以上20年未満[N=310]</c:v>
                </c:pt>
                <c:pt idx="5">
                  <c:v>20年以上[N=589]</c:v>
                </c:pt>
              </c:strCache>
            </c:strRef>
          </c:cat>
          <c:val>
            <c:numRef>
              <c:f>'様式13（クロス）'!$C$14:$H$14</c:f>
              <c:numCache>
                <c:formatCode>#,##0.0;[Red]\-#,##0.0</c:formatCode>
                <c:ptCount val="6"/>
                <c:pt idx="0">
                  <c:v>61.5833333333333</c:v>
                </c:pt>
                <c:pt idx="1">
                  <c:v>72.222222222222214</c:v>
                </c:pt>
                <c:pt idx="2">
                  <c:v>58.536585365853703</c:v>
                </c:pt>
                <c:pt idx="3">
                  <c:v>68.852459016393254</c:v>
                </c:pt>
                <c:pt idx="4">
                  <c:v>62.903225806451601</c:v>
                </c:pt>
                <c:pt idx="5">
                  <c:v>58.573853989813195</c:v>
                </c:pt>
              </c:numCache>
            </c:numRef>
          </c:val>
        </c:ser>
        <c:ser>
          <c:idx val="1"/>
          <c:order val="1"/>
          <c:tx>
            <c:strRef>
              <c:f>'様式13（クロス）'!$B$15</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'様式13（クロス）'!$C$13:$H$13</c:f>
              <c:strCache>
                <c:ptCount val="6"/>
                <c:pt idx="0">
                  <c:v>全体[N=1,200]</c:v>
                </c:pt>
                <c:pt idx="1">
                  <c:v>1年未満[N=18]</c:v>
                </c:pt>
                <c:pt idx="2">
                  <c:v>1年以上5年未満[N=82]</c:v>
                </c:pt>
                <c:pt idx="3">
                  <c:v>5年以上10年未満[N=183]</c:v>
                </c:pt>
                <c:pt idx="4">
                  <c:v>10年以上20年未満[N=310]</c:v>
                </c:pt>
                <c:pt idx="5">
                  <c:v>20年以上[N=589]</c:v>
                </c:pt>
              </c:strCache>
            </c:strRef>
          </c:cat>
          <c:val>
            <c:numRef>
              <c:f>'様式13（クロス）'!$C$15:$H$15</c:f>
              <c:numCache>
                <c:formatCode>#,##0.0;[Red]\-#,##0.0</c:formatCode>
                <c:ptCount val="6"/>
                <c:pt idx="0">
                  <c:v>37.916666666666558</c:v>
                </c:pt>
                <c:pt idx="1">
                  <c:v>27.777777777777779</c:v>
                </c:pt>
                <c:pt idx="2">
                  <c:v>41.463414634146297</c:v>
                </c:pt>
                <c:pt idx="3">
                  <c:v>31.1475409836066</c:v>
                </c:pt>
                <c:pt idx="4">
                  <c:v>37.096774193548399</c:v>
                </c:pt>
                <c:pt idx="5">
                  <c:v>41.086587436332742</c:v>
                </c:pt>
              </c:numCache>
            </c:numRef>
          </c:val>
        </c:ser>
        <c:ser>
          <c:idx val="2"/>
          <c:order val="2"/>
          <c:tx>
            <c:strRef>
              <c:f>'様式13（クロス）'!$B$16</c:f>
              <c:strCache>
                <c:ptCount val="1"/>
                <c:pt idx="0">
                  <c:v>無回答</c:v>
                </c:pt>
              </c:strCache>
            </c:strRef>
          </c:tx>
          <c:spPr>
            <a:ln>
              <a:solidFill>
                <a:schemeClr val="tx1"/>
              </a:solidFill>
            </a:ln>
            <a:effectLst/>
          </c:spPr>
          <c:invertIfNegative val="0"/>
          <c:dLbls>
            <c:dLbl>
              <c:idx val="1"/>
              <c:delete val="1"/>
            </c:dLbl>
            <c:dLbl>
              <c:idx val="2"/>
              <c:delete val="1"/>
            </c:dLbl>
            <c:dLbl>
              <c:idx val="3"/>
              <c:delete val="1"/>
            </c:dLbl>
            <c:dLbl>
              <c:idx val="4"/>
              <c:delete val="1"/>
            </c:dLbl>
            <c:dLblPos val="ctr"/>
            <c:showLegendKey val="0"/>
            <c:showVal val="1"/>
            <c:showCatName val="0"/>
            <c:showSerName val="0"/>
            <c:showPercent val="0"/>
            <c:showBubbleSize val="0"/>
            <c:showLeaderLines val="0"/>
          </c:dLbls>
          <c:cat>
            <c:strRef>
              <c:f>'様式13（クロス）'!$C$13:$H$13</c:f>
              <c:strCache>
                <c:ptCount val="6"/>
                <c:pt idx="0">
                  <c:v>全体[N=1,200]</c:v>
                </c:pt>
                <c:pt idx="1">
                  <c:v>1年未満[N=18]</c:v>
                </c:pt>
                <c:pt idx="2">
                  <c:v>1年以上5年未満[N=82]</c:v>
                </c:pt>
                <c:pt idx="3">
                  <c:v>5年以上10年未満[N=183]</c:v>
                </c:pt>
                <c:pt idx="4">
                  <c:v>10年以上20年未満[N=310]</c:v>
                </c:pt>
                <c:pt idx="5">
                  <c:v>20年以上[N=589]</c:v>
                </c:pt>
              </c:strCache>
            </c:strRef>
          </c:cat>
          <c:val>
            <c:numRef>
              <c:f>'様式13（クロス）'!$C$16:$H$16</c:f>
              <c:numCache>
                <c:formatCode>#,##0.0;[Red]\-#,##0.0</c:formatCode>
                <c:ptCount val="6"/>
                <c:pt idx="0">
                  <c:v>0.5</c:v>
                </c:pt>
                <c:pt idx="1">
                  <c:v>0</c:v>
                </c:pt>
                <c:pt idx="2">
                  <c:v>0</c:v>
                </c:pt>
                <c:pt idx="3">
                  <c:v>0</c:v>
                </c:pt>
                <c:pt idx="4">
                  <c:v>0</c:v>
                </c:pt>
                <c:pt idx="5">
                  <c:v>0.33955857385399091</c:v>
                </c:pt>
              </c:numCache>
            </c:numRef>
          </c:val>
        </c:ser>
        <c:ser>
          <c:idx val="3"/>
          <c:order val="3"/>
          <c:tx>
            <c:strRef>
              <c:f>'様式13（クロス）'!$B$17</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'様式13（クロス）'!$C$13:$H$13</c:f>
              <c:strCache>
                <c:ptCount val="6"/>
                <c:pt idx="0">
                  <c:v>全体[N=1,200]</c:v>
                </c:pt>
                <c:pt idx="1">
                  <c:v>1年未満[N=18]</c:v>
                </c:pt>
                <c:pt idx="2">
                  <c:v>1年以上5年未満[N=82]</c:v>
                </c:pt>
                <c:pt idx="3">
                  <c:v>5年以上10年未満[N=183]</c:v>
                </c:pt>
                <c:pt idx="4">
                  <c:v>10年以上20年未満[N=310]</c:v>
                </c:pt>
                <c:pt idx="5">
                  <c:v>20年以上[N=589]</c:v>
                </c:pt>
              </c:strCache>
            </c:strRef>
          </c:cat>
          <c:val>
            <c:numRef>
              <c:f>'様式13（クロス）'!$C$17:$H$17</c:f>
              <c:numCache>
                <c:formatCode>General</c:formatCode>
                <c:ptCount val="6"/>
              </c:numCache>
            </c:numRef>
          </c:val>
        </c:ser>
        <c:dLbls>
          <c:showLegendKey val="0"/>
          <c:showVal val="1"/>
          <c:showCatName val="0"/>
          <c:showSerName val="0"/>
          <c:showPercent val="0"/>
          <c:showBubbleSize val="0"/>
        </c:dLbls>
        <c:gapWidth val="70"/>
        <c:overlap val="100"/>
        <c:axId val="120801152"/>
        <c:axId val="120802688"/>
      </c:barChart>
      <c:catAx>
        <c:axId val="120801152"/>
        <c:scaling>
          <c:orientation val="maxMin"/>
        </c:scaling>
        <c:delete val="0"/>
        <c:axPos val="l"/>
        <c:majorTickMark val="out"/>
        <c:minorTickMark val="none"/>
        <c:tickLblPos val="nextTo"/>
        <c:crossAx val="120802688"/>
        <c:crosses val="autoZero"/>
        <c:auto val="1"/>
        <c:lblAlgn val="ctr"/>
        <c:lblOffset val="100"/>
        <c:noMultiLvlLbl val="0"/>
      </c:catAx>
      <c:valAx>
        <c:axId val="120802688"/>
        <c:scaling>
          <c:orientation val="minMax"/>
          <c:max val="1"/>
          <c:min val="0"/>
        </c:scaling>
        <c:delete val="0"/>
        <c:axPos val="t"/>
        <c:numFmt formatCode="0%" sourceLinked="1"/>
        <c:majorTickMark val="out"/>
        <c:minorTickMark val="none"/>
        <c:tickLblPos val="nextTo"/>
        <c:crossAx val="1208011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36288205909759"/>
          <c:y val="0.14725226740432634"/>
          <c:w val="0.73335294039009169"/>
          <c:h val="0.68999030568433761"/>
        </c:manualLayout>
      </c:layout>
      <c:barChart>
        <c:barDir val="bar"/>
        <c:grouping val="percentStacked"/>
        <c:varyColors val="0"/>
        <c:ser>
          <c:idx val="0"/>
          <c:order val="0"/>
          <c:tx>
            <c:strRef>
              <c:f>'様式13（クロス）'!$B$460</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'様式13（クロス）'!$C$459:$G$459</c:f>
              <c:strCache>
                <c:ptCount val="5"/>
                <c:pt idx="0">
                  <c:v>全体[N=503]</c:v>
                </c:pt>
                <c:pt idx="1">
                  <c:v>区分3[N=14]</c:v>
                </c:pt>
                <c:pt idx="2">
                  <c:v>区分4[N=57]</c:v>
                </c:pt>
                <c:pt idx="3">
                  <c:v>区分5[N=103]</c:v>
                </c:pt>
                <c:pt idx="4">
                  <c:v>区分6[N=323]</c:v>
                </c:pt>
              </c:strCache>
            </c:strRef>
          </c:cat>
          <c:val>
            <c:numRef>
              <c:f>'様式13（クロス）'!$C$460:$G$460</c:f>
              <c:numCache>
                <c:formatCode>#,##0.0;[Red]\-#,##0.0</c:formatCode>
                <c:ptCount val="5"/>
                <c:pt idx="0">
                  <c:v>52.882703777335998</c:v>
                </c:pt>
                <c:pt idx="1">
                  <c:v>50</c:v>
                </c:pt>
                <c:pt idx="2">
                  <c:v>66.6666666666667</c:v>
                </c:pt>
                <c:pt idx="3">
                  <c:v>57.28155339805835</c:v>
                </c:pt>
                <c:pt idx="4">
                  <c:v>48.606811145510811</c:v>
                </c:pt>
              </c:numCache>
            </c:numRef>
          </c:val>
        </c:ser>
        <c:ser>
          <c:idx val="1"/>
          <c:order val="1"/>
          <c:tx>
            <c:strRef>
              <c:f>'様式13（クロス）'!$B$461</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5"/>
              <c:delete val="1"/>
            </c:dLbl>
            <c:dLblPos val="ctr"/>
            <c:showLegendKey val="0"/>
            <c:showVal val="1"/>
            <c:showCatName val="0"/>
            <c:showSerName val="0"/>
            <c:showPercent val="0"/>
            <c:showBubbleSize val="0"/>
            <c:showLeaderLines val="0"/>
          </c:dLbls>
          <c:cat>
            <c:strRef>
              <c:f>'様式13（クロス）'!$C$459:$G$459</c:f>
              <c:strCache>
                <c:ptCount val="5"/>
                <c:pt idx="0">
                  <c:v>全体[N=503]</c:v>
                </c:pt>
                <c:pt idx="1">
                  <c:v>区分3[N=14]</c:v>
                </c:pt>
                <c:pt idx="2">
                  <c:v>区分4[N=57]</c:v>
                </c:pt>
                <c:pt idx="3">
                  <c:v>区分5[N=103]</c:v>
                </c:pt>
                <c:pt idx="4">
                  <c:v>区分6[N=323]</c:v>
                </c:pt>
              </c:strCache>
            </c:strRef>
          </c:cat>
          <c:val>
            <c:numRef>
              <c:f>'様式13（クロス）'!$C$461:$G$461</c:f>
              <c:numCache>
                <c:formatCode>#,##0.0;[Red]\-#,##0.0</c:formatCode>
                <c:ptCount val="5"/>
                <c:pt idx="0">
                  <c:v>46.123260437375698</c:v>
                </c:pt>
                <c:pt idx="1">
                  <c:v>50</c:v>
                </c:pt>
                <c:pt idx="2">
                  <c:v>33.3333333333333</c:v>
                </c:pt>
                <c:pt idx="3">
                  <c:v>41.747572815534049</c:v>
                </c:pt>
                <c:pt idx="4">
                  <c:v>50.154798761609896</c:v>
                </c:pt>
              </c:numCache>
            </c:numRef>
          </c:val>
        </c:ser>
        <c:ser>
          <c:idx val="2"/>
          <c:order val="2"/>
          <c:tx>
            <c:strRef>
              <c:f>'様式13（クロス）'!$B$462</c:f>
              <c:strCache>
                <c:ptCount val="1"/>
                <c:pt idx="0">
                  <c:v>無回答</c:v>
                </c:pt>
              </c:strCache>
            </c:strRef>
          </c:tx>
          <c:spPr>
            <a:ln>
              <a:solidFill>
                <a:schemeClr val="tx1"/>
              </a:solidFill>
            </a:ln>
            <a:effectLst/>
          </c:spPr>
          <c:invertIfNegative val="0"/>
          <c:dLbls>
            <c:dLbl>
              <c:idx val="1"/>
              <c:delete val="1"/>
            </c:dLbl>
            <c:dLbl>
              <c:idx val="2"/>
              <c:delete val="1"/>
            </c:dLbl>
            <c:dLbl>
              <c:idx val="5"/>
              <c:delete val="1"/>
            </c:dLbl>
            <c:dLblPos val="ctr"/>
            <c:showLegendKey val="0"/>
            <c:showVal val="1"/>
            <c:showCatName val="0"/>
            <c:showSerName val="0"/>
            <c:showPercent val="0"/>
            <c:showBubbleSize val="0"/>
            <c:showLeaderLines val="0"/>
          </c:dLbls>
          <c:cat>
            <c:strRef>
              <c:f>'様式13（クロス）'!$C$459:$G$459</c:f>
              <c:strCache>
                <c:ptCount val="5"/>
                <c:pt idx="0">
                  <c:v>全体[N=503]</c:v>
                </c:pt>
                <c:pt idx="1">
                  <c:v>区分3[N=14]</c:v>
                </c:pt>
                <c:pt idx="2">
                  <c:v>区分4[N=57]</c:v>
                </c:pt>
                <c:pt idx="3">
                  <c:v>区分5[N=103]</c:v>
                </c:pt>
                <c:pt idx="4">
                  <c:v>区分6[N=323]</c:v>
                </c:pt>
              </c:strCache>
            </c:strRef>
          </c:cat>
          <c:val>
            <c:numRef>
              <c:f>'様式13（クロス）'!$C$462:$G$462</c:f>
              <c:numCache>
                <c:formatCode>#,##0.0;[Red]\-#,##0.0</c:formatCode>
                <c:ptCount val="5"/>
                <c:pt idx="0">
                  <c:v>0.99403578528826908</c:v>
                </c:pt>
                <c:pt idx="1">
                  <c:v>0</c:v>
                </c:pt>
                <c:pt idx="2">
                  <c:v>0</c:v>
                </c:pt>
                <c:pt idx="3">
                  <c:v>0.970873786407767</c:v>
                </c:pt>
                <c:pt idx="4">
                  <c:v>1.2383900928792584</c:v>
                </c:pt>
              </c:numCache>
            </c:numRef>
          </c:val>
        </c:ser>
        <c:ser>
          <c:idx val="3"/>
          <c:order val="3"/>
          <c:tx>
            <c:strRef>
              <c:f>'様式13（クロス）'!$B$463</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'様式13（クロス）'!$C$459:$G$459</c:f>
              <c:strCache>
                <c:ptCount val="5"/>
                <c:pt idx="0">
                  <c:v>全体[N=503]</c:v>
                </c:pt>
                <c:pt idx="1">
                  <c:v>区分3[N=14]</c:v>
                </c:pt>
                <c:pt idx="2">
                  <c:v>区分4[N=57]</c:v>
                </c:pt>
                <c:pt idx="3">
                  <c:v>区分5[N=103]</c:v>
                </c:pt>
                <c:pt idx="4">
                  <c:v>区分6[N=323]</c:v>
                </c:pt>
              </c:strCache>
            </c:strRef>
          </c:cat>
          <c:val>
            <c:numRef>
              <c:f>'様式13（クロス）'!$C$463:$G$463</c:f>
              <c:numCache>
                <c:formatCode>General</c:formatCode>
                <c:ptCount val="5"/>
              </c:numCache>
            </c:numRef>
          </c:val>
        </c:ser>
        <c:dLbls>
          <c:showLegendKey val="0"/>
          <c:showVal val="1"/>
          <c:showCatName val="0"/>
          <c:showSerName val="0"/>
          <c:showPercent val="0"/>
          <c:showBubbleSize val="0"/>
        </c:dLbls>
        <c:gapWidth val="70"/>
        <c:overlap val="100"/>
        <c:axId val="120976512"/>
        <c:axId val="120978048"/>
      </c:barChart>
      <c:catAx>
        <c:axId val="120976512"/>
        <c:scaling>
          <c:orientation val="maxMin"/>
        </c:scaling>
        <c:delete val="0"/>
        <c:axPos val="l"/>
        <c:majorTickMark val="out"/>
        <c:minorTickMark val="none"/>
        <c:tickLblPos val="nextTo"/>
        <c:crossAx val="120978048"/>
        <c:crosses val="autoZero"/>
        <c:auto val="1"/>
        <c:lblAlgn val="ctr"/>
        <c:lblOffset val="100"/>
        <c:noMultiLvlLbl val="0"/>
      </c:catAx>
      <c:valAx>
        <c:axId val="120978048"/>
        <c:scaling>
          <c:orientation val="minMax"/>
          <c:max val="1"/>
          <c:min val="0"/>
        </c:scaling>
        <c:delete val="0"/>
        <c:axPos val="t"/>
        <c:numFmt formatCode="0%" sourceLinked="1"/>
        <c:majorTickMark val="out"/>
        <c:minorTickMark val="none"/>
        <c:tickLblPos val="nextTo"/>
        <c:crossAx val="12097651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209915823340436"/>
          <c:y val="0.14725226740432634"/>
          <c:w val="0.73561666421578464"/>
          <c:h val="0.68999030568433761"/>
        </c:manualLayout>
      </c:layout>
      <c:barChart>
        <c:barDir val="bar"/>
        <c:grouping val="percentStacked"/>
        <c:varyColors val="0"/>
        <c:ser>
          <c:idx val="0"/>
          <c:order val="0"/>
          <c:tx>
            <c:strRef>
              <c:f>'様式13（クロス）'!$B$466</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'様式13（クロス）'!$C$465:$G$465</c:f>
              <c:strCache>
                <c:ptCount val="5"/>
                <c:pt idx="0">
                  <c:v>全体[N=1,200]</c:v>
                </c:pt>
                <c:pt idx="1">
                  <c:v>区分3[N=19]</c:v>
                </c:pt>
                <c:pt idx="2">
                  <c:v>区分4[N=195]</c:v>
                </c:pt>
                <c:pt idx="3">
                  <c:v>区分5[N=320]</c:v>
                </c:pt>
                <c:pt idx="4">
                  <c:v>区分6[N=630]</c:v>
                </c:pt>
              </c:strCache>
            </c:strRef>
          </c:cat>
          <c:val>
            <c:numRef>
              <c:f>'様式13（クロス）'!$C$466:$G$466</c:f>
              <c:numCache>
                <c:formatCode>#,##0.0;[Red]\-#,##0.0</c:formatCode>
                <c:ptCount val="5"/>
                <c:pt idx="0">
                  <c:v>61.5833333333333</c:v>
                </c:pt>
                <c:pt idx="1">
                  <c:v>84.21052631578948</c:v>
                </c:pt>
                <c:pt idx="2">
                  <c:v>78.461538461538495</c:v>
                </c:pt>
                <c:pt idx="3">
                  <c:v>67.5</c:v>
                </c:pt>
                <c:pt idx="4">
                  <c:v>52.698412698412767</c:v>
                </c:pt>
              </c:numCache>
            </c:numRef>
          </c:val>
        </c:ser>
        <c:ser>
          <c:idx val="1"/>
          <c:order val="1"/>
          <c:tx>
            <c:strRef>
              <c:f>'様式13（クロス）'!$B$467</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'様式13（クロス）'!$C$465:$G$465</c:f>
              <c:strCache>
                <c:ptCount val="5"/>
                <c:pt idx="0">
                  <c:v>全体[N=1,200]</c:v>
                </c:pt>
                <c:pt idx="1">
                  <c:v>区分3[N=19]</c:v>
                </c:pt>
                <c:pt idx="2">
                  <c:v>区分4[N=195]</c:v>
                </c:pt>
                <c:pt idx="3">
                  <c:v>区分5[N=320]</c:v>
                </c:pt>
                <c:pt idx="4">
                  <c:v>区分6[N=630]</c:v>
                </c:pt>
              </c:strCache>
            </c:strRef>
          </c:cat>
          <c:val>
            <c:numRef>
              <c:f>'様式13（クロス）'!$C$467:$G$467</c:f>
              <c:numCache>
                <c:formatCode>#,##0.0;[Red]\-#,##0.0</c:formatCode>
                <c:ptCount val="5"/>
                <c:pt idx="0">
                  <c:v>37.916666666666558</c:v>
                </c:pt>
                <c:pt idx="1">
                  <c:v>15.789473684210488</c:v>
                </c:pt>
                <c:pt idx="2">
                  <c:v>21.538461538461487</c:v>
                </c:pt>
                <c:pt idx="3">
                  <c:v>32.5</c:v>
                </c:pt>
                <c:pt idx="4">
                  <c:v>46.825396825396801</c:v>
                </c:pt>
              </c:numCache>
            </c:numRef>
          </c:val>
        </c:ser>
        <c:ser>
          <c:idx val="2"/>
          <c:order val="2"/>
          <c:tx>
            <c:strRef>
              <c:f>'様式13（クロス）'!$B$468</c:f>
              <c:strCache>
                <c:ptCount val="1"/>
                <c:pt idx="0">
                  <c:v>無回答</c:v>
                </c:pt>
              </c:strCache>
            </c:strRef>
          </c:tx>
          <c:spPr>
            <a:ln>
              <a:solidFill>
                <a:schemeClr val="tx1"/>
              </a:solidFill>
            </a:ln>
            <a:effectLst/>
          </c:spPr>
          <c:invertIfNegative val="0"/>
          <c:dLbls>
            <c:dLbl>
              <c:idx val="1"/>
              <c:delete val="1"/>
            </c:dLbl>
            <c:dLbl>
              <c:idx val="2"/>
              <c:delete val="1"/>
            </c:dLbl>
            <c:dLbl>
              <c:idx val="3"/>
              <c:delete val="1"/>
            </c:dLbl>
            <c:dLbl>
              <c:idx val="5"/>
              <c:delete val="1"/>
            </c:dLbl>
            <c:dLblPos val="ctr"/>
            <c:showLegendKey val="0"/>
            <c:showVal val="1"/>
            <c:showCatName val="0"/>
            <c:showSerName val="0"/>
            <c:showPercent val="0"/>
            <c:showBubbleSize val="0"/>
            <c:showLeaderLines val="0"/>
          </c:dLbls>
          <c:cat>
            <c:strRef>
              <c:f>'様式13（クロス）'!$C$465:$G$465</c:f>
              <c:strCache>
                <c:ptCount val="5"/>
                <c:pt idx="0">
                  <c:v>全体[N=1,200]</c:v>
                </c:pt>
                <c:pt idx="1">
                  <c:v>区分3[N=19]</c:v>
                </c:pt>
                <c:pt idx="2">
                  <c:v>区分4[N=195]</c:v>
                </c:pt>
                <c:pt idx="3">
                  <c:v>区分5[N=320]</c:v>
                </c:pt>
                <c:pt idx="4">
                  <c:v>区分6[N=630]</c:v>
                </c:pt>
              </c:strCache>
            </c:strRef>
          </c:cat>
          <c:val>
            <c:numRef>
              <c:f>'様式13（クロス）'!$C$468:$G$468</c:f>
              <c:numCache>
                <c:formatCode>#,##0.0;[Red]\-#,##0.0</c:formatCode>
                <c:ptCount val="5"/>
                <c:pt idx="0">
                  <c:v>0.5</c:v>
                </c:pt>
                <c:pt idx="1">
                  <c:v>0</c:v>
                </c:pt>
                <c:pt idx="2">
                  <c:v>0</c:v>
                </c:pt>
                <c:pt idx="3">
                  <c:v>0</c:v>
                </c:pt>
                <c:pt idx="4">
                  <c:v>0.47619047619047639</c:v>
                </c:pt>
              </c:numCache>
            </c:numRef>
          </c:val>
        </c:ser>
        <c:ser>
          <c:idx val="3"/>
          <c:order val="3"/>
          <c:tx>
            <c:strRef>
              <c:f>'様式13（クロス）'!$B$469</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'様式13（クロス）'!$C$465:$G$465</c:f>
              <c:strCache>
                <c:ptCount val="5"/>
                <c:pt idx="0">
                  <c:v>全体[N=1,200]</c:v>
                </c:pt>
                <c:pt idx="1">
                  <c:v>区分3[N=19]</c:v>
                </c:pt>
                <c:pt idx="2">
                  <c:v>区分4[N=195]</c:v>
                </c:pt>
                <c:pt idx="3">
                  <c:v>区分5[N=320]</c:v>
                </c:pt>
                <c:pt idx="4">
                  <c:v>区分6[N=630]</c:v>
                </c:pt>
              </c:strCache>
            </c:strRef>
          </c:cat>
          <c:val>
            <c:numRef>
              <c:f>'様式13（クロス）'!$C$469:$G$469</c:f>
              <c:numCache>
                <c:formatCode>General</c:formatCode>
                <c:ptCount val="5"/>
              </c:numCache>
            </c:numRef>
          </c:val>
        </c:ser>
        <c:dLbls>
          <c:showLegendKey val="0"/>
          <c:showVal val="1"/>
          <c:showCatName val="0"/>
          <c:showSerName val="0"/>
          <c:showPercent val="0"/>
          <c:showBubbleSize val="0"/>
        </c:dLbls>
        <c:gapWidth val="70"/>
        <c:overlap val="100"/>
        <c:axId val="120906880"/>
        <c:axId val="120908416"/>
      </c:barChart>
      <c:catAx>
        <c:axId val="120906880"/>
        <c:scaling>
          <c:orientation val="maxMin"/>
        </c:scaling>
        <c:delete val="0"/>
        <c:axPos val="l"/>
        <c:majorTickMark val="out"/>
        <c:minorTickMark val="none"/>
        <c:tickLblPos val="nextTo"/>
        <c:crossAx val="120908416"/>
        <c:crosses val="autoZero"/>
        <c:auto val="1"/>
        <c:lblAlgn val="ctr"/>
        <c:lblOffset val="100"/>
        <c:noMultiLvlLbl val="0"/>
      </c:catAx>
      <c:valAx>
        <c:axId val="120908416"/>
        <c:scaling>
          <c:orientation val="minMax"/>
          <c:max val="1"/>
          <c:min val="0"/>
        </c:scaling>
        <c:delete val="0"/>
        <c:axPos val="t"/>
        <c:numFmt formatCode="0%" sourceLinked="1"/>
        <c:majorTickMark val="out"/>
        <c:minorTickMark val="none"/>
        <c:tickLblPos val="nextTo"/>
        <c:crossAx val="12090688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31873944449681"/>
          <c:y val="0.14725226740432634"/>
          <c:w val="0.69915967734175877"/>
          <c:h val="0.68999030568433761"/>
        </c:manualLayout>
      </c:layout>
      <c:barChart>
        <c:barDir val="bar"/>
        <c:grouping val="percentStacked"/>
        <c:varyColors val="0"/>
        <c:ser>
          <c:idx val="0"/>
          <c:order val="0"/>
          <c:tx>
            <c:strRef>
              <c:f>'様式13（クロス）'!$B$445</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'様式13（クロス）'!$C$444:$E$444</c:f>
              <c:strCache>
                <c:ptCount val="3"/>
                <c:pt idx="0">
                  <c:v>全体[N=503]</c:v>
                </c:pt>
                <c:pt idx="1">
                  <c:v>身体のみ[N=424]</c:v>
                </c:pt>
                <c:pt idx="2">
                  <c:v>複数所持等[N=76]</c:v>
                </c:pt>
              </c:strCache>
            </c:strRef>
          </c:cat>
          <c:val>
            <c:numRef>
              <c:f>'様式13（クロス）'!$C$445:$E$445</c:f>
              <c:numCache>
                <c:formatCode>#,##0.0;[Red]\-#,##0.0</c:formatCode>
                <c:ptCount val="3"/>
                <c:pt idx="0">
                  <c:v>52.882703777335998</c:v>
                </c:pt>
                <c:pt idx="1">
                  <c:v>52.594339622641499</c:v>
                </c:pt>
                <c:pt idx="2">
                  <c:v>53.947368421052516</c:v>
                </c:pt>
              </c:numCache>
            </c:numRef>
          </c:val>
        </c:ser>
        <c:ser>
          <c:idx val="1"/>
          <c:order val="1"/>
          <c:tx>
            <c:strRef>
              <c:f>'様式13（クロス）'!$B$446</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'様式13（クロス）'!$C$444:$E$444</c:f>
              <c:strCache>
                <c:ptCount val="3"/>
                <c:pt idx="0">
                  <c:v>全体[N=503]</c:v>
                </c:pt>
                <c:pt idx="1">
                  <c:v>身体のみ[N=424]</c:v>
                </c:pt>
                <c:pt idx="2">
                  <c:v>複数所持等[N=76]</c:v>
                </c:pt>
              </c:strCache>
            </c:strRef>
          </c:cat>
          <c:val>
            <c:numRef>
              <c:f>'様式13（クロス）'!$C$446:$E$446</c:f>
              <c:numCache>
                <c:formatCode>#,##0.0;[Red]\-#,##0.0</c:formatCode>
                <c:ptCount val="3"/>
                <c:pt idx="0">
                  <c:v>46.123260437375698</c:v>
                </c:pt>
                <c:pt idx="1">
                  <c:v>46.22641509433965</c:v>
                </c:pt>
                <c:pt idx="2">
                  <c:v>46.052631578947349</c:v>
                </c:pt>
              </c:numCache>
            </c:numRef>
          </c:val>
        </c:ser>
        <c:ser>
          <c:idx val="2"/>
          <c:order val="2"/>
          <c:tx>
            <c:strRef>
              <c:f>'様式13（クロス）'!$B$447</c:f>
              <c:strCache>
                <c:ptCount val="1"/>
                <c:pt idx="0">
                  <c:v>無回答</c:v>
                </c:pt>
              </c:strCache>
            </c:strRef>
          </c:tx>
          <c:spPr>
            <a:ln>
              <a:solidFill>
                <a:schemeClr val="tx1"/>
              </a:solidFill>
            </a:ln>
            <a:effectLst/>
          </c:spPr>
          <c:invertIfNegative val="0"/>
          <c:dLbls>
            <c:dLbl>
              <c:idx val="2"/>
              <c:delete val="1"/>
            </c:dLbl>
            <c:dLblPos val="ctr"/>
            <c:showLegendKey val="0"/>
            <c:showVal val="1"/>
            <c:showCatName val="0"/>
            <c:showSerName val="0"/>
            <c:showPercent val="0"/>
            <c:showBubbleSize val="0"/>
            <c:showLeaderLines val="0"/>
          </c:dLbls>
          <c:cat>
            <c:strRef>
              <c:f>'様式13（クロス）'!$C$444:$E$444</c:f>
              <c:strCache>
                <c:ptCount val="3"/>
                <c:pt idx="0">
                  <c:v>全体[N=503]</c:v>
                </c:pt>
                <c:pt idx="1">
                  <c:v>身体のみ[N=424]</c:v>
                </c:pt>
                <c:pt idx="2">
                  <c:v>複数所持等[N=76]</c:v>
                </c:pt>
              </c:strCache>
            </c:strRef>
          </c:cat>
          <c:val>
            <c:numRef>
              <c:f>'様式13（クロス）'!$C$447:$E$447</c:f>
              <c:numCache>
                <c:formatCode>#,##0.0;[Red]\-#,##0.0</c:formatCode>
                <c:ptCount val="3"/>
                <c:pt idx="0">
                  <c:v>0.99403578528826908</c:v>
                </c:pt>
                <c:pt idx="1">
                  <c:v>1.17924528301887</c:v>
                </c:pt>
                <c:pt idx="2">
                  <c:v>0</c:v>
                </c:pt>
              </c:numCache>
            </c:numRef>
          </c:val>
        </c:ser>
        <c:ser>
          <c:idx val="3"/>
          <c:order val="3"/>
          <c:tx>
            <c:strRef>
              <c:f>'様式13（クロス）'!$B$448</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'様式13（クロス）'!$C$444:$E$444</c:f>
              <c:strCache>
                <c:ptCount val="3"/>
                <c:pt idx="0">
                  <c:v>全体[N=503]</c:v>
                </c:pt>
                <c:pt idx="1">
                  <c:v>身体のみ[N=424]</c:v>
                </c:pt>
                <c:pt idx="2">
                  <c:v>複数所持等[N=76]</c:v>
                </c:pt>
              </c:strCache>
            </c:strRef>
          </c:cat>
          <c:val>
            <c:numRef>
              <c:f>'様式13（クロス）'!$C$448:$E$448</c:f>
              <c:numCache>
                <c:formatCode>General</c:formatCode>
                <c:ptCount val="3"/>
              </c:numCache>
            </c:numRef>
          </c:val>
        </c:ser>
        <c:dLbls>
          <c:showLegendKey val="0"/>
          <c:showVal val="1"/>
          <c:showCatName val="0"/>
          <c:showSerName val="0"/>
          <c:showPercent val="0"/>
          <c:showBubbleSize val="0"/>
        </c:dLbls>
        <c:gapWidth val="70"/>
        <c:overlap val="100"/>
        <c:axId val="121033088"/>
        <c:axId val="121034624"/>
      </c:barChart>
      <c:catAx>
        <c:axId val="121033088"/>
        <c:scaling>
          <c:orientation val="maxMin"/>
        </c:scaling>
        <c:delete val="0"/>
        <c:axPos val="l"/>
        <c:majorTickMark val="out"/>
        <c:minorTickMark val="none"/>
        <c:tickLblPos val="nextTo"/>
        <c:crossAx val="121034624"/>
        <c:crosses val="autoZero"/>
        <c:auto val="1"/>
        <c:lblAlgn val="ctr"/>
        <c:lblOffset val="100"/>
        <c:noMultiLvlLbl val="0"/>
      </c:catAx>
      <c:valAx>
        <c:axId val="121034624"/>
        <c:scaling>
          <c:orientation val="minMax"/>
          <c:max val="1"/>
          <c:min val="0"/>
        </c:scaling>
        <c:delete val="0"/>
        <c:axPos val="t"/>
        <c:numFmt formatCode="0%" sourceLinked="1"/>
        <c:majorTickMark val="out"/>
        <c:minorTickMark val="none"/>
        <c:tickLblPos val="nextTo"/>
        <c:crossAx val="12103308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058246327019013"/>
          <c:y val="0.14725226740432634"/>
          <c:w val="0.69689672192197949"/>
          <c:h val="0.68999030568433761"/>
        </c:manualLayout>
      </c:layout>
      <c:barChart>
        <c:barDir val="bar"/>
        <c:grouping val="percentStacked"/>
        <c:varyColors val="0"/>
        <c:ser>
          <c:idx val="0"/>
          <c:order val="0"/>
          <c:tx>
            <c:strRef>
              <c:f>'様式13（クロス）'!$B$451</c:f>
              <c:strCache>
                <c:ptCount val="1"/>
                <c:pt idx="0">
                  <c:v>可能</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'様式13（クロス）'!$C$450:$E$450</c:f>
              <c:strCache>
                <c:ptCount val="3"/>
                <c:pt idx="0">
                  <c:v>全体[N=1,200]</c:v>
                </c:pt>
                <c:pt idx="1">
                  <c:v>療育のみ[N=970]</c:v>
                </c:pt>
                <c:pt idx="2">
                  <c:v>複数所持等[N=203]</c:v>
                </c:pt>
              </c:strCache>
            </c:strRef>
          </c:cat>
          <c:val>
            <c:numRef>
              <c:f>'様式13（クロス）'!$C$451:$E$451</c:f>
              <c:numCache>
                <c:formatCode>#,##0.0;[Red]\-#,##0.0</c:formatCode>
                <c:ptCount val="3"/>
                <c:pt idx="0">
                  <c:v>61.5833333333333</c:v>
                </c:pt>
                <c:pt idx="1">
                  <c:v>63.298969072164958</c:v>
                </c:pt>
                <c:pt idx="2">
                  <c:v>55.172413793103502</c:v>
                </c:pt>
              </c:numCache>
            </c:numRef>
          </c:val>
        </c:ser>
        <c:ser>
          <c:idx val="1"/>
          <c:order val="1"/>
          <c:tx>
            <c:strRef>
              <c:f>'様式13（クロス）'!$B$452</c:f>
              <c:strCache>
                <c:ptCount val="1"/>
                <c:pt idx="0">
                  <c:v>不可能</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'様式13（クロス）'!$C$450:$E$450</c:f>
              <c:strCache>
                <c:ptCount val="3"/>
                <c:pt idx="0">
                  <c:v>全体[N=1,200]</c:v>
                </c:pt>
                <c:pt idx="1">
                  <c:v>療育のみ[N=970]</c:v>
                </c:pt>
                <c:pt idx="2">
                  <c:v>複数所持等[N=203]</c:v>
                </c:pt>
              </c:strCache>
            </c:strRef>
          </c:cat>
          <c:val>
            <c:numRef>
              <c:f>'様式13（クロス）'!$C$452:$E$452</c:f>
              <c:numCache>
                <c:formatCode>#,##0.0;[Red]\-#,##0.0</c:formatCode>
                <c:ptCount val="3"/>
                <c:pt idx="0">
                  <c:v>37.916666666666558</c:v>
                </c:pt>
                <c:pt idx="1">
                  <c:v>36.494845360824698</c:v>
                </c:pt>
                <c:pt idx="2">
                  <c:v>44.3349753694581</c:v>
                </c:pt>
              </c:numCache>
            </c:numRef>
          </c:val>
        </c:ser>
        <c:ser>
          <c:idx val="2"/>
          <c:order val="2"/>
          <c:tx>
            <c:strRef>
              <c:f>'様式13（クロス）'!$B$453</c:f>
              <c:strCache>
                <c:ptCount val="1"/>
                <c:pt idx="0">
                  <c:v>無回答</c:v>
                </c:pt>
              </c:strCache>
            </c:strRef>
          </c:tx>
          <c:spPr>
            <a:ln>
              <a:solidFill>
                <a:schemeClr val="tx1"/>
              </a:solidFill>
            </a:ln>
            <a:effectLst/>
          </c:spPr>
          <c:invertIfNegative val="0"/>
          <c:cat>
            <c:strRef>
              <c:f>'様式13（クロス）'!$C$450:$E$450</c:f>
              <c:strCache>
                <c:ptCount val="3"/>
                <c:pt idx="0">
                  <c:v>全体[N=1,200]</c:v>
                </c:pt>
                <c:pt idx="1">
                  <c:v>療育のみ[N=970]</c:v>
                </c:pt>
                <c:pt idx="2">
                  <c:v>複数所持等[N=203]</c:v>
                </c:pt>
              </c:strCache>
            </c:strRef>
          </c:cat>
          <c:val>
            <c:numRef>
              <c:f>'様式13（クロス）'!$C$453:$E$453</c:f>
              <c:numCache>
                <c:formatCode>#,##0.0;[Red]\-#,##0.0</c:formatCode>
                <c:ptCount val="3"/>
                <c:pt idx="0">
                  <c:v>0.5</c:v>
                </c:pt>
                <c:pt idx="1">
                  <c:v>0.20618556701030888</c:v>
                </c:pt>
                <c:pt idx="2">
                  <c:v>0.49261083743842338</c:v>
                </c:pt>
              </c:numCache>
            </c:numRef>
          </c:val>
        </c:ser>
        <c:ser>
          <c:idx val="3"/>
          <c:order val="3"/>
          <c:tx>
            <c:strRef>
              <c:f>'様式13（クロス）'!$B$454</c:f>
              <c:strCache>
                <c:ptCount val="1"/>
              </c:strCache>
            </c:strRef>
          </c:tx>
          <c:spPr>
            <a:noFill/>
            <a:ln w="9525" cap="flat" cmpd="sng" algn="ctr">
              <a:noFill/>
              <a:prstDash val="solid"/>
              <a:round/>
            </a:ln>
            <a:effectLst/>
            <a:extLst>
              <a:ext uri="{909E8E84-426E-40DD-AFC4-6F175D3DCCD1}">
                <a14:hiddenFill xmlns:a14="http://schemas.microsoft.com/office/drawing/2010/main">
                  <a:pattFill prst="ltUpDiag">
                    <a:fgClr>
                      <a:schemeClr val="tx1">
                        <a:lumMod val="75000"/>
                        <a:lumOff val="25000"/>
                      </a:schemeClr>
                    </a:fgClr>
                    <a:bgClr>
                      <a:schemeClr val="bg1"/>
                    </a:bgClr>
                  </a:patt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'様式13（クロス）'!$C$450:$E$450</c:f>
              <c:strCache>
                <c:ptCount val="3"/>
                <c:pt idx="0">
                  <c:v>全体[N=1,200]</c:v>
                </c:pt>
                <c:pt idx="1">
                  <c:v>療育のみ[N=970]</c:v>
                </c:pt>
                <c:pt idx="2">
                  <c:v>複数所持等[N=203]</c:v>
                </c:pt>
              </c:strCache>
            </c:strRef>
          </c:cat>
          <c:val>
            <c:numRef>
              <c:f>'様式13（クロス）'!$C$454:$E$454</c:f>
              <c:numCache>
                <c:formatCode>General</c:formatCode>
                <c:ptCount val="3"/>
              </c:numCache>
            </c:numRef>
          </c:val>
        </c:ser>
        <c:dLbls>
          <c:showLegendKey val="0"/>
          <c:showVal val="1"/>
          <c:showCatName val="0"/>
          <c:showSerName val="0"/>
          <c:showPercent val="0"/>
          <c:showBubbleSize val="0"/>
        </c:dLbls>
        <c:gapWidth val="70"/>
        <c:overlap val="100"/>
        <c:axId val="120523008"/>
        <c:axId val="120530048"/>
      </c:barChart>
      <c:catAx>
        <c:axId val="120523008"/>
        <c:scaling>
          <c:orientation val="maxMin"/>
        </c:scaling>
        <c:delete val="0"/>
        <c:axPos val="l"/>
        <c:majorTickMark val="out"/>
        <c:minorTickMark val="none"/>
        <c:tickLblPos val="nextTo"/>
        <c:crossAx val="120530048"/>
        <c:crosses val="autoZero"/>
        <c:auto val="1"/>
        <c:lblAlgn val="ctr"/>
        <c:lblOffset val="100"/>
        <c:noMultiLvlLbl val="0"/>
      </c:catAx>
      <c:valAx>
        <c:axId val="120530048"/>
        <c:scaling>
          <c:orientation val="minMax"/>
          <c:max val="1"/>
          <c:min val="0"/>
        </c:scaling>
        <c:delete val="0"/>
        <c:axPos val="t"/>
        <c:numFmt formatCode="0%" sourceLinked="1"/>
        <c:majorTickMark val="out"/>
        <c:minorTickMark val="none"/>
        <c:tickLblPos val="nextTo"/>
        <c:crossAx val="12052300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0.14725226740432634"/>
          <c:w val="0.58847466341588861"/>
          <c:h val="0.56618072740907466"/>
        </c:manualLayout>
      </c:layout>
      <c:barChart>
        <c:barDir val="bar"/>
        <c:grouping val="percentStacked"/>
        <c:varyColors val="0"/>
        <c:ser>
          <c:idx val="0"/>
          <c:order val="0"/>
          <c:tx>
            <c:strRef>
              <c:f>様式13!$B$363</c:f>
              <c:strCache>
                <c:ptCount val="1"/>
                <c:pt idx="0">
                  <c:v>アパート･公営住宅</c:v>
                </c:pt>
              </c:strCache>
            </c:strRef>
          </c:tx>
          <c:spPr>
            <a:ln>
              <a:solidFill>
                <a:schemeClr val="tx1"/>
              </a:solidFill>
            </a:ln>
            <a:effectLst/>
          </c:spPr>
          <c:invertIfNegative val="0"/>
          <c:dLbls>
            <c:dLbl>
              <c:idx val="0"/>
              <c:layout>
                <c:manualLayout>
                  <c:x val="-1.58460667798529E-2"/>
                  <c:y val="4.2857142857142913E-2"/>
                </c:manualLayout>
              </c:layout>
              <c:dLblPos val="ctr"/>
              <c:showLegendKey val="0"/>
              <c:showVal val="1"/>
              <c:showCatName val="0"/>
              <c:showSerName val="0"/>
              <c:showPercent val="0"/>
              <c:showBubbleSize val="0"/>
            </c:dLbl>
            <c:dLbl>
              <c:idx val="1"/>
              <c:layout>
                <c:manualLayout>
                  <c:x val="-1.8109790605546166E-2"/>
                  <c:y val="4.7619047619047623E-2"/>
                </c:manualLayout>
              </c:layout>
              <c:dLblPos val="ctr"/>
              <c:showLegendKey val="0"/>
              <c:showVal val="1"/>
              <c:showCatName val="0"/>
              <c:showSerName val="0"/>
              <c:showPercent val="0"/>
              <c:showBubbleSize val="0"/>
            </c:dLbl>
            <c:dLbl>
              <c:idx val="2"/>
              <c:layout>
                <c:manualLayout>
                  <c:x val="-1.3582342954159578E-2"/>
                  <c:y val="5.2380952380952375E-2"/>
                </c:manualLayout>
              </c:layout>
              <c:showLegendKey val="0"/>
              <c:showVal val="1"/>
              <c:showCatName val="0"/>
              <c:showSerName val="0"/>
              <c:showPercent val="0"/>
              <c:showBubbleSize val="0"/>
            </c:dLbl>
            <c:dLbl>
              <c:idx val="3"/>
              <c:layout>
                <c:manualLayout>
                  <c:x val="-2.0373514431239401E-2"/>
                  <c:y val="4.7619047619047623E-2"/>
                </c:manualLayout>
              </c:layout>
              <c:dLblPos val="ctr"/>
              <c:showLegendKey val="0"/>
              <c:showVal val="1"/>
              <c:showCatName val="0"/>
              <c:showSerName val="0"/>
              <c:showPercent val="0"/>
              <c:showBubbleSize val="0"/>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様式13!$C$362:$F$362</c:f>
              <c:strCache>
                <c:ptCount val="4"/>
                <c:pt idx="0">
                  <c:v>障害者支援施設入所者[N=1,005]</c:v>
                </c:pt>
                <c:pt idx="1">
                  <c:v>（旧身体施設）[N=266]</c:v>
                </c:pt>
                <c:pt idx="2">
                  <c:v>（旧知的施設）[N=739]</c:v>
                </c:pt>
                <c:pt idx="3">
                  <c:v>精神科病院入院者[N=883]</c:v>
                </c:pt>
              </c:strCache>
            </c:strRef>
          </c:cat>
          <c:val>
            <c:numRef>
              <c:f>様式13!$C$363:$F$363</c:f>
              <c:numCache>
                <c:formatCode>#,##0.0;[Red]\-#,##0.0</c:formatCode>
                <c:ptCount val="4"/>
                <c:pt idx="0">
                  <c:v>0.5970149253731335</c:v>
                </c:pt>
                <c:pt idx="1">
                  <c:v>1.1278195488721798</c:v>
                </c:pt>
                <c:pt idx="2">
                  <c:v>0.40595399188092052</c:v>
                </c:pt>
                <c:pt idx="3">
                  <c:v>1.69875424688562</c:v>
                </c:pt>
              </c:numCache>
            </c:numRef>
          </c:val>
        </c:ser>
        <c:ser>
          <c:idx val="1"/>
          <c:order val="1"/>
          <c:tx>
            <c:strRef>
              <c:f>様式13!$B$364</c:f>
              <c:strCache>
                <c:ptCount val="1"/>
                <c:pt idx="0">
                  <c:v>グループホーム</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様式13!$C$362:$F$362</c:f>
              <c:strCache>
                <c:ptCount val="4"/>
                <c:pt idx="0">
                  <c:v>障害者支援施設入所者[N=1,005]</c:v>
                </c:pt>
                <c:pt idx="1">
                  <c:v>（旧身体施設）[N=266]</c:v>
                </c:pt>
                <c:pt idx="2">
                  <c:v>（旧知的施設）[N=739]</c:v>
                </c:pt>
                <c:pt idx="3">
                  <c:v>精神科病院入院者[N=883]</c:v>
                </c:pt>
              </c:strCache>
            </c:strRef>
          </c:cat>
          <c:val>
            <c:numRef>
              <c:f>様式13!$C$364:$F$364</c:f>
              <c:numCache>
                <c:formatCode>#,##0.0;[Red]\-#,##0.0</c:formatCode>
                <c:ptCount val="4"/>
                <c:pt idx="0">
                  <c:v>8.1592039800994982</c:v>
                </c:pt>
                <c:pt idx="1">
                  <c:v>4.5112781954887335</c:v>
                </c:pt>
                <c:pt idx="2">
                  <c:v>9.4722598105548048</c:v>
                </c:pt>
                <c:pt idx="3">
                  <c:v>31.936579841449589</c:v>
                </c:pt>
              </c:numCache>
            </c:numRef>
          </c:val>
        </c:ser>
        <c:ser>
          <c:idx val="2"/>
          <c:order val="2"/>
          <c:tx>
            <c:strRef>
              <c:f>様式13!$B$365</c:f>
              <c:strCache>
                <c:ptCount val="1"/>
                <c:pt idx="0">
                  <c:v>グループホーム（身体介護あり）</c:v>
                </c:pt>
              </c:strCache>
            </c:strRef>
          </c:tx>
          <c:spPr>
            <a:ln>
              <a:solidFill>
                <a:schemeClr val="tx1"/>
              </a:solidFill>
            </a:ln>
            <a:effectLst/>
          </c:spPr>
          <c:invertIfNegative val="0"/>
          <c:cat>
            <c:strRef>
              <c:f>様式13!$C$362:$F$362</c:f>
              <c:strCache>
                <c:ptCount val="4"/>
                <c:pt idx="0">
                  <c:v>障害者支援施設入所者[N=1,005]</c:v>
                </c:pt>
                <c:pt idx="1">
                  <c:v>（旧身体施設）[N=266]</c:v>
                </c:pt>
                <c:pt idx="2">
                  <c:v>（旧知的施設）[N=739]</c:v>
                </c:pt>
                <c:pt idx="3">
                  <c:v>精神科病院入院者[N=883]</c:v>
                </c:pt>
              </c:strCache>
            </c:strRef>
          </c:cat>
          <c:val>
            <c:numRef>
              <c:f>様式13!$C$365:$F$365</c:f>
              <c:numCache>
                <c:formatCode>#,##0.0;[Red]\-#,##0.0</c:formatCode>
                <c:ptCount val="4"/>
                <c:pt idx="0">
                  <c:v>9.4527363184079984</c:v>
                </c:pt>
                <c:pt idx="1">
                  <c:v>13.909774436090199</c:v>
                </c:pt>
                <c:pt idx="2">
                  <c:v>7.8484438430311272</c:v>
                </c:pt>
                <c:pt idx="3">
                  <c:v>6.4552661381653502</c:v>
                </c:pt>
              </c:numCache>
            </c:numRef>
          </c:val>
        </c:ser>
        <c:ser>
          <c:idx val="3"/>
          <c:order val="3"/>
          <c:tx>
            <c:strRef>
              <c:f>様式13!$B$366</c:f>
              <c:strCache>
                <c:ptCount val="1"/>
                <c:pt idx="0">
                  <c:v>グループホーム（身体介護あり、夜間支援あり）</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様式13!$C$362:$F$362</c:f>
              <c:strCache>
                <c:ptCount val="4"/>
                <c:pt idx="0">
                  <c:v>障害者支援施設入所者[N=1,005]</c:v>
                </c:pt>
                <c:pt idx="1">
                  <c:v>（旧身体施設）[N=266]</c:v>
                </c:pt>
                <c:pt idx="2">
                  <c:v>（旧知的施設）[N=739]</c:v>
                </c:pt>
                <c:pt idx="3">
                  <c:v>精神科病院入院者[N=883]</c:v>
                </c:pt>
              </c:strCache>
            </c:strRef>
          </c:cat>
          <c:val>
            <c:numRef>
              <c:f>様式13!$C$366:$F$366</c:f>
              <c:numCache>
                <c:formatCode>#,##0.0;[Red]\-#,##0.0</c:formatCode>
                <c:ptCount val="4"/>
                <c:pt idx="0">
                  <c:v>66.26865671641788</c:v>
                </c:pt>
                <c:pt idx="1">
                  <c:v>59.022556390977499</c:v>
                </c:pt>
                <c:pt idx="2">
                  <c:v>68.876860622462758</c:v>
                </c:pt>
                <c:pt idx="3">
                  <c:v>26.9535673839185</c:v>
                </c:pt>
              </c:numCache>
            </c:numRef>
          </c:val>
        </c:ser>
        <c:ser>
          <c:idx val="4"/>
          <c:order val="4"/>
          <c:tx>
            <c:strRef>
              <c:f>様式13!$B$367</c:f>
              <c:strCache>
                <c:ptCount val="1"/>
                <c:pt idx="0">
                  <c:v>介護保険による居住サービス</c:v>
                </c:pt>
              </c:strCache>
            </c:strRef>
          </c:tx>
          <c:spPr>
            <a:solidFill>
              <a:schemeClr val="bg1">
                <a:lumMod val="95000"/>
              </a:schemeClr>
            </a:solidFill>
            <a:ln>
              <a:solidFill>
                <a:schemeClr val="tx1"/>
              </a:solidFill>
            </a:ln>
            <a:effectLst/>
          </c:spPr>
          <c:invertIfNegative val="0"/>
          <c:cat>
            <c:strRef>
              <c:f>様式13!$C$362:$F$362</c:f>
              <c:strCache>
                <c:ptCount val="4"/>
                <c:pt idx="0">
                  <c:v>障害者支援施設入所者[N=1,005]</c:v>
                </c:pt>
                <c:pt idx="1">
                  <c:v>（旧身体施設）[N=266]</c:v>
                </c:pt>
                <c:pt idx="2">
                  <c:v>（旧知的施設）[N=739]</c:v>
                </c:pt>
                <c:pt idx="3">
                  <c:v>精神科病院入院者[N=883]</c:v>
                </c:pt>
              </c:strCache>
            </c:strRef>
          </c:cat>
          <c:val>
            <c:numRef>
              <c:f>様式13!$C$367:$F$367</c:f>
              <c:numCache>
                <c:formatCode>#,##0.0;[Red]\-#,##0.0</c:formatCode>
                <c:ptCount val="4"/>
                <c:pt idx="0">
                  <c:v>5.7711442786069531</c:v>
                </c:pt>
                <c:pt idx="1">
                  <c:v>4.1353383458646693</c:v>
                </c:pt>
                <c:pt idx="2">
                  <c:v>6.3599458728010765</c:v>
                </c:pt>
                <c:pt idx="3">
                  <c:v>8.2672706681766659</c:v>
                </c:pt>
              </c:numCache>
            </c:numRef>
          </c:val>
        </c:ser>
        <c:ser>
          <c:idx val="5"/>
          <c:order val="5"/>
          <c:tx>
            <c:strRef>
              <c:f>様式13!$B$368</c:f>
              <c:strCache>
                <c:ptCount val="1"/>
                <c:pt idx="0">
                  <c:v>自宅</c:v>
                </c:pt>
              </c:strCache>
            </c:strRef>
          </c:tx>
          <c:spPr>
            <a:solidFill>
              <a:schemeClr val="tx1">
                <a:lumMod val="85000"/>
                <a:lumOff val="15000"/>
              </a:schemeClr>
            </a:solidFill>
            <a:ln>
              <a:solidFill>
                <a:schemeClr val="tx1"/>
              </a:solidFill>
            </a:ln>
            <a:effec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様式13!$C$362:$F$362</c:f>
              <c:strCache>
                <c:ptCount val="4"/>
                <c:pt idx="0">
                  <c:v>障害者支援施設入所者[N=1,005]</c:v>
                </c:pt>
                <c:pt idx="1">
                  <c:v>（旧身体施設）[N=266]</c:v>
                </c:pt>
                <c:pt idx="2">
                  <c:v>（旧知的施設）[N=739]</c:v>
                </c:pt>
                <c:pt idx="3">
                  <c:v>精神科病院入院者[N=883]</c:v>
                </c:pt>
              </c:strCache>
            </c:strRef>
          </c:cat>
          <c:val>
            <c:numRef>
              <c:f>様式13!$C$368:$F$368</c:f>
              <c:numCache>
                <c:formatCode>#,##0.0;[Red]\-#,##0.0</c:formatCode>
                <c:ptCount val="4"/>
                <c:pt idx="0">
                  <c:v>8.0597014925373092</c:v>
                </c:pt>
                <c:pt idx="1">
                  <c:v>15.413533834586522</c:v>
                </c:pt>
                <c:pt idx="2">
                  <c:v>5.4127198917456001</c:v>
                </c:pt>
                <c:pt idx="3">
                  <c:v>10.532276330690799</c:v>
                </c:pt>
              </c:numCache>
            </c:numRef>
          </c:val>
        </c:ser>
        <c:ser>
          <c:idx val="6"/>
          <c:order val="6"/>
          <c:tx>
            <c:strRef>
              <c:f>様式13!$B$369</c:f>
              <c:strCache>
                <c:ptCount val="1"/>
                <c:pt idx="0">
                  <c:v>その他</c:v>
                </c:pt>
              </c:strCache>
            </c:strRef>
          </c:tx>
          <c:spPr>
            <a:solidFill>
              <a:schemeClr val="bg1">
                <a:lumMod val="75000"/>
              </a:schemeClr>
            </a:solidFill>
            <a:ln>
              <a:solidFill>
                <a:schemeClr val="tx1"/>
              </a:solidFill>
            </a:ln>
            <a:effectLst/>
          </c:spPr>
          <c:invertIfNegative val="0"/>
          <c:dLbls>
            <c:dLbl>
              <c:idx val="0"/>
              <c:layout>
                <c:manualLayout>
                  <c:x val="0"/>
                  <c:y val="-7.1428571428571425E-2"/>
                </c:manualLayout>
              </c:layout>
              <c:dLblPos val="ctr"/>
              <c:showLegendKey val="0"/>
              <c:showVal val="1"/>
              <c:showCatName val="0"/>
              <c:showSerName val="0"/>
              <c:showPercent val="0"/>
              <c:showBubbleSize val="0"/>
            </c:dLbl>
            <c:dLbl>
              <c:idx val="1"/>
              <c:layout>
                <c:manualLayout>
                  <c:x val="0"/>
                  <c:y val="-6.666666666666668E-2"/>
                </c:manualLayout>
              </c:layout>
              <c:dLblPos val="ctr"/>
              <c:showLegendKey val="0"/>
              <c:showVal val="1"/>
              <c:showCatName val="0"/>
              <c:showSerName val="0"/>
              <c:showPercent val="0"/>
              <c:showBubbleSize val="0"/>
            </c:dLbl>
            <c:dLbl>
              <c:idx val="2"/>
              <c:layout>
                <c:manualLayout>
                  <c:x val="-2.2637238256932699E-3"/>
                  <c:y val="-6.1903637045369421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様式13!$C$362:$F$362</c:f>
              <c:strCache>
                <c:ptCount val="4"/>
                <c:pt idx="0">
                  <c:v>障害者支援施設入所者[N=1,005]</c:v>
                </c:pt>
                <c:pt idx="1">
                  <c:v>（旧身体施設）[N=266]</c:v>
                </c:pt>
                <c:pt idx="2">
                  <c:v>（旧知的施設）[N=739]</c:v>
                </c:pt>
                <c:pt idx="3">
                  <c:v>精神科病院入院者[N=883]</c:v>
                </c:pt>
              </c:strCache>
            </c:strRef>
          </c:cat>
          <c:val>
            <c:numRef>
              <c:f>様式13!$C$369:$F$369</c:f>
              <c:numCache>
                <c:formatCode>#,##0.0;[Red]\-#,##0.0</c:formatCode>
                <c:ptCount val="4"/>
                <c:pt idx="0">
                  <c:v>1.0945273631840799</c:v>
                </c:pt>
                <c:pt idx="1">
                  <c:v>0.75187969924812192</c:v>
                </c:pt>
                <c:pt idx="2">
                  <c:v>1.2178619756427598</c:v>
                </c:pt>
                <c:pt idx="3">
                  <c:v>13.023782559456414</c:v>
                </c:pt>
              </c:numCache>
            </c:numRef>
          </c:val>
        </c:ser>
        <c:ser>
          <c:idx val="7"/>
          <c:order val="7"/>
          <c:tx>
            <c:strRef>
              <c:f>様式13!$B$370</c:f>
              <c:strCache>
                <c:ptCount val="1"/>
                <c:pt idx="0">
                  <c:v>無回答</c:v>
                </c:pt>
              </c:strCache>
            </c:strRef>
          </c:tx>
          <c:spPr>
            <a:pattFill prst="ltDnDiag">
              <a:fgClr>
                <a:schemeClr val="tx1">
                  <a:lumMod val="75000"/>
                  <a:lumOff val="25000"/>
                </a:schemeClr>
              </a:fgClr>
              <a:bgClr>
                <a:schemeClr val="bg1"/>
              </a:bgClr>
            </a:pattFill>
            <a:ln>
              <a:solidFill>
                <a:schemeClr val="tx1"/>
              </a:solidFill>
            </a:ln>
            <a:effectLst/>
          </c:spPr>
          <c:invertIfNegative val="0"/>
          <c:dLbls>
            <c:dLbl>
              <c:idx val="0"/>
              <c:layout>
                <c:manualLayout>
                  <c:x val="2.0373514431239401E-2"/>
                  <c:y val="0"/>
                </c:manualLayout>
              </c:layout>
              <c:dLblPos val="ctr"/>
              <c:showLegendKey val="0"/>
              <c:showVal val="1"/>
              <c:showCatName val="0"/>
              <c:showSerName val="0"/>
              <c:showPercent val="0"/>
              <c:showBubbleSize val="0"/>
            </c:dLbl>
            <c:dLbl>
              <c:idx val="1"/>
              <c:layout>
                <c:manualLayout>
                  <c:x val="2.2637238256932656E-2"/>
                  <c:y val="0"/>
                </c:manualLayout>
              </c:layout>
              <c:dLblPos val="ctr"/>
              <c:showLegendKey val="0"/>
              <c:showVal val="1"/>
              <c:showCatName val="0"/>
              <c:showSerName val="0"/>
              <c:showPercent val="0"/>
              <c:showBubbleSize val="0"/>
            </c:dLbl>
            <c:dLbl>
              <c:idx val="2"/>
              <c:layout>
                <c:manualLayout>
                  <c:x val="2.2637238256932656E-2"/>
                  <c:y val="3.7495313085864453E-7"/>
                </c:manualLayout>
              </c:layout>
              <c:dLblPos val="ctr"/>
              <c:showLegendKey val="0"/>
              <c:showVal val="1"/>
              <c:showCatName val="0"/>
              <c:showSerName val="0"/>
              <c:showPercent val="0"/>
              <c:showBubbleSize val="0"/>
            </c:dLbl>
            <c:dLbl>
              <c:idx val="3"/>
              <c:layout>
                <c:manualLayout>
                  <c:x val="2.7164685908319192E-2"/>
                  <c:y val="0"/>
                </c:manualLayout>
              </c:layout>
              <c:dLblPos val="ctr"/>
              <c:showLegendKey val="0"/>
              <c:showVal val="1"/>
              <c:showCatName val="0"/>
              <c:showSerName val="0"/>
              <c:showPercent val="0"/>
              <c:showBubbleSize val="0"/>
            </c:dLbl>
            <c:spPr>
              <a:solidFill>
                <a:schemeClr val="bg1">
                  <a:alpha val="65000"/>
                </a:schemeClr>
              </a:solidFill>
            </c:spPr>
            <c:dLblPos val="ctr"/>
            <c:showLegendKey val="0"/>
            <c:showVal val="1"/>
            <c:showCatName val="0"/>
            <c:showSerName val="0"/>
            <c:showPercent val="0"/>
            <c:showBubbleSize val="0"/>
            <c:showLeaderLines val="0"/>
          </c:dLbls>
          <c:cat>
            <c:strRef>
              <c:f>様式13!$C$362:$F$362</c:f>
              <c:strCache>
                <c:ptCount val="4"/>
                <c:pt idx="0">
                  <c:v>障害者支援施設入所者[N=1,005]</c:v>
                </c:pt>
                <c:pt idx="1">
                  <c:v>（旧身体施設）[N=266]</c:v>
                </c:pt>
                <c:pt idx="2">
                  <c:v>（旧知的施設）[N=739]</c:v>
                </c:pt>
                <c:pt idx="3">
                  <c:v>精神科病院入院者[N=883]</c:v>
                </c:pt>
              </c:strCache>
            </c:strRef>
          </c:cat>
          <c:val>
            <c:numRef>
              <c:f>様式13!$C$370:$F$370</c:f>
              <c:numCache>
                <c:formatCode>#,##0.0;[Red]\-#,##0.0</c:formatCode>
                <c:ptCount val="4"/>
                <c:pt idx="0">
                  <c:v>0.5970149253731335</c:v>
                </c:pt>
                <c:pt idx="1">
                  <c:v>1.1278195488721798</c:v>
                </c:pt>
                <c:pt idx="2">
                  <c:v>0.40595399188092052</c:v>
                </c:pt>
                <c:pt idx="3">
                  <c:v>1.1325028312570815</c:v>
                </c:pt>
              </c:numCache>
            </c:numRef>
          </c:val>
        </c:ser>
        <c:ser>
          <c:idx val="8"/>
          <c:order val="8"/>
          <c:tx>
            <c:strRef>
              <c:f>様式13!$B$371</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6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様式13!$C$362:$F$362</c:f>
              <c:strCache>
                <c:ptCount val="4"/>
                <c:pt idx="0">
                  <c:v>障害者支援施設入所者[N=1,005]</c:v>
                </c:pt>
                <c:pt idx="1">
                  <c:v>（旧身体施設）[N=266]</c:v>
                </c:pt>
                <c:pt idx="2">
                  <c:v>（旧知的施設）[N=739]</c:v>
                </c:pt>
                <c:pt idx="3">
                  <c:v>精神科病院入院者[N=883]</c:v>
                </c:pt>
              </c:strCache>
            </c:strRef>
          </c:cat>
          <c:val>
            <c:numRef>
              <c:f>様式13!$C$371:$F$371</c:f>
              <c:numCache>
                <c:formatCode>General</c:formatCode>
                <c:ptCount val="4"/>
              </c:numCache>
            </c:numRef>
          </c:val>
        </c:ser>
        <c:dLbls>
          <c:showLegendKey val="0"/>
          <c:showVal val="1"/>
          <c:showCatName val="0"/>
          <c:showSerName val="0"/>
          <c:showPercent val="0"/>
          <c:showBubbleSize val="0"/>
        </c:dLbls>
        <c:gapWidth val="70"/>
        <c:overlap val="100"/>
        <c:axId val="121148544"/>
        <c:axId val="121150080"/>
      </c:barChart>
      <c:catAx>
        <c:axId val="121148544"/>
        <c:scaling>
          <c:orientation val="maxMin"/>
        </c:scaling>
        <c:delete val="0"/>
        <c:axPos val="l"/>
        <c:majorTickMark val="out"/>
        <c:minorTickMark val="none"/>
        <c:tickLblPos val="nextTo"/>
        <c:crossAx val="121150080"/>
        <c:crosses val="autoZero"/>
        <c:auto val="1"/>
        <c:lblAlgn val="ctr"/>
        <c:lblOffset val="100"/>
        <c:noMultiLvlLbl val="0"/>
      </c:catAx>
      <c:valAx>
        <c:axId val="121150080"/>
        <c:scaling>
          <c:orientation val="minMax"/>
          <c:max val="1"/>
          <c:min val="0"/>
        </c:scaling>
        <c:delete val="0"/>
        <c:axPos val="t"/>
        <c:numFmt formatCode="0%" sourceLinked="1"/>
        <c:majorTickMark val="out"/>
        <c:minorTickMark val="none"/>
        <c:tickLblPos val="nextTo"/>
        <c:crossAx val="12114854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900"/>
            </a:pPr>
            <a:endParaRPr lang="ja-JP"/>
          </a:p>
        </c:txPr>
      </c:legendEntry>
      <c:legendEntry>
        <c:idx val="7"/>
        <c:txPr>
          <a:bodyPr/>
          <a:lstStyle/>
          <a:p>
            <a:pPr>
              <a:defRPr sz="900"/>
            </a:pPr>
            <a:endParaRPr lang="ja-JP"/>
          </a:p>
        </c:txPr>
      </c:legendEntry>
      <c:legendEntry>
        <c:idx val="8"/>
        <c:txPr>
          <a:bodyPr/>
          <a:lstStyle/>
          <a:p>
            <a:pPr>
              <a:defRPr sz="1600"/>
            </a:pPr>
            <a:endParaRPr lang="ja-JP"/>
          </a:p>
        </c:txPr>
      </c:legendEntry>
      <c:layout>
        <c:manualLayout>
          <c:xMode val="edge"/>
          <c:yMode val="edge"/>
          <c:x val="3.6818713450292432E-3"/>
          <c:y val="0.70844844394450779"/>
          <c:w val="0.98852046783625602"/>
          <c:h val="0.29155155605549304"/>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様式13!$C$376</c:f>
              <c:strCache>
                <c:ptCount val="1"/>
                <c:pt idx="0">
                  <c:v>障害者支援施設入所者[N=1,005]</c:v>
                </c:pt>
              </c:strCache>
            </c:strRef>
          </c:tx>
          <c:spPr>
            <a:ln>
              <a:solidFill>
                <a:schemeClr val="tx1"/>
              </a:solidFill>
            </a:ln>
            <a:effectLst/>
          </c:spPr>
          <c:invertIfNegative val="0"/>
          <c:dLbls>
            <c:dLbl>
              <c:idx val="1"/>
              <c:delete val="1"/>
            </c:dLbl>
            <c:dLblPos val="outEnd"/>
            <c:showLegendKey val="0"/>
            <c:showVal val="1"/>
            <c:showCatName val="0"/>
            <c:showSerName val="0"/>
            <c:showPercent val="0"/>
            <c:showBubbleSize val="0"/>
            <c:showLeaderLines val="0"/>
          </c:dLbls>
          <c:cat>
            <c:strRef>
              <c:f>様式13!$B$377:$B$390</c:f>
              <c:strCache>
                <c:ptCount val="14"/>
                <c:pt idx="0">
                  <c:v>一般就労（アルバイト等を含む）</c:v>
                </c:pt>
                <c:pt idx="1">
                  <c:v>一般就労に向けた準備訓練</c:v>
                </c:pt>
                <c:pt idx="2">
                  <c:v>就労移行支援</c:v>
                </c:pt>
                <c:pt idx="3">
                  <c:v>就労継続支援A型</c:v>
                </c:pt>
                <c:pt idx="4">
                  <c:v>就労継続支援B型</c:v>
                </c:pt>
                <c:pt idx="5">
                  <c:v>自立訓練（機能訓練）</c:v>
                </c:pt>
                <c:pt idx="6">
                  <c:v>自立訓練（生活訓練）</c:v>
                </c:pt>
                <c:pt idx="7">
                  <c:v>生活介護</c:v>
                </c:pt>
                <c:pt idx="8">
                  <c:v>療養介護</c:v>
                </c:pt>
                <c:pt idx="9">
                  <c:v>地域活動支援センター</c:v>
                </c:pt>
                <c:pt idx="10">
                  <c:v>デイケア（病院）</c:v>
                </c:pt>
                <c:pt idx="11">
                  <c:v>介護保険による日中活動サービス</c:v>
                </c:pt>
                <c:pt idx="12">
                  <c:v>その他</c:v>
                </c:pt>
                <c:pt idx="13">
                  <c:v>無回答</c:v>
                </c:pt>
              </c:strCache>
            </c:strRef>
          </c:cat>
          <c:val>
            <c:numRef>
              <c:f>様式13!$C$377:$C$390</c:f>
              <c:numCache>
                <c:formatCode>#,##0.0;[Red]\-#,##0.0</c:formatCode>
                <c:ptCount val="14"/>
                <c:pt idx="0">
                  <c:v>9.9502487562189143E-2</c:v>
                </c:pt>
                <c:pt idx="1">
                  <c:v>0</c:v>
                </c:pt>
                <c:pt idx="2">
                  <c:v>0.4975124378109459</c:v>
                </c:pt>
                <c:pt idx="3">
                  <c:v>0.5970149253731335</c:v>
                </c:pt>
                <c:pt idx="4">
                  <c:v>12.139303482587087</c:v>
                </c:pt>
                <c:pt idx="5">
                  <c:v>1.5920398009950201</c:v>
                </c:pt>
                <c:pt idx="6">
                  <c:v>2.5870646766169236</c:v>
                </c:pt>
                <c:pt idx="7">
                  <c:v>71.343283582089583</c:v>
                </c:pt>
                <c:pt idx="8">
                  <c:v>0.79601990049751203</c:v>
                </c:pt>
                <c:pt idx="9">
                  <c:v>2.98507462686567</c:v>
                </c:pt>
                <c:pt idx="10">
                  <c:v>0.79601990049751203</c:v>
                </c:pt>
                <c:pt idx="11">
                  <c:v>5.8706467661691502</c:v>
                </c:pt>
                <c:pt idx="12">
                  <c:v>0.39800995024875652</c:v>
                </c:pt>
                <c:pt idx="13">
                  <c:v>0.29850746268656708</c:v>
                </c:pt>
              </c:numCache>
            </c:numRef>
          </c:val>
        </c:ser>
        <c:ser>
          <c:idx val="1"/>
          <c:order val="1"/>
          <c:tx>
            <c:strRef>
              <c:f>様式13!$D$376</c:f>
              <c:strCache>
                <c:ptCount val="1"/>
                <c:pt idx="0">
                  <c:v>（旧身体施設）[N=266]</c:v>
                </c:pt>
              </c:strCache>
            </c:strRef>
          </c:tx>
          <c:spPr>
            <a:solidFill>
              <a:schemeClr val="bg1">
                <a:lumMod val="85000"/>
              </a:schemeClr>
            </a:solidFill>
            <a:ln>
              <a:solidFill>
                <a:schemeClr val="tx1"/>
              </a:solidFill>
            </a:ln>
            <a:effectLst/>
          </c:spPr>
          <c:invertIfNegative val="0"/>
          <c:dLbls>
            <c:dLbl>
              <c:idx val="0"/>
              <c:delete val="1"/>
            </c:dLbl>
            <c:dLbl>
              <c:idx val="1"/>
              <c:delete val="1"/>
            </c:dLbl>
            <c:dLbl>
              <c:idx val="10"/>
              <c:delete val="1"/>
            </c:dLbl>
            <c:dLbl>
              <c:idx val="13"/>
              <c:delete val="1"/>
            </c:dLbl>
            <c:dLblPos val="outEnd"/>
            <c:showLegendKey val="0"/>
            <c:showVal val="1"/>
            <c:showCatName val="0"/>
            <c:showSerName val="0"/>
            <c:showPercent val="0"/>
            <c:showBubbleSize val="0"/>
            <c:showLeaderLines val="0"/>
          </c:dLbls>
          <c:cat>
            <c:strRef>
              <c:f>様式13!$B$377:$B$390</c:f>
              <c:strCache>
                <c:ptCount val="14"/>
                <c:pt idx="0">
                  <c:v>一般就労（アルバイト等を含む）</c:v>
                </c:pt>
                <c:pt idx="1">
                  <c:v>一般就労に向けた準備訓練</c:v>
                </c:pt>
                <c:pt idx="2">
                  <c:v>就労移行支援</c:v>
                </c:pt>
                <c:pt idx="3">
                  <c:v>就労継続支援A型</c:v>
                </c:pt>
                <c:pt idx="4">
                  <c:v>就労継続支援B型</c:v>
                </c:pt>
                <c:pt idx="5">
                  <c:v>自立訓練（機能訓練）</c:v>
                </c:pt>
                <c:pt idx="6">
                  <c:v>自立訓練（生活訓練）</c:v>
                </c:pt>
                <c:pt idx="7">
                  <c:v>生活介護</c:v>
                </c:pt>
                <c:pt idx="8">
                  <c:v>療養介護</c:v>
                </c:pt>
                <c:pt idx="9">
                  <c:v>地域活動支援センター</c:v>
                </c:pt>
                <c:pt idx="10">
                  <c:v>デイケア（病院）</c:v>
                </c:pt>
                <c:pt idx="11">
                  <c:v>介護保険による日中活動サービス</c:v>
                </c:pt>
                <c:pt idx="12">
                  <c:v>その他</c:v>
                </c:pt>
                <c:pt idx="13">
                  <c:v>無回答</c:v>
                </c:pt>
              </c:strCache>
            </c:strRef>
          </c:cat>
          <c:val>
            <c:numRef>
              <c:f>様式13!$D$377:$D$390</c:f>
              <c:numCache>
                <c:formatCode>#,##0.0;[Red]\-#,##0.0</c:formatCode>
                <c:ptCount val="14"/>
                <c:pt idx="0">
                  <c:v>0</c:v>
                </c:pt>
                <c:pt idx="1">
                  <c:v>0</c:v>
                </c:pt>
                <c:pt idx="2">
                  <c:v>0.75187969924812192</c:v>
                </c:pt>
                <c:pt idx="3">
                  <c:v>0.75187969924812192</c:v>
                </c:pt>
                <c:pt idx="4">
                  <c:v>9.3984962406015047</c:v>
                </c:pt>
                <c:pt idx="5">
                  <c:v>4.5112781954887335</c:v>
                </c:pt>
                <c:pt idx="6">
                  <c:v>1.8796992481202981</c:v>
                </c:pt>
                <c:pt idx="7">
                  <c:v>74.812030075187948</c:v>
                </c:pt>
                <c:pt idx="8">
                  <c:v>1.8796992481202981</c:v>
                </c:pt>
                <c:pt idx="9">
                  <c:v>0.37593984962406052</c:v>
                </c:pt>
                <c:pt idx="10">
                  <c:v>0</c:v>
                </c:pt>
                <c:pt idx="11">
                  <c:v>4.5112781954887335</c:v>
                </c:pt>
                <c:pt idx="12">
                  <c:v>1.1278195488721798</c:v>
                </c:pt>
                <c:pt idx="13">
                  <c:v>0</c:v>
                </c:pt>
              </c:numCache>
            </c:numRef>
          </c:val>
        </c:ser>
        <c:ser>
          <c:idx val="2"/>
          <c:order val="2"/>
          <c:tx>
            <c:strRef>
              <c:f>様式13!$E$376</c:f>
              <c:strCache>
                <c:ptCount val="1"/>
                <c:pt idx="0">
                  <c:v>（旧知的施設）[N=739]</c:v>
                </c:pt>
              </c:strCache>
            </c:strRef>
          </c:tx>
          <c:spPr>
            <a:pattFill prst="ltUpDiag">
              <a:fgClr>
                <a:schemeClr val="tx1">
                  <a:lumMod val="75000"/>
                  <a:lumOff val="25000"/>
                </a:schemeClr>
              </a:fgClr>
              <a:bgClr>
                <a:schemeClr val="bg1"/>
              </a:bgClr>
            </a:pattFill>
            <a:ln>
              <a:solidFill>
                <a:schemeClr val="tx1"/>
              </a:solidFill>
            </a:ln>
            <a:effectLst/>
          </c:spPr>
          <c:invertIfNegative val="0"/>
          <c:dLbls>
            <c:dLbl>
              <c:idx val="1"/>
              <c:delete val="1"/>
            </c:dLbl>
            <c:dLblPos val="outEnd"/>
            <c:showLegendKey val="0"/>
            <c:showVal val="1"/>
            <c:showCatName val="0"/>
            <c:showSerName val="0"/>
            <c:showPercent val="0"/>
            <c:showBubbleSize val="0"/>
            <c:showLeaderLines val="0"/>
          </c:dLbls>
          <c:cat>
            <c:strRef>
              <c:f>様式13!$B$377:$B$390</c:f>
              <c:strCache>
                <c:ptCount val="14"/>
                <c:pt idx="0">
                  <c:v>一般就労（アルバイト等を含む）</c:v>
                </c:pt>
                <c:pt idx="1">
                  <c:v>一般就労に向けた準備訓練</c:v>
                </c:pt>
                <c:pt idx="2">
                  <c:v>就労移行支援</c:v>
                </c:pt>
                <c:pt idx="3">
                  <c:v>就労継続支援A型</c:v>
                </c:pt>
                <c:pt idx="4">
                  <c:v>就労継続支援B型</c:v>
                </c:pt>
                <c:pt idx="5">
                  <c:v>自立訓練（機能訓練）</c:v>
                </c:pt>
                <c:pt idx="6">
                  <c:v>自立訓練（生活訓練）</c:v>
                </c:pt>
                <c:pt idx="7">
                  <c:v>生活介護</c:v>
                </c:pt>
                <c:pt idx="8">
                  <c:v>療養介護</c:v>
                </c:pt>
                <c:pt idx="9">
                  <c:v>地域活動支援センター</c:v>
                </c:pt>
                <c:pt idx="10">
                  <c:v>デイケア（病院）</c:v>
                </c:pt>
                <c:pt idx="11">
                  <c:v>介護保険による日中活動サービス</c:v>
                </c:pt>
                <c:pt idx="12">
                  <c:v>その他</c:v>
                </c:pt>
                <c:pt idx="13">
                  <c:v>無回答</c:v>
                </c:pt>
              </c:strCache>
            </c:strRef>
          </c:cat>
          <c:val>
            <c:numRef>
              <c:f>様式13!$E$377:$E$390</c:f>
              <c:numCache>
                <c:formatCode>#,##0.0;[Red]\-#,##0.0</c:formatCode>
                <c:ptCount val="14"/>
                <c:pt idx="0">
                  <c:v>0.13531799729364</c:v>
                </c:pt>
                <c:pt idx="1">
                  <c:v>0</c:v>
                </c:pt>
                <c:pt idx="2">
                  <c:v>0.40595399188092052</c:v>
                </c:pt>
                <c:pt idx="3">
                  <c:v>0.54127198917455999</c:v>
                </c:pt>
                <c:pt idx="4">
                  <c:v>13.1258457374831</c:v>
                </c:pt>
                <c:pt idx="5">
                  <c:v>0.54127198917455999</c:v>
                </c:pt>
                <c:pt idx="6">
                  <c:v>2.8416779431664398</c:v>
                </c:pt>
                <c:pt idx="7">
                  <c:v>70.094722598105506</c:v>
                </c:pt>
                <c:pt idx="8">
                  <c:v>0.40595399188092052</c:v>
                </c:pt>
                <c:pt idx="9">
                  <c:v>3.92422192151556</c:v>
                </c:pt>
                <c:pt idx="10">
                  <c:v>1.08254397834912</c:v>
                </c:pt>
                <c:pt idx="11">
                  <c:v>6.3599458728010765</c:v>
                </c:pt>
                <c:pt idx="12">
                  <c:v>0.13531799729364</c:v>
                </c:pt>
                <c:pt idx="13">
                  <c:v>0.40595399188092052</c:v>
                </c:pt>
              </c:numCache>
            </c:numRef>
          </c:val>
        </c:ser>
        <c:ser>
          <c:idx val="3"/>
          <c:order val="3"/>
          <c:tx>
            <c:strRef>
              <c:f>様式13!$F$376</c:f>
              <c:strCache>
                <c:ptCount val="1"/>
                <c:pt idx="0">
                  <c:v>精神科病院入院者[N=883]</c:v>
                </c:pt>
              </c:strCache>
            </c:strRef>
          </c:tx>
          <c:spPr>
            <a:solidFill>
              <a:schemeClr val="tx1">
                <a:lumMod val="50000"/>
                <a:lumOff val="50000"/>
              </a:schemeClr>
            </a:solidFill>
            <a:ln>
              <a:solidFill>
                <a:schemeClr val="tx1"/>
              </a:solidFill>
            </a:ln>
            <a:effectLst/>
          </c:spPr>
          <c:invertIfNegative val="0"/>
          <c:dLbls>
            <c:dLbl>
              <c:idx val="1"/>
              <c:delete val="1"/>
            </c:dLbl>
            <c:dLblPos val="outEnd"/>
            <c:showLegendKey val="0"/>
            <c:showVal val="1"/>
            <c:showCatName val="0"/>
            <c:showSerName val="0"/>
            <c:showPercent val="0"/>
            <c:showBubbleSize val="0"/>
            <c:showLeaderLines val="0"/>
          </c:dLbls>
          <c:cat>
            <c:strRef>
              <c:f>様式13!$B$377:$B$390</c:f>
              <c:strCache>
                <c:ptCount val="14"/>
                <c:pt idx="0">
                  <c:v>一般就労（アルバイト等を含む）</c:v>
                </c:pt>
                <c:pt idx="1">
                  <c:v>一般就労に向けた準備訓練</c:v>
                </c:pt>
                <c:pt idx="2">
                  <c:v>就労移行支援</c:v>
                </c:pt>
                <c:pt idx="3">
                  <c:v>就労継続支援A型</c:v>
                </c:pt>
                <c:pt idx="4">
                  <c:v>就労継続支援B型</c:v>
                </c:pt>
                <c:pt idx="5">
                  <c:v>自立訓練（機能訓練）</c:v>
                </c:pt>
                <c:pt idx="6">
                  <c:v>自立訓練（生活訓練）</c:v>
                </c:pt>
                <c:pt idx="7">
                  <c:v>生活介護</c:v>
                </c:pt>
                <c:pt idx="8">
                  <c:v>療養介護</c:v>
                </c:pt>
                <c:pt idx="9">
                  <c:v>地域活動支援センター</c:v>
                </c:pt>
                <c:pt idx="10">
                  <c:v>デイケア（病院）</c:v>
                </c:pt>
                <c:pt idx="11">
                  <c:v>介護保険による日中活動サービス</c:v>
                </c:pt>
                <c:pt idx="12">
                  <c:v>その他</c:v>
                </c:pt>
                <c:pt idx="13">
                  <c:v>無回答</c:v>
                </c:pt>
              </c:strCache>
            </c:strRef>
          </c:cat>
          <c:val>
            <c:numRef>
              <c:f>様式13!$F$377:$F$390</c:f>
              <c:numCache>
                <c:formatCode>#,##0.0;[Red]\-#,##0.0</c:formatCode>
                <c:ptCount val="14"/>
                <c:pt idx="0">
                  <c:v>0.22650056625141587</c:v>
                </c:pt>
                <c:pt idx="1">
                  <c:v>0</c:v>
                </c:pt>
                <c:pt idx="2">
                  <c:v>0.11325028312570801</c:v>
                </c:pt>
                <c:pt idx="3">
                  <c:v>0.79275198187995422</c:v>
                </c:pt>
                <c:pt idx="4">
                  <c:v>4.7565118912797297</c:v>
                </c:pt>
                <c:pt idx="5">
                  <c:v>0.11325028312570801</c:v>
                </c:pt>
                <c:pt idx="6">
                  <c:v>7.7010192525481314</c:v>
                </c:pt>
                <c:pt idx="7">
                  <c:v>17.327293318233288</c:v>
                </c:pt>
                <c:pt idx="8">
                  <c:v>3.0577576443941101</c:v>
                </c:pt>
                <c:pt idx="9">
                  <c:v>5.3227633069082696</c:v>
                </c:pt>
                <c:pt idx="10">
                  <c:v>42.582106455266</c:v>
                </c:pt>
                <c:pt idx="11">
                  <c:v>6.6817667044167672</c:v>
                </c:pt>
                <c:pt idx="12">
                  <c:v>9.6262740656851609</c:v>
                </c:pt>
                <c:pt idx="13">
                  <c:v>1.69875424688562</c:v>
                </c:pt>
              </c:numCache>
            </c:numRef>
          </c:val>
        </c:ser>
        <c:dLbls>
          <c:showLegendKey val="0"/>
          <c:showVal val="1"/>
          <c:showCatName val="0"/>
          <c:showSerName val="0"/>
          <c:showPercent val="0"/>
          <c:showBubbleSize val="0"/>
        </c:dLbls>
        <c:gapWidth val="70"/>
        <c:axId val="121323904"/>
        <c:axId val="121325440"/>
      </c:barChart>
      <c:barChart>
        <c:barDir val="bar"/>
        <c:grouping val="clustered"/>
        <c:varyColors val="0"/>
        <c:ser>
          <c:idx val="4"/>
          <c:order val="4"/>
          <c:tx>
            <c:strRef>
              <c:f>様式13!$G$376</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様式13!$B$377:$B$390</c:f>
              <c:strCache>
                <c:ptCount val="14"/>
                <c:pt idx="0">
                  <c:v>一般就労（アルバイト等を含む）</c:v>
                </c:pt>
                <c:pt idx="1">
                  <c:v>一般就労に向けた準備訓練</c:v>
                </c:pt>
                <c:pt idx="2">
                  <c:v>就労移行支援</c:v>
                </c:pt>
                <c:pt idx="3">
                  <c:v>就労継続支援A型</c:v>
                </c:pt>
                <c:pt idx="4">
                  <c:v>就労継続支援B型</c:v>
                </c:pt>
                <c:pt idx="5">
                  <c:v>自立訓練（機能訓練）</c:v>
                </c:pt>
                <c:pt idx="6">
                  <c:v>自立訓練（生活訓練）</c:v>
                </c:pt>
                <c:pt idx="7">
                  <c:v>生活介護</c:v>
                </c:pt>
                <c:pt idx="8">
                  <c:v>療養介護</c:v>
                </c:pt>
                <c:pt idx="9">
                  <c:v>地域活動支援センター</c:v>
                </c:pt>
                <c:pt idx="10">
                  <c:v>デイケア（病院）</c:v>
                </c:pt>
                <c:pt idx="11">
                  <c:v>介護保険による日中活動サービス</c:v>
                </c:pt>
                <c:pt idx="12">
                  <c:v>その他</c:v>
                </c:pt>
                <c:pt idx="13">
                  <c:v>無回答</c:v>
                </c:pt>
              </c:strCache>
            </c:strRef>
          </c:cat>
          <c:val>
            <c:numRef>
              <c:f>様式13!$G$377:$G$390</c:f>
              <c:numCache>
                <c:formatCode>General</c:formatCode>
                <c:ptCount val="14"/>
              </c:numCache>
            </c:numRef>
          </c:val>
        </c:ser>
        <c:dLbls>
          <c:showLegendKey val="0"/>
          <c:showVal val="0"/>
          <c:showCatName val="0"/>
          <c:showSerName val="0"/>
          <c:showPercent val="0"/>
          <c:showBubbleSize val="0"/>
        </c:dLbls>
        <c:gapWidth val="70"/>
        <c:axId val="121336960"/>
        <c:axId val="121326976"/>
      </c:barChart>
      <c:catAx>
        <c:axId val="121323904"/>
        <c:scaling>
          <c:orientation val="maxMin"/>
        </c:scaling>
        <c:delete val="0"/>
        <c:axPos val="l"/>
        <c:majorTickMark val="out"/>
        <c:minorTickMark val="none"/>
        <c:tickLblPos val="nextTo"/>
        <c:crossAx val="121325440"/>
        <c:crosses val="autoZero"/>
        <c:auto val="1"/>
        <c:lblAlgn val="ctr"/>
        <c:lblOffset val="100"/>
        <c:noMultiLvlLbl val="0"/>
      </c:catAx>
      <c:valAx>
        <c:axId val="121325440"/>
        <c:scaling>
          <c:orientation val="minMax"/>
          <c:max val="100"/>
          <c:min val="0"/>
        </c:scaling>
        <c:delete val="0"/>
        <c:axPos val="t"/>
        <c:numFmt formatCode="0&quot;%&quot;" sourceLinked="0"/>
        <c:majorTickMark val="out"/>
        <c:minorTickMark val="none"/>
        <c:tickLblPos val="nextTo"/>
        <c:crossAx val="121323904"/>
        <c:crosses val="autoZero"/>
        <c:crossBetween val="between"/>
        <c:majorUnit val="20"/>
      </c:valAx>
      <c:valAx>
        <c:axId val="121326976"/>
        <c:scaling>
          <c:orientation val="minMax"/>
        </c:scaling>
        <c:delete val="1"/>
        <c:axPos val="b"/>
        <c:numFmt formatCode="General" sourceLinked="1"/>
        <c:majorTickMark val="out"/>
        <c:minorTickMark val="none"/>
        <c:tickLblPos val="none"/>
        <c:crossAx val="121336960"/>
        <c:crosses val="autoZero"/>
        <c:crossBetween val="between"/>
      </c:valAx>
      <c:catAx>
        <c:axId val="121336960"/>
        <c:scaling>
          <c:orientation val="minMax"/>
        </c:scaling>
        <c:delete val="1"/>
        <c:axPos val="l"/>
        <c:majorTickMark val="out"/>
        <c:minorTickMark val="none"/>
        <c:tickLblPos val="none"/>
        <c:crossAx val="121326976"/>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3315303753414665"/>
          <c:y val="0.86042691566209095"/>
          <c:w val="0.36684696246585563"/>
          <c:h val="0.13957295161113711"/>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341777736187046"/>
          <c:y val="0.14725226740432634"/>
          <c:w val="0.72429804508731821"/>
          <c:h val="0.68999030568433761"/>
        </c:manualLayout>
      </c:layout>
      <c:barChart>
        <c:barDir val="bar"/>
        <c:grouping val="percentStacked"/>
        <c:varyColors val="0"/>
        <c:ser>
          <c:idx val="0"/>
          <c:order val="0"/>
          <c:tx>
            <c:strRef>
              <c:f>'様式13（クロス）'!$B$111</c:f>
              <c:strCache>
                <c:ptCount val="1"/>
                <c:pt idx="0">
                  <c:v>区分3</c:v>
                </c:pt>
              </c:strCache>
            </c:strRef>
          </c:tx>
          <c:spPr>
            <a:ln>
              <a:solidFill>
                <a:schemeClr val="tx1"/>
              </a:solidFill>
            </a:ln>
            <a:effectLst/>
          </c:spPr>
          <c:invertIfNegative val="0"/>
          <c:dLbls>
            <c:dLbl>
              <c:idx val="1"/>
              <c:delete val="1"/>
            </c:dLbl>
            <c:dLbl>
              <c:idx val="2"/>
              <c:delete val="1"/>
            </c:dLbl>
            <c:dLbl>
              <c:idx val="3"/>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'様式13（クロス）'!$C$110:$H$110</c:f>
              <c:strCache>
                <c:ptCount val="6"/>
                <c:pt idx="0">
                  <c:v>全体[N=503]</c:v>
                </c:pt>
                <c:pt idx="1">
                  <c:v>29歳以下[N=14]</c:v>
                </c:pt>
                <c:pt idx="2">
                  <c:v>30～39歳[N=31]</c:v>
                </c:pt>
                <c:pt idx="3">
                  <c:v>40～49歳[N=67]</c:v>
                </c:pt>
                <c:pt idx="4">
                  <c:v>50～64歳[N=222]</c:v>
                </c:pt>
                <c:pt idx="5">
                  <c:v>65歳以上[N=168]</c:v>
                </c:pt>
              </c:strCache>
            </c:strRef>
          </c:cat>
          <c:val>
            <c:numRef>
              <c:f>'様式13（クロス）'!$C$111:$H$111</c:f>
              <c:numCache>
                <c:formatCode>#,##0.0;[Red]\-#,##0.0</c:formatCode>
                <c:ptCount val="6"/>
                <c:pt idx="0">
                  <c:v>2.7833001988071646</c:v>
                </c:pt>
                <c:pt idx="1">
                  <c:v>0</c:v>
                </c:pt>
                <c:pt idx="2">
                  <c:v>0</c:v>
                </c:pt>
                <c:pt idx="3">
                  <c:v>0</c:v>
                </c:pt>
                <c:pt idx="4">
                  <c:v>3.1531531531531467</c:v>
                </c:pt>
                <c:pt idx="5">
                  <c:v>4.1666666666666696</c:v>
                </c:pt>
              </c:numCache>
            </c:numRef>
          </c:val>
        </c:ser>
        <c:ser>
          <c:idx val="1"/>
          <c:order val="1"/>
          <c:tx>
            <c:strRef>
              <c:f>'様式13（クロス）'!$B$112</c:f>
              <c:strCache>
                <c:ptCount val="1"/>
                <c:pt idx="0">
                  <c:v>区分4</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Pos val="ctr"/>
            <c:showLegendKey val="0"/>
            <c:showVal val="1"/>
            <c:showCatName val="0"/>
            <c:showSerName val="0"/>
            <c:showPercent val="0"/>
            <c:showBubbleSize val="0"/>
            <c:showLeaderLines val="0"/>
          </c:dLbls>
          <c:cat>
            <c:strRef>
              <c:f>'様式13（クロス）'!$C$110:$H$110</c:f>
              <c:strCache>
                <c:ptCount val="6"/>
                <c:pt idx="0">
                  <c:v>全体[N=503]</c:v>
                </c:pt>
                <c:pt idx="1">
                  <c:v>29歳以下[N=14]</c:v>
                </c:pt>
                <c:pt idx="2">
                  <c:v>30～39歳[N=31]</c:v>
                </c:pt>
                <c:pt idx="3">
                  <c:v>40～49歳[N=67]</c:v>
                </c:pt>
                <c:pt idx="4">
                  <c:v>50～64歳[N=222]</c:v>
                </c:pt>
                <c:pt idx="5">
                  <c:v>65歳以上[N=168]</c:v>
                </c:pt>
              </c:strCache>
            </c:strRef>
          </c:cat>
          <c:val>
            <c:numRef>
              <c:f>'様式13（クロス）'!$C$112:$H$112</c:f>
              <c:numCache>
                <c:formatCode>#,##0.0;[Red]\-#,##0.0</c:formatCode>
                <c:ptCount val="6"/>
                <c:pt idx="0">
                  <c:v>11.332007952286318</c:v>
                </c:pt>
                <c:pt idx="1">
                  <c:v>0</c:v>
                </c:pt>
                <c:pt idx="2">
                  <c:v>9.6774193548387206</c:v>
                </c:pt>
                <c:pt idx="3">
                  <c:v>8.9552238805970106</c:v>
                </c:pt>
                <c:pt idx="4">
                  <c:v>9.9099099099099295</c:v>
                </c:pt>
                <c:pt idx="5">
                  <c:v>14.880952380952399</c:v>
                </c:pt>
              </c:numCache>
            </c:numRef>
          </c:val>
        </c:ser>
        <c:ser>
          <c:idx val="2"/>
          <c:order val="2"/>
          <c:tx>
            <c:strRef>
              <c:f>'様式13（クロス）'!$B$113</c:f>
              <c:strCache>
                <c:ptCount val="1"/>
                <c:pt idx="0">
                  <c:v>区分5</c:v>
                </c:pt>
              </c:strCache>
            </c:strRef>
          </c:tx>
          <c:spPr>
            <a:ln>
              <a:solidFill>
                <a:schemeClr val="tx1"/>
              </a:solidFill>
            </a:ln>
            <a:effectLst/>
          </c:spPr>
          <c:invertIfNegative val="0"/>
          <c:cat>
            <c:strRef>
              <c:f>'様式13（クロス）'!$C$110:$H$110</c:f>
              <c:strCache>
                <c:ptCount val="6"/>
                <c:pt idx="0">
                  <c:v>全体[N=503]</c:v>
                </c:pt>
                <c:pt idx="1">
                  <c:v>29歳以下[N=14]</c:v>
                </c:pt>
                <c:pt idx="2">
                  <c:v>30～39歳[N=31]</c:v>
                </c:pt>
                <c:pt idx="3">
                  <c:v>40～49歳[N=67]</c:v>
                </c:pt>
                <c:pt idx="4">
                  <c:v>50～64歳[N=222]</c:v>
                </c:pt>
                <c:pt idx="5">
                  <c:v>65歳以上[N=168]</c:v>
                </c:pt>
              </c:strCache>
            </c:strRef>
          </c:cat>
          <c:val>
            <c:numRef>
              <c:f>'様式13（クロス）'!$C$113:$H$113</c:f>
              <c:numCache>
                <c:formatCode>#,##0.0;[Red]\-#,##0.0</c:formatCode>
                <c:ptCount val="6"/>
                <c:pt idx="0">
                  <c:v>20.477137176938371</c:v>
                </c:pt>
                <c:pt idx="1">
                  <c:v>14.285714285714302</c:v>
                </c:pt>
                <c:pt idx="2">
                  <c:v>29.032258064516125</c:v>
                </c:pt>
                <c:pt idx="3">
                  <c:v>22.388059701492505</c:v>
                </c:pt>
                <c:pt idx="4">
                  <c:v>19.369369369369402</c:v>
                </c:pt>
                <c:pt idx="5">
                  <c:v>20.238095238095202</c:v>
                </c:pt>
              </c:numCache>
            </c:numRef>
          </c:val>
        </c:ser>
        <c:ser>
          <c:idx val="3"/>
          <c:order val="3"/>
          <c:tx>
            <c:strRef>
              <c:f>'様式13（クロス）'!$B$114</c:f>
              <c:strCache>
                <c:ptCount val="1"/>
                <c:pt idx="0">
                  <c:v>区分6</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'様式13（クロス）'!$C$110:$H$110</c:f>
              <c:strCache>
                <c:ptCount val="6"/>
                <c:pt idx="0">
                  <c:v>全体[N=503]</c:v>
                </c:pt>
                <c:pt idx="1">
                  <c:v>29歳以下[N=14]</c:v>
                </c:pt>
                <c:pt idx="2">
                  <c:v>30～39歳[N=31]</c:v>
                </c:pt>
                <c:pt idx="3">
                  <c:v>40～49歳[N=67]</c:v>
                </c:pt>
                <c:pt idx="4">
                  <c:v>50～64歳[N=222]</c:v>
                </c:pt>
                <c:pt idx="5">
                  <c:v>65歳以上[N=168]</c:v>
                </c:pt>
              </c:strCache>
            </c:strRef>
          </c:cat>
          <c:val>
            <c:numRef>
              <c:f>'様式13（クロス）'!$C$114:$H$114</c:f>
              <c:numCache>
                <c:formatCode>#,##0.0;[Red]\-#,##0.0</c:formatCode>
                <c:ptCount val="6"/>
                <c:pt idx="0">
                  <c:v>64.214711729622294</c:v>
                </c:pt>
                <c:pt idx="1">
                  <c:v>85.714285714285694</c:v>
                </c:pt>
                <c:pt idx="2">
                  <c:v>61.290322580645203</c:v>
                </c:pt>
                <c:pt idx="3">
                  <c:v>68.656716417910388</c:v>
                </c:pt>
                <c:pt idx="4">
                  <c:v>64.864864864864899</c:v>
                </c:pt>
                <c:pt idx="5">
                  <c:v>60.714285714285701</c:v>
                </c:pt>
              </c:numCache>
            </c:numRef>
          </c:val>
        </c:ser>
        <c:ser>
          <c:idx val="4"/>
          <c:order val="4"/>
          <c:tx>
            <c:strRef>
              <c:f>'様式13（クロス）'!$B$115</c:f>
              <c:strCache>
                <c:ptCount val="1"/>
                <c:pt idx="0">
                  <c:v>その他</c:v>
                </c:pt>
              </c:strCache>
            </c:strRef>
          </c:tx>
          <c:spPr>
            <a:solidFill>
              <a:schemeClr val="bg1">
                <a:lumMod val="95000"/>
              </a:schemeClr>
            </a:solidFill>
            <a:ln>
              <a:solidFill>
                <a:schemeClr val="tx1"/>
              </a:solidFill>
            </a:ln>
            <a:effectLst/>
          </c:spPr>
          <c:invertIfNegative val="0"/>
          <c:dLbls>
            <c:dLbl>
              <c:idx val="0"/>
              <c:layout>
                <c:manualLayout>
                  <c:x val="-2.0373514431239401E-2"/>
                  <c:y val="-5.9976931949250446E-2"/>
                </c:manualLayout>
              </c:layout>
              <c:dLblPos val="ctr"/>
              <c:showLegendKey val="0"/>
              <c:showVal val="1"/>
              <c:showCatName val="0"/>
              <c:showSerName val="0"/>
              <c:showPercent val="0"/>
              <c:showBubbleSize val="0"/>
            </c:dLbl>
            <c:dLbl>
              <c:idx val="1"/>
              <c:delete val="1"/>
            </c:dLbl>
            <c:dLbl>
              <c:idx val="2"/>
              <c:delete val="1"/>
            </c:dLbl>
            <c:dLbl>
              <c:idx val="3"/>
              <c:delete val="1"/>
            </c:dLbl>
            <c:dLbl>
              <c:idx val="4"/>
              <c:layout>
                <c:manualLayout>
                  <c:x val="-1.5846066779852862E-2"/>
                  <c:y val="-6.4590178822802963E-2"/>
                </c:manualLayout>
              </c:layout>
              <c:dLblPos val="ctr"/>
              <c:showLegendKey val="0"/>
              <c:showVal val="1"/>
              <c:showCatName val="0"/>
              <c:showSerName val="0"/>
              <c:showPercent val="0"/>
              <c:showBubbleSize val="0"/>
            </c:dLbl>
            <c:dLbl>
              <c:idx val="5"/>
              <c:delete val="1"/>
            </c:dLbl>
            <c:dLblPos val="ctr"/>
            <c:showLegendKey val="0"/>
            <c:showVal val="1"/>
            <c:showCatName val="0"/>
            <c:showSerName val="0"/>
            <c:showPercent val="0"/>
            <c:showBubbleSize val="0"/>
            <c:showLeaderLines val="0"/>
          </c:dLbls>
          <c:cat>
            <c:strRef>
              <c:f>'様式13（クロス）'!$C$110:$H$110</c:f>
              <c:strCache>
                <c:ptCount val="6"/>
                <c:pt idx="0">
                  <c:v>全体[N=503]</c:v>
                </c:pt>
                <c:pt idx="1">
                  <c:v>29歳以下[N=14]</c:v>
                </c:pt>
                <c:pt idx="2">
                  <c:v>30～39歳[N=31]</c:v>
                </c:pt>
                <c:pt idx="3">
                  <c:v>40～49歳[N=67]</c:v>
                </c:pt>
                <c:pt idx="4">
                  <c:v>50～64歳[N=222]</c:v>
                </c:pt>
                <c:pt idx="5">
                  <c:v>65歳以上[N=168]</c:v>
                </c:pt>
              </c:strCache>
            </c:strRef>
          </c:cat>
          <c:val>
            <c:numRef>
              <c:f>'様式13（クロス）'!$C$115:$H$115</c:f>
              <c:numCache>
                <c:formatCode>#,##0.0;[Red]\-#,##0.0</c:formatCode>
                <c:ptCount val="6"/>
                <c:pt idx="0">
                  <c:v>0.39761431411530845</c:v>
                </c:pt>
                <c:pt idx="1">
                  <c:v>0</c:v>
                </c:pt>
                <c:pt idx="2">
                  <c:v>0</c:v>
                </c:pt>
                <c:pt idx="3">
                  <c:v>0</c:v>
                </c:pt>
                <c:pt idx="4">
                  <c:v>0.90090090090090058</c:v>
                </c:pt>
                <c:pt idx="5">
                  <c:v>0</c:v>
                </c:pt>
              </c:numCache>
            </c:numRef>
          </c:val>
        </c:ser>
        <c:ser>
          <c:idx val="5"/>
          <c:order val="5"/>
          <c:tx>
            <c:strRef>
              <c:f>'様式13（クロス）'!$B$116</c:f>
              <c:strCache>
                <c:ptCount val="1"/>
                <c:pt idx="0">
                  <c:v>無回答</c:v>
                </c:pt>
              </c:strCache>
            </c:strRef>
          </c:tx>
          <c:spPr>
            <a:solidFill>
              <a:schemeClr val="tx1">
                <a:lumMod val="85000"/>
                <a:lumOff val="15000"/>
              </a:schemeClr>
            </a:solidFill>
            <a:ln>
              <a:solidFill>
                <a:schemeClr val="tx1"/>
              </a:solidFill>
            </a:ln>
            <a:effectLst/>
          </c:spPr>
          <c:invertIfNegative val="0"/>
          <c:dLbls>
            <c:dLbl>
              <c:idx val="0"/>
              <c:layout>
                <c:manualLayout>
                  <c:x val="2.2637238256932656E-2"/>
                  <c:y val="0"/>
                </c:manualLayout>
              </c:layout>
              <c:dLblPos val="ctr"/>
              <c:showLegendKey val="0"/>
              <c:showVal val="1"/>
              <c:showCatName val="0"/>
              <c:showSerName val="0"/>
              <c:showPercent val="0"/>
              <c:showBubbleSize val="0"/>
            </c:dLbl>
            <c:dLbl>
              <c:idx val="1"/>
              <c:delete val="1"/>
            </c:dLbl>
            <c:dLbl>
              <c:idx val="2"/>
              <c:delete val="1"/>
            </c:dLbl>
            <c:dLbl>
              <c:idx val="3"/>
              <c:delete val="1"/>
            </c:dLbl>
            <c:dLbl>
              <c:idx val="4"/>
              <c:layout>
                <c:manualLayout>
                  <c:x val="2.7164685908319192E-2"/>
                  <c:y val="-8.4581875651898178E-17"/>
                </c:manualLayout>
              </c:layout>
              <c:dLblPos val="ctr"/>
              <c:showLegendKey val="0"/>
              <c:showVal val="1"/>
              <c:showCatName val="0"/>
              <c:showSerName val="0"/>
              <c:showPercent val="0"/>
              <c:showBubbleSize val="0"/>
            </c:dLbl>
            <c:dLbl>
              <c:idx val="5"/>
              <c:delete val="1"/>
            </c:dLbl>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'様式13（クロス）'!$C$110:$H$110</c:f>
              <c:strCache>
                <c:ptCount val="6"/>
                <c:pt idx="0">
                  <c:v>全体[N=503]</c:v>
                </c:pt>
                <c:pt idx="1">
                  <c:v>29歳以下[N=14]</c:v>
                </c:pt>
                <c:pt idx="2">
                  <c:v>30～39歳[N=31]</c:v>
                </c:pt>
                <c:pt idx="3">
                  <c:v>40～49歳[N=67]</c:v>
                </c:pt>
                <c:pt idx="4">
                  <c:v>50～64歳[N=222]</c:v>
                </c:pt>
                <c:pt idx="5">
                  <c:v>65歳以上[N=168]</c:v>
                </c:pt>
              </c:strCache>
            </c:strRef>
          </c:cat>
          <c:val>
            <c:numRef>
              <c:f>'様式13（クロス）'!$C$116:$H$116</c:f>
              <c:numCache>
                <c:formatCode>#,##0.0;[Red]\-#,##0.0</c:formatCode>
                <c:ptCount val="6"/>
                <c:pt idx="0">
                  <c:v>0.79522862823061602</c:v>
                </c:pt>
                <c:pt idx="1">
                  <c:v>0</c:v>
                </c:pt>
                <c:pt idx="2">
                  <c:v>0</c:v>
                </c:pt>
                <c:pt idx="3">
                  <c:v>0</c:v>
                </c:pt>
                <c:pt idx="4">
                  <c:v>1.8018018018018001</c:v>
                </c:pt>
                <c:pt idx="5">
                  <c:v>0</c:v>
                </c:pt>
              </c:numCache>
            </c:numRef>
          </c:val>
        </c:ser>
        <c:ser>
          <c:idx val="6"/>
          <c:order val="6"/>
          <c:tx>
            <c:strRef>
              <c:f>'様式13（クロス）'!$B$117</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7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'様式13（クロス）'!$C$110:$H$110</c:f>
              <c:strCache>
                <c:ptCount val="6"/>
                <c:pt idx="0">
                  <c:v>全体[N=503]</c:v>
                </c:pt>
                <c:pt idx="1">
                  <c:v>29歳以下[N=14]</c:v>
                </c:pt>
                <c:pt idx="2">
                  <c:v>30～39歳[N=31]</c:v>
                </c:pt>
                <c:pt idx="3">
                  <c:v>40～49歳[N=67]</c:v>
                </c:pt>
                <c:pt idx="4">
                  <c:v>50～64歳[N=222]</c:v>
                </c:pt>
                <c:pt idx="5">
                  <c:v>65歳以上[N=168]</c:v>
                </c:pt>
              </c:strCache>
            </c:strRef>
          </c:cat>
          <c:val>
            <c:numRef>
              <c:f>'様式13（クロス）'!$C$117:$H$117</c:f>
              <c:numCache>
                <c:formatCode>General</c:formatCode>
                <c:ptCount val="6"/>
              </c:numCache>
            </c:numRef>
          </c:val>
        </c:ser>
        <c:dLbls>
          <c:showLegendKey val="0"/>
          <c:showVal val="1"/>
          <c:showCatName val="0"/>
          <c:showSerName val="0"/>
          <c:showPercent val="0"/>
          <c:showBubbleSize val="0"/>
        </c:dLbls>
        <c:gapWidth val="70"/>
        <c:overlap val="100"/>
        <c:axId val="102064128"/>
        <c:axId val="102065664"/>
      </c:barChart>
      <c:catAx>
        <c:axId val="102064128"/>
        <c:scaling>
          <c:orientation val="maxMin"/>
        </c:scaling>
        <c:delete val="0"/>
        <c:axPos val="l"/>
        <c:majorTickMark val="out"/>
        <c:minorTickMark val="none"/>
        <c:tickLblPos val="nextTo"/>
        <c:crossAx val="102065664"/>
        <c:crosses val="autoZero"/>
        <c:auto val="1"/>
        <c:lblAlgn val="ctr"/>
        <c:lblOffset val="100"/>
        <c:noMultiLvlLbl val="0"/>
      </c:catAx>
      <c:valAx>
        <c:axId val="102065664"/>
        <c:scaling>
          <c:orientation val="minMax"/>
          <c:max val="1"/>
          <c:min val="0"/>
        </c:scaling>
        <c:delete val="0"/>
        <c:axPos val="t"/>
        <c:numFmt formatCode="0%" sourceLinked="1"/>
        <c:majorTickMark val="out"/>
        <c:minorTickMark val="none"/>
        <c:tickLblPos val="nextTo"/>
        <c:crossAx val="10206412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715292167426516"/>
          <c:y val="5.5216954875719801E-2"/>
          <c:w val="0.52056290077492251"/>
          <c:h val="0.90746105359235296"/>
        </c:manualLayout>
      </c:layout>
      <c:barChart>
        <c:barDir val="bar"/>
        <c:grouping val="clustered"/>
        <c:varyColors val="0"/>
        <c:ser>
          <c:idx val="0"/>
          <c:order val="0"/>
          <c:tx>
            <c:strRef>
              <c:f>様式13!$C$425</c:f>
              <c:strCache>
                <c:ptCount val="1"/>
                <c:pt idx="0">
                  <c:v>障害者支援施設入所者[N=1,005]</c:v>
                </c:pt>
              </c:strCache>
            </c:strRef>
          </c:tx>
          <c:spPr>
            <a:ln>
              <a:solidFill>
                <a:schemeClr val="tx1"/>
              </a:solidFill>
            </a:ln>
            <a:effectLst/>
          </c:spPr>
          <c:invertIfNegative val="0"/>
          <c:cat>
            <c:strRef>
              <c:f>様式13!$B$426:$B$434</c:f>
              <c:strCache>
                <c:ptCount val="9"/>
                <c:pt idx="0">
                  <c:v>地域生活に関する情報提供（ＤＶＤを見る、体験談を聞く等）</c:v>
                </c:pt>
                <c:pt idx="1">
                  <c:v>地域生活に関する理解を促進する支援（コミュニケーションツールの活用等による理解促進）</c:v>
                </c:pt>
                <c:pt idx="2">
                  <c:v>地域での生活を実際に体験する（見学・宿泊体験等）</c:v>
                </c:pt>
                <c:pt idx="3">
                  <c:v>買い物や外出等、施設外に出る機会を増やす</c:v>
                </c:pt>
                <c:pt idx="4">
                  <c:v>「地域移行支援」サービスの紹介</c:v>
                </c:pt>
                <c:pt idx="5">
                  <c:v>「地域移行支援」サービスの支給決定</c:v>
                </c:pt>
                <c:pt idx="6">
                  <c:v>特に思いつかない</c:v>
                </c:pt>
                <c:pt idx="7">
                  <c:v>その他</c:v>
                </c:pt>
                <c:pt idx="8">
                  <c:v>無回答</c:v>
                </c:pt>
              </c:strCache>
            </c:strRef>
          </c:cat>
          <c:val>
            <c:numRef>
              <c:f>様式13!$C$426:$C$434</c:f>
              <c:numCache>
                <c:formatCode>#,##0.0;[Red]\-#,##0.0</c:formatCode>
                <c:ptCount val="9"/>
                <c:pt idx="0">
                  <c:v>17.313432835820869</c:v>
                </c:pt>
                <c:pt idx="1">
                  <c:v>18.606965174129424</c:v>
                </c:pt>
                <c:pt idx="2">
                  <c:v>67.562189054726389</c:v>
                </c:pt>
                <c:pt idx="3">
                  <c:v>47.860696517412833</c:v>
                </c:pt>
                <c:pt idx="4">
                  <c:v>16.318407960199</c:v>
                </c:pt>
                <c:pt idx="5">
                  <c:v>6.8656716417910495</c:v>
                </c:pt>
                <c:pt idx="6">
                  <c:v>15.920398009950198</c:v>
                </c:pt>
                <c:pt idx="7">
                  <c:v>3.8805970149253737</c:v>
                </c:pt>
                <c:pt idx="8">
                  <c:v>3.08457711442786</c:v>
                </c:pt>
              </c:numCache>
            </c:numRef>
          </c:val>
        </c:ser>
        <c:ser>
          <c:idx val="1"/>
          <c:order val="1"/>
          <c:tx>
            <c:strRef>
              <c:f>様式13!$D$425</c:f>
              <c:strCache>
                <c:ptCount val="1"/>
                <c:pt idx="0">
                  <c:v>（旧身体施設）[N=266]</c:v>
                </c:pt>
              </c:strCache>
            </c:strRef>
          </c:tx>
          <c:spPr>
            <a:solidFill>
              <a:schemeClr val="bg1">
                <a:lumMod val="85000"/>
              </a:schemeClr>
            </a:solidFill>
            <a:ln>
              <a:solidFill>
                <a:schemeClr val="tx1"/>
              </a:solidFill>
            </a:ln>
            <a:effectLst/>
          </c:spPr>
          <c:invertIfNegative val="0"/>
          <c:cat>
            <c:strRef>
              <c:f>様式13!$B$426:$B$434</c:f>
              <c:strCache>
                <c:ptCount val="9"/>
                <c:pt idx="0">
                  <c:v>地域生活に関する情報提供（ＤＶＤを見る、体験談を聞く等）</c:v>
                </c:pt>
                <c:pt idx="1">
                  <c:v>地域生活に関する理解を促進する支援（コミュニケーションツールの活用等による理解促進）</c:v>
                </c:pt>
                <c:pt idx="2">
                  <c:v>地域での生活を実際に体験する（見学・宿泊体験等）</c:v>
                </c:pt>
                <c:pt idx="3">
                  <c:v>買い物や外出等、施設外に出る機会を増やす</c:v>
                </c:pt>
                <c:pt idx="4">
                  <c:v>「地域移行支援」サービスの紹介</c:v>
                </c:pt>
                <c:pt idx="5">
                  <c:v>「地域移行支援」サービスの支給決定</c:v>
                </c:pt>
                <c:pt idx="6">
                  <c:v>特に思いつかない</c:v>
                </c:pt>
                <c:pt idx="7">
                  <c:v>その他</c:v>
                </c:pt>
                <c:pt idx="8">
                  <c:v>無回答</c:v>
                </c:pt>
              </c:strCache>
            </c:strRef>
          </c:cat>
          <c:val>
            <c:numRef>
              <c:f>様式13!$D$426:$D$434</c:f>
              <c:numCache>
                <c:formatCode>#,##0.0;[Red]\-#,##0.0</c:formatCode>
                <c:ptCount val="9"/>
                <c:pt idx="0">
                  <c:v>22.93233082706767</c:v>
                </c:pt>
                <c:pt idx="1">
                  <c:v>10.526315789473687</c:v>
                </c:pt>
                <c:pt idx="2">
                  <c:v>56.015037593984999</c:v>
                </c:pt>
                <c:pt idx="3">
                  <c:v>53.75939849624055</c:v>
                </c:pt>
                <c:pt idx="4">
                  <c:v>25.563909774436102</c:v>
                </c:pt>
                <c:pt idx="5">
                  <c:v>3.7593984962405997</c:v>
                </c:pt>
                <c:pt idx="6">
                  <c:v>10.526315789473687</c:v>
                </c:pt>
                <c:pt idx="7">
                  <c:v>4.88721804511278</c:v>
                </c:pt>
                <c:pt idx="8">
                  <c:v>2.6315789473684199</c:v>
                </c:pt>
              </c:numCache>
            </c:numRef>
          </c:val>
        </c:ser>
        <c:ser>
          <c:idx val="2"/>
          <c:order val="2"/>
          <c:tx>
            <c:strRef>
              <c:f>様式13!$E$425</c:f>
              <c:strCache>
                <c:ptCount val="1"/>
                <c:pt idx="0">
                  <c:v>（旧知的施設）[N=739]</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様式13!$B$426:$B$434</c:f>
              <c:strCache>
                <c:ptCount val="9"/>
                <c:pt idx="0">
                  <c:v>地域生活に関する情報提供（ＤＶＤを見る、体験談を聞く等）</c:v>
                </c:pt>
                <c:pt idx="1">
                  <c:v>地域生活に関する理解を促進する支援（コミュニケーションツールの活用等による理解促進）</c:v>
                </c:pt>
                <c:pt idx="2">
                  <c:v>地域での生活を実際に体験する（見学・宿泊体験等）</c:v>
                </c:pt>
                <c:pt idx="3">
                  <c:v>買い物や外出等、施設外に出る機会を増やす</c:v>
                </c:pt>
                <c:pt idx="4">
                  <c:v>「地域移行支援」サービスの紹介</c:v>
                </c:pt>
                <c:pt idx="5">
                  <c:v>「地域移行支援」サービスの支給決定</c:v>
                </c:pt>
                <c:pt idx="6">
                  <c:v>特に思いつかない</c:v>
                </c:pt>
                <c:pt idx="7">
                  <c:v>その他</c:v>
                </c:pt>
                <c:pt idx="8">
                  <c:v>無回答</c:v>
                </c:pt>
              </c:strCache>
            </c:strRef>
          </c:cat>
          <c:val>
            <c:numRef>
              <c:f>様式13!$E$426:$E$434</c:f>
              <c:numCache>
                <c:formatCode>#,##0.0;[Red]\-#,##0.0</c:formatCode>
                <c:ptCount val="9"/>
                <c:pt idx="0">
                  <c:v>15.2909336941813</c:v>
                </c:pt>
                <c:pt idx="1">
                  <c:v>21.515561569688824</c:v>
                </c:pt>
                <c:pt idx="2">
                  <c:v>71.718538565629188</c:v>
                </c:pt>
                <c:pt idx="3">
                  <c:v>45.737483085250233</c:v>
                </c:pt>
                <c:pt idx="4">
                  <c:v>12.9905277401894</c:v>
                </c:pt>
                <c:pt idx="5">
                  <c:v>7.9837618403247683</c:v>
                </c:pt>
                <c:pt idx="6">
                  <c:v>17.861975642760498</c:v>
                </c:pt>
                <c:pt idx="7">
                  <c:v>3.5182679296346366</c:v>
                </c:pt>
                <c:pt idx="8">
                  <c:v>3.2476319350473637</c:v>
                </c:pt>
              </c:numCache>
            </c:numRef>
          </c:val>
        </c:ser>
        <c:ser>
          <c:idx val="3"/>
          <c:order val="3"/>
          <c:tx>
            <c:strRef>
              <c:f>様式13!$F$425</c:f>
              <c:strCache>
                <c:ptCount val="1"/>
                <c:pt idx="0">
                  <c:v>精神科病院入院者[N=883]</c:v>
                </c:pt>
              </c:strCache>
            </c:strRef>
          </c:tx>
          <c:spPr>
            <a:solidFill>
              <a:schemeClr val="tx1">
                <a:lumMod val="50000"/>
                <a:lumOff val="50000"/>
              </a:schemeClr>
            </a:solidFill>
            <a:ln>
              <a:solidFill>
                <a:schemeClr val="tx1"/>
              </a:solidFill>
            </a:ln>
            <a:effectLst/>
          </c:spPr>
          <c:invertIfNegative val="0"/>
          <c:cat>
            <c:strRef>
              <c:f>様式13!$B$426:$B$434</c:f>
              <c:strCache>
                <c:ptCount val="9"/>
                <c:pt idx="0">
                  <c:v>地域生活に関する情報提供（ＤＶＤを見る、体験談を聞く等）</c:v>
                </c:pt>
                <c:pt idx="1">
                  <c:v>地域生活に関する理解を促進する支援（コミュニケーションツールの活用等による理解促進）</c:v>
                </c:pt>
                <c:pt idx="2">
                  <c:v>地域での生活を実際に体験する（見学・宿泊体験等）</c:v>
                </c:pt>
                <c:pt idx="3">
                  <c:v>買い物や外出等、施設外に出る機会を増やす</c:v>
                </c:pt>
                <c:pt idx="4">
                  <c:v>「地域移行支援」サービスの紹介</c:v>
                </c:pt>
                <c:pt idx="5">
                  <c:v>「地域移行支援」サービスの支給決定</c:v>
                </c:pt>
                <c:pt idx="6">
                  <c:v>特に思いつかない</c:v>
                </c:pt>
                <c:pt idx="7">
                  <c:v>その他</c:v>
                </c:pt>
                <c:pt idx="8">
                  <c:v>無回答</c:v>
                </c:pt>
              </c:strCache>
            </c:strRef>
          </c:cat>
          <c:val>
            <c:numRef>
              <c:f>様式13!$F$426:$F$434</c:f>
              <c:numCache>
                <c:formatCode>#,##0.0;[Red]\-#,##0.0</c:formatCode>
                <c:ptCount val="9"/>
                <c:pt idx="0">
                  <c:v>23.442808607021487</c:v>
                </c:pt>
                <c:pt idx="1">
                  <c:v>15.402038505096314</c:v>
                </c:pt>
                <c:pt idx="2">
                  <c:v>42.808607021517517</c:v>
                </c:pt>
                <c:pt idx="3">
                  <c:v>41.789354473386133</c:v>
                </c:pt>
                <c:pt idx="4">
                  <c:v>17.893544733861766</c:v>
                </c:pt>
                <c:pt idx="5">
                  <c:v>2.6047565118912801</c:v>
                </c:pt>
                <c:pt idx="6">
                  <c:v>10.985277463193698</c:v>
                </c:pt>
                <c:pt idx="7">
                  <c:v>16.081540203850487</c:v>
                </c:pt>
                <c:pt idx="8">
                  <c:v>1.0192525481313701</c:v>
                </c:pt>
              </c:numCache>
            </c:numRef>
          </c:val>
        </c:ser>
        <c:dLbls>
          <c:showLegendKey val="0"/>
          <c:showVal val="1"/>
          <c:showCatName val="0"/>
          <c:showSerName val="0"/>
          <c:showPercent val="0"/>
          <c:showBubbleSize val="0"/>
        </c:dLbls>
        <c:gapWidth val="70"/>
        <c:axId val="120284672"/>
        <c:axId val="120286208"/>
      </c:barChart>
      <c:barChart>
        <c:barDir val="bar"/>
        <c:grouping val="clustered"/>
        <c:varyColors val="0"/>
        <c:ser>
          <c:idx val="4"/>
          <c:order val="4"/>
          <c:tx>
            <c:strRef>
              <c:f>様式13!$G$425</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様式13!$B$426:$B$434</c:f>
              <c:strCache>
                <c:ptCount val="9"/>
                <c:pt idx="0">
                  <c:v>地域生活に関する情報提供（ＤＶＤを見る、体験談を聞く等）</c:v>
                </c:pt>
                <c:pt idx="1">
                  <c:v>地域生活に関する理解を促進する支援（コミュニケーションツールの活用等による理解促進）</c:v>
                </c:pt>
                <c:pt idx="2">
                  <c:v>地域での生活を実際に体験する（見学・宿泊体験等）</c:v>
                </c:pt>
                <c:pt idx="3">
                  <c:v>買い物や外出等、施設外に出る機会を増やす</c:v>
                </c:pt>
                <c:pt idx="4">
                  <c:v>「地域移行支援」サービスの紹介</c:v>
                </c:pt>
                <c:pt idx="5">
                  <c:v>「地域移行支援」サービスの支給決定</c:v>
                </c:pt>
                <c:pt idx="6">
                  <c:v>特に思いつかない</c:v>
                </c:pt>
                <c:pt idx="7">
                  <c:v>その他</c:v>
                </c:pt>
                <c:pt idx="8">
                  <c:v>無回答</c:v>
                </c:pt>
              </c:strCache>
            </c:strRef>
          </c:cat>
          <c:val>
            <c:numRef>
              <c:f>様式13!$G$426:$G$434</c:f>
              <c:numCache>
                <c:formatCode>General</c:formatCode>
                <c:ptCount val="9"/>
              </c:numCache>
            </c:numRef>
          </c:val>
        </c:ser>
        <c:dLbls>
          <c:showLegendKey val="0"/>
          <c:showVal val="0"/>
          <c:showCatName val="0"/>
          <c:showSerName val="0"/>
          <c:showPercent val="0"/>
          <c:showBubbleSize val="0"/>
        </c:dLbls>
        <c:gapWidth val="70"/>
        <c:axId val="120297728"/>
        <c:axId val="120296192"/>
      </c:barChart>
      <c:catAx>
        <c:axId val="120284672"/>
        <c:scaling>
          <c:orientation val="maxMin"/>
        </c:scaling>
        <c:delete val="0"/>
        <c:axPos val="l"/>
        <c:majorTickMark val="out"/>
        <c:minorTickMark val="none"/>
        <c:tickLblPos val="nextTo"/>
        <c:crossAx val="120286208"/>
        <c:crosses val="autoZero"/>
        <c:auto val="1"/>
        <c:lblAlgn val="ctr"/>
        <c:lblOffset val="100"/>
        <c:noMultiLvlLbl val="0"/>
      </c:catAx>
      <c:valAx>
        <c:axId val="120286208"/>
        <c:scaling>
          <c:orientation val="minMax"/>
          <c:max val="100"/>
          <c:min val="0"/>
        </c:scaling>
        <c:delete val="0"/>
        <c:axPos val="t"/>
        <c:numFmt formatCode="0&quot;%&quot;" sourceLinked="0"/>
        <c:majorTickMark val="out"/>
        <c:minorTickMark val="none"/>
        <c:tickLblPos val="nextTo"/>
        <c:crossAx val="120284672"/>
        <c:crosses val="autoZero"/>
        <c:crossBetween val="between"/>
        <c:majorUnit val="20"/>
      </c:valAx>
      <c:valAx>
        <c:axId val="120296192"/>
        <c:scaling>
          <c:orientation val="minMax"/>
        </c:scaling>
        <c:delete val="1"/>
        <c:axPos val="b"/>
        <c:numFmt formatCode="General" sourceLinked="1"/>
        <c:majorTickMark val="out"/>
        <c:minorTickMark val="none"/>
        <c:tickLblPos val="none"/>
        <c:crossAx val="120297728"/>
        <c:crosses val="autoZero"/>
        <c:crossBetween val="between"/>
      </c:valAx>
      <c:catAx>
        <c:axId val="120297728"/>
        <c:scaling>
          <c:orientation val="minMax"/>
        </c:scaling>
        <c:delete val="1"/>
        <c:axPos val="l"/>
        <c:majorTickMark val="out"/>
        <c:minorTickMark val="none"/>
        <c:tickLblPos val="none"/>
        <c:crossAx val="120296192"/>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3768048518553255"/>
          <c:y val="0.83379514953426703"/>
          <c:w val="0.362319514814469"/>
          <c:h val="0.16620485046573294"/>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924120859300163"/>
          <c:y val="5.5216954875719801E-2"/>
          <c:w val="0.58847466341588861"/>
          <c:h val="0.90746105359235296"/>
        </c:manualLayout>
      </c:layout>
      <c:barChart>
        <c:barDir val="bar"/>
        <c:grouping val="clustered"/>
        <c:varyColors val="0"/>
        <c:ser>
          <c:idx val="0"/>
          <c:order val="0"/>
          <c:tx>
            <c:strRef>
              <c:f>様式13!$C$440</c:f>
              <c:strCache>
                <c:ptCount val="1"/>
                <c:pt idx="0">
                  <c:v>障害者支援施設入所者[N=687]</c:v>
                </c:pt>
              </c:strCache>
            </c:strRef>
          </c:tx>
          <c:spPr>
            <a:ln>
              <a:solidFill>
                <a:schemeClr val="tx1"/>
              </a:solidFill>
            </a:ln>
            <a:effectLst/>
          </c:spPr>
          <c:invertIfNegative val="0"/>
          <c:cat>
            <c:strRef>
              <c:f>様式13!$B$441:$B$445</c:f>
              <c:strCache>
                <c:ptCount val="5"/>
                <c:pt idx="0">
                  <c:v>本人が地域生活に適応できないため</c:v>
                </c:pt>
                <c:pt idx="1">
                  <c:v>本人の意思</c:v>
                </c:pt>
                <c:pt idx="2">
                  <c:v>家族の同意が得られない</c:v>
                </c:pt>
                <c:pt idx="3">
                  <c:v>その他</c:v>
                </c:pt>
                <c:pt idx="4">
                  <c:v>無回答</c:v>
                </c:pt>
              </c:strCache>
            </c:strRef>
          </c:cat>
          <c:val>
            <c:numRef>
              <c:f>様式13!$C$441:$C$445</c:f>
              <c:numCache>
                <c:formatCode>#,##0.0;[Red]\-#,##0.0</c:formatCode>
                <c:ptCount val="5"/>
                <c:pt idx="0">
                  <c:v>65.21106259097543</c:v>
                </c:pt>
                <c:pt idx="1">
                  <c:v>17.467248908296899</c:v>
                </c:pt>
                <c:pt idx="2">
                  <c:v>32.605531295487602</c:v>
                </c:pt>
                <c:pt idx="3">
                  <c:v>10.043668122270686</c:v>
                </c:pt>
                <c:pt idx="4">
                  <c:v>1.31004366812227</c:v>
                </c:pt>
              </c:numCache>
            </c:numRef>
          </c:val>
        </c:ser>
        <c:ser>
          <c:idx val="1"/>
          <c:order val="1"/>
          <c:tx>
            <c:strRef>
              <c:f>様式13!$D$440</c:f>
              <c:strCache>
                <c:ptCount val="1"/>
                <c:pt idx="0">
                  <c:v>（旧身体施設）[N=232]</c:v>
                </c:pt>
              </c:strCache>
            </c:strRef>
          </c:tx>
          <c:spPr>
            <a:solidFill>
              <a:schemeClr val="bg1">
                <a:lumMod val="85000"/>
              </a:schemeClr>
            </a:solidFill>
            <a:ln>
              <a:solidFill>
                <a:schemeClr val="tx1"/>
              </a:solidFill>
            </a:ln>
            <a:effectLst/>
          </c:spPr>
          <c:invertIfNegative val="0"/>
          <c:cat>
            <c:strRef>
              <c:f>様式13!$B$441:$B$445</c:f>
              <c:strCache>
                <c:ptCount val="5"/>
                <c:pt idx="0">
                  <c:v>本人が地域生活に適応できないため</c:v>
                </c:pt>
                <c:pt idx="1">
                  <c:v>本人の意思</c:v>
                </c:pt>
                <c:pt idx="2">
                  <c:v>家族の同意が得られない</c:v>
                </c:pt>
                <c:pt idx="3">
                  <c:v>その他</c:v>
                </c:pt>
                <c:pt idx="4">
                  <c:v>無回答</c:v>
                </c:pt>
              </c:strCache>
            </c:strRef>
          </c:cat>
          <c:val>
            <c:numRef>
              <c:f>様式13!$D$441:$D$445</c:f>
              <c:numCache>
                <c:formatCode>#,##0.0;[Red]\-#,##0.0</c:formatCode>
                <c:ptCount val="5"/>
                <c:pt idx="0">
                  <c:v>32.327586206896541</c:v>
                </c:pt>
                <c:pt idx="1">
                  <c:v>30.603448275862089</c:v>
                </c:pt>
                <c:pt idx="2">
                  <c:v>62.5</c:v>
                </c:pt>
                <c:pt idx="3">
                  <c:v>20.689655172413801</c:v>
                </c:pt>
                <c:pt idx="4">
                  <c:v>0.86206896551724022</c:v>
                </c:pt>
              </c:numCache>
            </c:numRef>
          </c:val>
        </c:ser>
        <c:ser>
          <c:idx val="2"/>
          <c:order val="2"/>
          <c:tx>
            <c:strRef>
              <c:f>様式13!$E$440</c:f>
              <c:strCache>
                <c:ptCount val="1"/>
                <c:pt idx="0">
                  <c:v>（旧知的施設）[N=455]</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様式13!$B$441:$B$445</c:f>
              <c:strCache>
                <c:ptCount val="5"/>
                <c:pt idx="0">
                  <c:v>本人が地域生活に適応できないため</c:v>
                </c:pt>
                <c:pt idx="1">
                  <c:v>本人の意思</c:v>
                </c:pt>
                <c:pt idx="2">
                  <c:v>家族の同意が得られない</c:v>
                </c:pt>
                <c:pt idx="3">
                  <c:v>その他</c:v>
                </c:pt>
                <c:pt idx="4">
                  <c:v>無回答</c:v>
                </c:pt>
              </c:strCache>
            </c:strRef>
          </c:cat>
          <c:val>
            <c:numRef>
              <c:f>様式13!$E$441:$E$445</c:f>
              <c:numCache>
                <c:formatCode>#,##0.0;[Red]\-#,##0.0</c:formatCode>
                <c:ptCount val="5"/>
                <c:pt idx="0">
                  <c:v>81.9780219780219</c:v>
                </c:pt>
                <c:pt idx="1">
                  <c:v>10.769230769230798</c:v>
                </c:pt>
                <c:pt idx="2">
                  <c:v>17.362637362637368</c:v>
                </c:pt>
                <c:pt idx="3">
                  <c:v>4.6153846153846203</c:v>
                </c:pt>
                <c:pt idx="4">
                  <c:v>1.5384615384615401</c:v>
                </c:pt>
              </c:numCache>
            </c:numRef>
          </c:val>
        </c:ser>
        <c:dLbls>
          <c:showLegendKey val="0"/>
          <c:showVal val="1"/>
          <c:showCatName val="0"/>
          <c:showSerName val="0"/>
          <c:showPercent val="0"/>
          <c:showBubbleSize val="0"/>
        </c:dLbls>
        <c:gapWidth val="70"/>
        <c:axId val="120362496"/>
        <c:axId val="120364032"/>
      </c:barChart>
      <c:barChart>
        <c:barDir val="bar"/>
        <c:grouping val="clustered"/>
        <c:varyColors val="0"/>
        <c:ser>
          <c:idx val="3"/>
          <c:order val="3"/>
          <c:tx>
            <c:strRef>
              <c:f>様式13!$F$440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50000"/>
                      <a:lumOff val="50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様式13!$B$441:$B$445</c:f>
              <c:strCache>
                <c:ptCount val="5"/>
                <c:pt idx="0">
                  <c:v>本人が地域生活に適応できないため</c:v>
                </c:pt>
                <c:pt idx="1">
                  <c:v>本人の意思</c:v>
                </c:pt>
                <c:pt idx="2">
                  <c:v>家族の同意が得られない</c:v>
                </c:pt>
                <c:pt idx="3">
                  <c:v>その他</c:v>
                </c:pt>
                <c:pt idx="4">
                  <c:v>無回答</c:v>
                </c:pt>
              </c:strCache>
            </c:strRef>
          </c:cat>
          <c:val>
            <c:numRef>
              <c:f>様式13!$F$441:$F$445</c:f>
              <c:numCache>
                <c:formatCode>General</c:formatCode>
                <c:ptCount val="5"/>
              </c:numCache>
            </c:numRef>
          </c:val>
        </c:ser>
        <c:dLbls>
          <c:showLegendKey val="0"/>
          <c:showVal val="0"/>
          <c:showCatName val="0"/>
          <c:showSerName val="0"/>
          <c:showPercent val="0"/>
          <c:showBubbleSize val="0"/>
        </c:dLbls>
        <c:gapWidth val="70"/>
        <c:axId val="120379648"/>
        <c:axId val="120378112"/>
      </c:barChart>
      <c:catAx>
        <c:axId val="120362496"/>
        <c:scaling>
          <c:orientation val="maxMin"/>
        </c:scaling>
        <c:delete val="0"/>
        <c:axPos val="l"/>
        <c:majorTickMark val="out"/>
        <c:minorTickMark val="none"/>
        <c:tickLblPos val="nextTo"/>
        <c:crossAx val="120364032"/>
        <c:crosses val="autoZero"/>
        <c:auto val="1"/>
        <c:lblAlgn val="ctr"/>
        <c:lblOffset val="100"/>
        <c:noMultiLvlLbl val="0"/>
      </c:catAx>
      <c:valAx>
        <c:axId val="120364032"/>
        <c:scaling>
          <c:orientation val="minMax"/>
          <c:max val="100"/>
          <c:min val="0"/>
        </c:scaling>
        <c:delete val="0"/>
        <c:axPos val="t"/>
        <c:numFmt formatCode="0&quot;%&quot;" sourceLinked="0"/>
        <c:majorTickMark val="out"/>
        <c:minorTickMark val="none"/>
        <c:tickLblPos val="nextTo"/>
        <c:crossAx val="120362496"/>
        <c:crosses val="autoZero"/>
        <c:crossBetween val="between"/>
        <c:majorUnit val="20"/>
      </c:valAx>
      <c:valAx>
        <c:axId val="120378112"/>
        <c:scaling>
          <c:orientation val="minMax"/>
        </c:scaling>
        <c:delete val="1"/>
        <c:axPos val="b"/>
        <c:numFmt formatCode="General" sourceLinked="1"/>
        <c:majorTickMark val="out"/>
        <c:minorTickMark val="none"/>
        <c:tickLblPos val="none"/>
        <c:crossAx val="120379648"/>
        <c:crosses val="autoZero"/>
        <c:crossBetween val="between"/>
      </c:valAx>
      <c:catAx>
        <c:axId val="120379648"/>
        <c:scaling>
          <c:orientation val="minMax"/>
        </c:scaling>
        <c:delete val="1"/>
        <c:axPos val="l"/>
        <c:majorTickMark val="out"/>
        <c:minorTickMark val="none"/>
        <c:tickLblPos val="none"/>
        <c:crossAx val="120378112"/>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1600"/>
            </a:pPr>
            <a:endParaRPr lang="ja-JP"/>
          </a:p>
        </c:txPr>
      </c:legendEntry>
      <c:layout>
        <c:manualLayout>
          <c:xMode val="edge"/>
          <c:yMode val="edge"/>
          <c:x val="0.54034036068072133"/>
          <c:y val="0.75315548243036878"/>
          <c:w val="0.459659639319279"/>
          <c:h val="0.21102362204724409"/>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677610969257025"/>
          <c:y val="5.5216954875719801E-2"/>
          <c:w val="0.45926803292203078"/>
          <c:h val="0.90746105359235296"/>
        </c:manualLayout>
      </c:layout>
      <c:barChart>
        <c:barDir val="bar"/>
        <c:grouping val="clustered"/>
        <c:varyColors val="0"/>
        <c:ser>
          <c:idx val="0"/>
          <c:order val="0"/>
          <c:tx>
            <c:strRef>
              <c:f>様式13!$C$451</c:f>
              <c:strCache>
                <c:ptCount val="1"/>
                <c:pt idx="0">
                  <c:v>障害者支援施設入所者[N=1,703]</c:v>
                </c:pt>
              </c:strCache>
            </c:strRef>
          </c:tx>
          <c:spPr>
            <a:ln>
              <a:solidFill>
                <a:schemeClr val="tx1"/>
              </a:solidFill>
            </a:ln>
            <a:effectLst/>
          </c:spPr>
          <c:invertIfNegative val="0"/>
          <c:cat>
            <c:strRef>
              <c:f>様式13!$B$452:$B$465</c:f>
              <c:strCache>
                <c:ptCount val="14"/>
                <c:pt idx="0">
                  <c:v>地域生活のための障害福祉サービス（事業所数）が不足している</c:v>
                </c:pt>
                <c:pt idx="1">
                  <c:v>地域生活のための障害福祉サービス（支給量）を増やす必要がある</c:v>
                </c:pt>
                <c:pt idx="2">
                  <c:v>現在の地域の障害福祉サービス支援体制では、本人の行動に対応しきれない</c:v>
                </c:pt>
                <c:pt idx="3">
                  <c:v>現在の地域の医療体制や障害福祉サービス（医療的ケア）では、本人への対応が不十分</c:v>
                </c:pt>
                <c:pt idx="4">
                  <c:v>地域の体制づくり（関係機関ネットワーク、地域生活支援拠点、コーディネーターの配置等）が不十分</c:v>
                </c:pt>
                <c:pt idx="5">
                  <c:v>説明しても本人が同意されない（本人へのエンパワメント支援の促進を含む）</c:v>
                </c:pt>
                <c:pt idx="6">
                  <c:v>家族の同意を得るのが難しい</c:v>
                </c:pt>
                <c:pt idx="7">
                  <c:v>地域住民の理解</c:v>
                </c:pt>
                <c:pt idx="8">
                  <c:v>地域移行に向けた､施設/病院内の支援体制の充実</c:v>
                </c:pt>
                <c:pt idx="9">
                  <c:v>地域移行に向けた､施設職員/病院スタッフの意識の醸成</c:v>
                </c:pt>
                <c:pt idx="10">
                  <c:v>地域移行に向けた､市町/関係行政機関との連携</c:v>
                </c:pt>
                <c:pt idx="11">
                  <c:v>地域移行に関するサービス等情報の周知･共有（本人・家族・職員等）</c:v>
                </c:pt>
                <c:pt idx="12">
                  <c:v>その他</c:v>
                </c:pt>
                <c:pt idx="13">
                  <c:v>無回答</c:v>
                </c:pt>
              </c:strCache>
            </c:strRef>
          </c:cat>
          <c:val>
            <c:numRef>
              <c:f>様式13!$C$452:$C$465</c:f>
              <c:numCache>
                <c:formatCode>#,##0.0;[Red]\-#,##0.0</c:formatCode>
                <c:ptCount val="14"/>
                <c:pt idx="0">
                  <c:v>63.00645918966525</c:v>
                </c:pt>
                <c:pt idx="1">
                  <c:v>32.648267762771596</c:v>
                </c:pt>
                <c:pt idx="2">
                  <c:v>62.419260129183797</c:v>
                </c:pt>
                <c:pt idx="3">
                  <c:v>25.77803875513797</c:v>
                </c:pt>
                <c:pt idx="4">
                  <c:v>27.5983558426306</c:v>
                </c:pt>
                <c:pt idx="5">
                  <c:v>19.90604815032297</c:v>
                </c:pt>
                <c:pt idx="6">
                  <c:v>49.442160892542596</c:v>
                </c:pt>
                <c:pt idx="7">
                  <c:v>15.208455666470901</c:v>
                </c:pt>
                <c:pt idx="8">
                  <c:v>17.615971814445125</c:v>
                </c:pt>
                <c:pt idx="9">
                  <c:v>11.098062243100401</c:v>
                </c:pt>
                <c:pt idx="10">
                  <c:v>17.792131532589469</c:v>
                </c:pt>
                <c:pt idx="11">
                  <c:v>26.071638285378686</c:v>
                </c:pt>
                <c:pt idx="12">
                  <c:v>5.6371109806224275</c:v>
                </c:pt>
                <c:pt idx="13">
                  <c:v>1.1743981209630123</c:v>
                </c:pt>
              </c:numCache>
            </c:numRef>
          </c:val>
        </c:ser>
        <c:ser>
          <c:idx val="1"/>
          <c:order val="1"/>
          <c:tx>
            <c:strRef>
              <c:f>様式13!$D$451</c:f>
              <c:strCache>
                <c:ptCount val="1"/>
                <c:pt idx="0">
                  <c:v>（旧身体施設）[N=503]</c:v>
                </c:pt>
              </c:strCache>
            </c:strRef>
          </c:tx>
          <c:spPr>
            <a:solidFill>
              <a:schemeClr val="bg1">
                <a:lumMod val="85000"/>
              </a:schemeClr>
            </a:solidFill>
            <a:ln>
              <a:solidFill>
                <a:schemeClr val="tx1"/>
              </a:solidFill>
            </a:ln>
            <a:effectLst/>
          </c:spPr>
          <c:invertIfNegative val="0"/>
          <c:cat>
            <c:strRef>
              <c:f>様式13!$B$452:$B$465</c:f>
              <c:strCache>
                <c:ptCount val="14"/>
                <c:pt idx="0">
                  <c:v>地域生活のための障害福祉サービス（事業所数）が不足している</c:v>
                </c:pt>
                <c:pt idx="1">
                  <c:v>地域生活のための障害福祉サービス（支給量）を増やす必要がある</c:v>
                </c:pt>
                <c:pt idx="2">
                  <c:v>現在の地域の障害福祉サービス支援体制では、本人の行動に対応しきれない</c:v>
                </c:pt>
                <c:pt idx="3">
                  <c:v>現在の地域の医療体制や障害福祉サービス（医療的ケア）では、本人への対応が不十分</c:v>
                </c:pt>
                <c:pt idx="4">
                  <c:v>地域の体制づくり（関係機関ネットワーク、地域生活支援拠点、コーディネーターの配置等）が不十分</c:v>
                </c:pt>
                <c:pt idx="5">
                  <c:v>説明しても本人が同意されない（本人へのエンパワメント支援の促進を含む）</c:v>
                </c:pt>
                <c:pt idx="6">
                  <c:v>家族の同意を得るのが難しい</c:v>
                </c:pt>
                <c:pt idx="7">
                  <c:v>地域住民の理解</c:v>
                </c:pt>
                <c:pt idx="8">
                  <c:v>地域移行に向けた､施設/病院内の支援体制の充実</c:v>
                </c:pt>
                <c:pt idx="9">
                  <c:v>地域移行に向けた､施設職員/病院スタッフの意識の醸成</c:v>
                </c:pt>
                <c:pt idx="10">
                  <c:v>地域移行に向けた､市町/関係行政機関との連携</c:v>
                </c:pt>
                <c:pt idx="11">
                  <c:v>地域移行に関するサービス等情報の周知･共有（本人・家族・職員等）</c:v>
                </c:pt>
                <c:pt idx="12">
                  <c:v>その他</c:v>
                </c:pt>
                <c:pt idx="13">
                  <c:v>無回答</c:v>
                </c:pt>
              </c:strCache>
            </c:strRef>
          </c:cat>
          <c:val>
            <c:numRef>
              <c:f>様式13!$D$452:$D$465</c:f>
              <c:numCache>
                <c:formatCode>#,##0.0;[Red]\-#,##0.0</c:formatCode>
                <c:ptCount val="14"/>
                <c:pt idx="0">
                  <c:v>54.671968190854912</c:v>
                </c:pt>
                <c:pt idx="1">
                  <c:v>38.767395626242497</c:v>
                </c:pt>
                <c:pt idx="2">
                  <c:v>52.485089463220568</c:v>
                </c:pt>
                <c:pt idx="3">
                  <c:v>24.055666003976089</c:v>
                </c:pt>
                <c:pt idx="4">
                  <c:v>18.48906560636177</c:v>
                </c:pt>
                <c:pt idx="5">
                  <c:v>27.6341948310139</c:v>
                </c:pt>
                <c:pt idx="6">
                  <c:v>67.793240556659825</c:v>
                </c:pt>
                <c:pt idx="7">
                  <c:v>1.988071570576543</c:v>
                </c:pt>
                <c:pt idx="8">
                  <c:v>7.1570576540755413</c:v>
                </c:pt>
                <c:pt idx="9">
                  <c:v>5.3677932405566535</c:v>
                </c:pt>
                <c:pt idx="10">
                  <c:v>10.934393638171001</c:v>
                </c:pt>
                <c:pt idx="11">
                  <c:v>26.838966202783286</c:v>
                </c:pt>
                <c:pt idx="12">
                  <c:v>12.922465208747514</c:v>
                </c:pt>
                <c:pt idx="13">
                  <c:v>1.1928429423459201</c:v>
                </c:pt>
              </c:numCache>
            </c:numRef>
          </c:val>
        </c:ser>
        <c:ser>
          <c:idx val="2"/>
          <c:order val="2"/>
          <c:tx>
            <c:strRef>
              <c:f>様式13!$E$451</c:f>
              <c:strCache>
                <c:ptCount val="1"/>
                <c:pt idx="0">
                  <c:v>（旧知的施設）[N=1,200]</c:v>
                </c:pt>
              </c:strCache>
            </c:strRef>
          </c:tx>
          <c:spPr>
            <a:pattFill prst="ltUpDiag">
              <a:fgClr>
                <a:schemeClr val="tx1">
                  <a:lumMod val="75000"/>
                  <a:lumOff val="25000"/>
                </a:schemeClr>
              </a:fgClr>
              <a:bgClr>
                <a:schemeClr val="bg1"/>
              </a:bgClr>
            </a:pattFill>
            <a:ln>
              <a:solidFill>
                <a:schemeClr val="tx1"/>
              </a:solidFill>
            </a:ln>
            <a:effectLst/>
          </c:spPr>
          <c:invertIfNegative val="0"/>
          <c:cat>
            <c:strRef>
              <c:f>様式13!$B$452:$B$465</c:f>
              <c:strCache>
                <c:ptCount val="14"/>
                <c:pt idx="0">
                  <c:v>地域生活のための障害福祉サービス（事業所数）が不足している</c:v>
                </c:pt>
                <c:pt idx="1">
                  <c:v>地域生活のための障害福祉サービス（支給量）を増やす必要がある</c:v>
                </c:pt>
                <c:pt idx="2">
                  <c:v>現在の地域の障害福祉サービス支援体制では、本人の行動に対応しきれない</c:v>
                </c:pt>
                <c:pt idx="3">
                  <c:v>現在の地域の医療体制や障害福祉サービス（医療的ケア）では、本人への対応が不十分</c:v>
                </c:pt>
                <c:pt idx="4">
                  <c:v>地域の体制づくり（関係機関ネットワーク、地域生活支援拠点、コーディネーターの配置等）が不十分</c:v>
                </c:pt>
                <c:pt idx="5">
                  <c:v>説明しても本人が同意されない（本人へのエンパワメント支援の促進を含む）</c:v>
                </c:pt>
                <c:pt idx="6">
                  <c:v>家族の同意を得るのが難しい</c:v>
                </c:pt>
                <c:pt idx="7">
                  <c:v>地域住民の理解</c:v>
                </c:pt>
                <c:pt idx="8">
                  <c:v>地域移行に向けた､施設/病院内の支援体制の充実</c:v>
                </c:pt>
                <c:pt idx="9">
                  <c:v>地域移行に向けた､施設職員/病院スタッフの意識の醸成</c:v>
                </c:pt>
                <c:pt idx="10">
                  <c:v>地域移行に向けた､市町/関係行政機関との連携</c:v>
                </c:pt>
                <c:pt idx="11">
                  <c:v>地域移行に関するサービス等情報の周知･共有（本人・家族・職員等）</c:v>
                </c:pt>
                <c:pt idx="12">
                  <c:v>その他</c:v>
                </c:pt>
                <c:pt idx="13">
                  <c:v>無回答</c:v>
                </c:pt>
              </c:strCache>
            </c:strRef>
          </c:cat>
          <c:val>
            <c:numRef>
              <c:f>様式13!$E$452:$E$465</c:f>
              <c:numCache>
                <c:formatCode>#,##0.0;[Red]\-#,##0.0</c:formatCode>
                <c:ptCount val="14"/>
                <c:pt idx="0">
                  <c:v>66.5</c:v>
                </c:pt>
                <c:pt idx="1">
                  <c:v>30.083333333333233</c:v>
                </c:pt>
                <c:pt idx="2">
                  <c:v>66.583333333333258</c:v>
                </c:pt>
                <c:pt idx="3">
                  <c:v>26.5</c:v>
                </c:pt>
                <c:pt idx="4">
                  <c:v>31.4166666666667</c:v>
                </c:pt>
                <c:pt idx="5">
                  <c:v>16.6666666666667</c:v>
                </c:pt>
                <c:pt idx="6">
                  <c:v>41.75</c:v>
                </c:pt>
                <c:pt idx="7">
                  <c:v>20.75</c:v>
                </c:pt>
                <c:pt idx="8">
                  <c:v>22</c:v>
                </c:pt>
                <c:pt idx="9">
                  <c:v>13.5</c:v>
                </c:pt>
                <c:pt idx="10">
                  <c:v>20.6666666666667</c:v>
                </c:pt>
                <c:pt idx="11">
                  <c:v>25.75</c:v>
                </c:pt>
                <c:pt idx="12">
                  <c:v>2.5833333333333299</c:v>
                </c:pt>
                <c:pt idx="13">
                  <c:v>1.1666666666666701</c:v>
                </c:pt>
              </c:numCache>
            </c:numRef>
          </c:val>
        </c:ser>
        <c:ser>
          <c:idx val="3"/>
          <c:order val="3"/>
          <c:tx>
            <c:strRef>
              <c:f>様式13!$F$451</c:f>
              <c:strCache>
                <c:ptCount val="1"/>
                <c:pt idx="0">
                  <c:v>精神科病院入院者[N=883]</c:v>
                </c:pt>
              </c:strCache>
            </c:strRef>
          </c:tx>
          <c:spPr>
            <a:solidFill>
              <a:schemeClr val="tx1">
                <a:lumMod val="50000"/>
                <a:lumOff val="50000"/>
              </a:schemeClr>
            </a:solidFill>
            <a:ln>
              <a:solidFill>
                <a:schemeClr val="tx1"/>
              </a:solidFill>
            </a:ln>
            <a:effectLst/>
          </c:spPr>
          <c:invertIfNegative val="0"/>
          <c:cat>
            <c:strRef>
              <c:f>様式13!$B$452:$B$465</c:f>
              <c:strCache>
                <c:ptCount val="14"/>
                <c:pt idx="0">
                  <c:v>地域生活のための障害福祉サービス（事業所数）が不足している</c:v>
                </c:pt>
                <c:pt idx="1">
                  <c:v>地域生活のための障害福祉サービス（支給量）を増やす必要がある</c:v>
                </c:pt>
                <c:pt idx="2">
                  <c:v>現在の地域の障害福祉サービス支援体制では、本人の行動に対応しきれない</c:v>
                </c:pt>
                <c:pt idx="3">
                  <c:v>現在の地域の医療体制や障害福祉サービス（医療的ケア）では、本人への対応が不十分</c:v>
                </c:pt>
                <c:pt idx="4">
                  <c:v>地域の体制づくり（関係機関ネットワーク、地域生活支援拠点、コーディネーターの配置等）が不十分</c:v>
                </c:pt>
                <c:pt idx="5">
                  <c:v>説明しても本人が同意されない（本人へのエンパワメント支援の促進を含む）</c:v>
                </c:pt>
                <c:pt idx="6">
                  <c:v>家族の同意を得るのが難しい</c:v>
                </c:pt>
                <c:pt idx="7">
                  <c:v>地域住民の理解</c:v>
                </c:pt>
                <c:pt idx="8">
                  <c:v>地域移行に向けた､施設/病院内の支援体制の充実</c:v>
                </c:pt>
                <c:pt idx="9">
                  <c:v>地域移行に向けた､施設職員/病院スタッフの意識の醸成</c:v>
                </c:pt>
                <c:pt idx="10">
                  <c:v>地域移行に向けた､市町/関係行政機関との連携</c:v>
                </c:pt>
                <c:pt idx="11">
                  <c:v>地域移行に関するサービス等情報の周知･共有（本人・家族・職員等）</c:v>
                </c:pt>
                <c:pt idx="12">
                  <c:v>その他</c:v>
                </c:pt>
                <c:pt idx="13">
                  <c:v>無回答</c:v>
                </c:pt>
              </c:strCache>
            </c:strRef>
          </c:cat>
          <c:val>
            <c:numRef>
              <c:f>様式13!$F$452:$F$465</c:f>
              <c:numCache>
                <c:formatCode>#,##0.0;[Red]\-#,##0.0</c:formatCode>
                <c:ptCount val="14"/>
                <c:pt idx="0">
                  <c:v>17.327293318233288</c:v>
                </c:pt>
                <c:pt idx="1">
                  <c:v>10.532276330690799</c:v>
                </c:pt>
                <c:pt idx="2">
                  <c:v>45.073612684031758</c:v>
                </c:pt>
                <c:pt idx="3">
                  <c:v>32.955832389581012</c:v>
                </c:pt>
                <c:pt idx="4">
                  <c:v>15.288788221970588</c:v>
                </c:pt>
                <c:pt idx="5">
                  <c:v>30.690826727066824</c:v>
                </c:pt>
                <c:pt idx="6">
                  <c:v>47.112117780294398</c:v>
                </c:pt>
                <c:pt idx="7">
                  <c:v>3.7372593431483598</c:v>
                </c:pt>
                <c:pt idx="8">
                  <c:v>12.910532276330718</c:v>
                </c:pt>
                <c:pt idx="9">
                  <c:v>12.910532276330718</c:v>
                </c:pt>
                <c:pt idx="10">
                  <c:v>7.2480181200453</c:v>
                </c:pt>
                <c:pt idx="11">
                  <c:v>10.532276330690799</c:v>
                </c:pt>
                <c:pt idx="12">
                  <c:v>12.684031710079299</c:v>
                </c:pt>
                <c:pt idx="13">
                  <c:v>1.69875424688562</c:v>
                </c:pt>
              </c:numCache>
            </c:numRef>
          </c:val>
        </c:ser>
        <c:dLbls>
          <c:showLegendKey val="0"/>
          <c:showVal val="1"/>
          <c:showCatName val="0"/>
          <c:showSerName val="0"/>
          <c:showPercent val="0"/>
          <c:showBubbleSize val="0"/>
        </c:dLbls>
        <c:gapWidth val="70"/>
        <c:axId val="119847552"/>
        <c:axId val="119853440"/>
      </c:barChart>
      <c:barChart>
        <c:barDir val="bar"/>
        <c:grouping val="clustered"/>
        <c:varyColors val="0"/>
        <c:ser>
          <c:idx val="4"/>
          <c:order val="4"/>
          <c:tx>
            <c:strRef>
              <c:f>様式13!$G$451</c:f>
              <c:strCache>
                <c:ptCount val="1"/>
              </c:strCache>
            </c:strRef>
          </c:tx>
          <c:spPr>
            <a:noFill/>
            <a:ln w="3175" cap="flat" cmpd="sng" algn="ctr">
              <a:noFill/>
              <a:prstDash val="solid"/>
              <a:round/>
            </a:ln>
            <a:effectLst>
              <a:outerShdw blurRad="40000" dist="20000" dir="5400000" rotWithShape="0">
                <a:srgbClr val="000000">
                  <a:alpha val="38000"/>
                </a:srgbClr>
              </a:outerShdw>
            </a:effectLst>
            <a:extLst>
              <a:ext uri="{909E8E84-426E-40DD-AFC4-6F175D3DCCD1}">
                <a14:hiddenFill xmlns:a14="http://schemas.microsoft.com/office/drawing/2010/main">
                  <a:pattFill prst="pct80">
                    <a:fgClr>
                      <a:schemeClr val="tx1"/>
                    </a:fgClr>
                    <a:bgClr>
                      <a:schemeClr val="bg1"/>
                    </a:bgClr>
                  </a:pattFill>
                </a14:hiddenFill>
              </a:ext>
              <a:ext uri="{91240B29-F687-4F45-9708-019B960494DF}">
                <a14:hiddenLine xmlns:a14="http://schemas.microsoft.com/office/drawing/2010/main" w="3175" cap="flat" cmpd="sng" algn="ctr">
                  <a:solidFill>
                    <a:sysClr val="windowText" lastClr="000000"/>
                  </a:solidFill>
                  <a:prstDash val="solid"/>
                  <a:round/>
                </a14:hiddenLine>
              </a:ext>
            </a:extLst>
          </c:spPr>
          <c:invertIfNegative val="0"/>
          <c:dLbls>
            <c:dLblPos val="outEnd"/>
            <c:showLegendKey val="0"/>
            <c:showVal val="1"/>
            <c:showCatName val="0"/>
            <c:showSerName val="0"/>
            <c:showPercent val="0"/>
            <c:showBubbleSize val="0"/>
            <c:showLeaderLines val="0"/>
          </c:dLbls>
          <c:cat>
            <c:strRef>
              <c:f>様式13!$B$452:$B$465</c:f>
              <c:strCache>
                <c:ptCount val="14"/>
                <c:pt idx="0">
                  <c:v>地域生活のための障害福祉サービス（事業所数）が不足している</c:v>
                </c:pt>
                <c:pt idx="1">
                  <c:v>地域生活のための障害福祉サービス（支給量）を増やす必要がある</c:v>
                </c:pt>
                <c:pt idx="2">
                  <c:v>現在の地域の障害福祉サービス支援体制では、本人の行動に対応しきれない</c:v>
                </c:pt>
                <c:pt idx="3">
                  <c:v>現在の地域の医療体制や障害福祉サービス（医療的ケア）では、本人への対応が不十分</c:v>
                </c:pt>
                <c:pt idx="4">
                  <c:v>地域の体制づくり（関係機関ネットワーク、地域生活支援拠点、コーディネーターの配置等）が不十分</c:v>
                </c:pt>
                <c:pt idx="5">
                  <c:v>説明しても本人が同意されない（本人へのエンパワメント支援の促進を含む）</c:v>
                </c:pt>
                <c:pt idx="6">
                  <c:v>家族の同意を得るのが難しい</c:v>
                </c:pt>
                <c:pt idx="7">
                  <c:v>地域住民の理解</c:v>
                </c:pt>
                <c:pt idx="8">
                  <c:v>地域移行に向けた､施設/病院内の支援体制の充実</c:v>
                </c:pt>
                <c:pt idx="9">
                  <c:v>地域移行に向けた､施設職員/病院スタッフの意識の醸成</c:v>
                </c:pt>
                <c:pt idx="10">
                  <c:v>地域移行に向けた､市町/関係行政機関との連携</c:v>
                </c:pt>
                <c:pt idx="11">
                  <c:v>地域移行に関するサービス等情報の周知･共有（本人・家族・職員等）</c:v>
                </c:pt>
                <c:pt idx="12">
                  <c:v>その他</c:v>
                </c:pt>
                <c:pt idx="13">
                  <c:v>無回答</c:v>
                </c:pt>
              </c:strCache>
            </c:strRef>
          </c:cat>
          <c:val>
            <c:numRef>
              <c:f>様式13!$G$452:$G$465</c:f>
              <c:numCache>
                <c:formatCode>General</c:formatCode>
                <c:ptCount val="14"/>
              </c:numCache>
            </c:numRef>
          </c:val>
        </c:ser>
        <c:dLbls>
          <c:showLegendKey val="0"/>
          <c:showVal val="0"/>
          <c:showCatName val="0"/>
          <c:showSerName val="0"/>
          <c:showPercent val="0"/>
          <c:showBubbleSize val="0"/>
        </c:dLbls>
        <c:gapWidth val="70"/>
        <c:axId val="119856512"/>
        <c:axId val="119854976"/>
      </c:barChart>
      <c:catAx>
        <c:axId val="119847552"/>
        <c:scaling>
          <c:orientation val="maxMin"/>
        </c:scaling>
        <c:delete val="0"/>
        <c:axPos val="l"/>
        <c:majorTickMark val="out"/>
        <c:minorTickMark val="none"/>
        <c:tickLblPos val="nextTo"/>
        <c:crossAx val="119853440"/>
        <c:crosses val="autoZero"/>
        <c:auto val="1"/>
        <c:lblAlgn val="ctr"/>
        <c:lblOffset val="100"/>
        <c:noMultiLvlLbl val="0"/>
      </c:catAx>
      <c:valAx>
        <c:axId val="119853440"/>
        <c:scaling>
          <c:orientation val="minMax"/>
          <c:max val="100"/>
          <c:min val="0"/>
        </c:scaling>
        <c:delete val="0"/>
        <c:axPos val="t"/>
        <c:numFmt formatCode="0&quot;%&quot;" sourceLinked="0"/>
        <c:majorTickMark val="out"/>
        <c:minorTickMark val="none"/>
        <c:tickLblPos val="nextTo"/>
        <c:crossAx val="119847552"/>
        <c:crosses val="autoZero"/>
        <c:crossBetween val="between"/>
        <c:majorUnit val="20"/>
      </c:valAx>
      <c:valAx>
        <c:axId val="119854976"/>
        <c:scaling>
          <c:orientation val="minMax"/>
        </c:scaling>
        <c:delete val="1"/>
        <c:axPos val="b"/>
        <c:numFmt formatCode="General" sourceLinked="1"/>
        <c:majorTickMark val="out"/>
        <c:minorTickMark val="none"/>
        <c:tickLblPos val="none"/>
        <c:crossAx val="119856512"/>
        <c:crosses val="autoZero"/>
        <c:crossBetween val="between"/>
      </c:valAx>
      <c:catAx>
        <c:axId val="119856512"/>
        <c:scaling>
          <c:orientation val="minMax"/>
        </c:scaling>
        <c:delete val="1"/>
        <c:axPos val="l"/>
        <c:majorTickMark val="out"/>
        <c:minorTickMark val="none"/>
        <c:tickLblPos val="none"/>
        <c:crossAx val="119854976"/>
        <c:crosses val="autoZero"/>
        <c:auto val="1"/>
        <c:lblAlgn val="ctr"/>
        <c:lblOffset val="100"/>
        <c:noMultiLvlLbl val="0"/>
      </c:catAx>
    </c:plotArea>
    <c:legend>
      <c:legendPos val="r"/>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1600"/>
            </a:pPr>
            <a:endParaRPr lang="ja-JP"/>
          </a:p>
        </c:txPr>
      </c:legendEntry>
      <c:layout>
        <c:manualLayout>
          <c:xMode val="edge"/>
          <c:yMode val="edge"/>
          <c:x val="0.62636186605706545"/>
          <c:y val="0.84486908036017139"/>
          <c:w val="0.37363813394293482"/>
          <c:h val="0.15513075219664529"/>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207652099514812"/>
          <c:y val="0.14725226740432634"/>
          <c:w val="0.61543032680996346"/>
          <c:h val="0.68999030568433761"/>
        </c:manualLayout>
      </c:layout>
      <c:barChart>
        <c:barDir val="bar"/>
        <c:grouping val="percentStacked"/>
        <c:varyColors val="0"/>
        <c:ser>
          <c:idx val="0"/>
          <c:order val="0"/>
          <c:tx>
            <c:strRef>
              <c:f>'様式13（クロス）'!$B$791</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'様式13（クロス）'!$C$790:$E$790</c:f>
              <c:strCache>
                <c:ptCount val="3"/>
                <c:pt idx="0">
                  <c:v>障害者支援施設入所者[N=1,671]</c:v>
                </c:pt>
                <c:pt idx="1">
                  <c:v>（旧身体施設）[N=494]</c:v>
                </c:pt>
                <c:pt idx="2">
                  <c:v>（旧知的施設）[N=1,177]</c:v>
                </c:pt>
              </c:strCache>
            </c:strRef>
          </c:cat>
          <c:val>
            <c:numRef>
              <c:f>'様式13（クロス）'!$C$791:$E$791</c:f>
              <c:numCache>
                <c:formatCode>#,##0.0;[Red]\-#,##0.0</c:formatCode>
                <c:ptCount val="3"/>
                <c:pt idx="0">
                  <c:v>13.764213046080179</c:v>
                </c:pt>
                <c:pt idx="1">
                  <c:v>10.121457489878543</c:v>
                </c:pt>
                <c:pt idx="2">
                  <c:v>15.293118096856411</c:v>
                </c:pt>
              </c:numCache>
            </c:numRef>
          </c:val>
        </c:ser>
        <c:ser>
          <c:idx val="1"/>
          <c:order val="1"/>
          <c:tx>
            <c:strRef>
              <c:f>'様式13（クロス）'!$B$792</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'様式13（クロス）'!$C$790:$E$790</c:f>
              <c:strCache>
                <c:ptCount val="3"/>
                <c:pt idx="0">
                  <c:v>障害者支援施設入所者[N=1,671]</c:v>
                </c:pt>
                <c:pt idx="1">
                  <c:v>（旧身体施設）[N=494]</c:v>
                </c:pt>
                <c:pt idx="2">
                  <c:v>（旧知的施設）[N=1,177]</c:v>
                </c:pt>
              </c:strCache>
            </c:strRef>
          </c:cat>
          <c:val>
            <c:numRef>
              <c:f>'様式13（クロス）'!$C$792:$E$792</c:f>
              <c:numCache>
                <c:formatCode>#,##0.0;[Red]\-#,##0.0</c:formatCode>
                <c:ptCount val="3"/>
                <c:pt idx="0">
                  <c:v>4.0694195092758765</c:v>
                </c:pt>
                <c:pt idx="1">
                  <c:v>4.2510121457489873</c:v>
                </c:pt>
                <c:pt idx="2">
                  <c:v>3.9932030586236191</c:v>
                </c:pt>
              </c:numCache>
            </c:numRef>
          </c:val>
        </c:ser>
        <c:ser>
          <c:idx val="2"/>
          <c:order val="2"/>
          <c:tx>
            <c:strRef>
              <c:f>'様式13（クロス）'!$B$793</c:f>
              <c:strCache>
                <c:ptCount val="1"/>
                <c:pt idx="0">
                  <c:v>C</c:v>
                </c:pt>
              </c:strCache>
            </c:strRef>
          </c:tx>
          <c:spPr>
            <a:ln>
              <a:solidFill>
                <a:schemeClr val="tx1"/>
              </a:solidFill>
            </a:ln>
            <a:effectLst/>
          </c:spPr>
          <c:invertIfNegative val="0"/>
          <c:cat>
            <c:strRef>
              <c:f>'様式13（クロス）'!$C$790:$E$790</c:f>
              <c:strCache>
                <c:ptCount val="3"/>
                <c:pt idx="0">
                  <c:v>障害者支援施設入所者[N=1,671]</c:v>
                </c:pt>
                <c:pt idx="1">
                  <c:v>（旧身体施設）[N=494]</c:v>
                </c:pt>
                <c:pt idx="2">
                  <c:v>（旧知的施設）[N=1,177]</c:v>
                </c:pt>
              </c:strCache>
            </c:strRef>
          </c:cat>
          <c:val>
            <c:numRef>
              <c:f>'様式13（クロス）'!$C$793:$E$793</c:f>
              <c:numCache>
                <c:formatCode>#,##0.0;[Red]\-#,##0.0</c:formatCode>
                <c:ptCount val="3"/>
                <c:pt idx="0">
                  <c:v>21.30460801915023</c:v>
                </c:pt>
                <c:pt idx="1">
                  <c:v>29.149797570850186</c:v>
                </c:pt>
                <c:pt idx="2">
                  <c:v>18.011894647408713</c:v>
                </c:pt>
              </c:numCache>
            </c:numRef>
          </c:val>
        </c:ser>
        <c:ser>
          <c:idx val="3"/>
          <c:order val="3"/>
          <c:tx>
            <c:strRef>
              <c:f>'様式13（クロス）'!$B$794</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'様式13（クロス）'!$C$790:$E$790</c:f>
              <c:strCache>
                <c:ptCount val="3"/>
                <c:pt idx="0">
                  <c:v>障害者支援施設入所者[N=1,671]</c:v>
                </c:pt>
                <c:pt idx="1">
                  <c:v>（旧身体施設）[N=494]</c:v>
                </c:pt>
                <c:pt idx="2">
                  <c:v>（旧知的施設）[N=1,177]</c:v>
                </c:pt>
              </c:strCache>
            </c:strRef>
          </c:cat>
          <c:val>
            <c:numRef>
              <c:f>'様式13（クロス）'!$C$794:$E$794</c:f>
              <c:numCache>
                <c:formatCode>#,##0.0;[Red]\-#,##0.0</c:formatCode>
                <c:ptCount val="3"/>
                <c:pt idx="0">
                  <c:v>36.624775583482943</c:v>
                </c:pt>
                <c:pt idx="1">
                  <c:v>42.510121457489845</c:v>
                </c:pt>
                <c:pt idx="2">
                  <c:v>34.154630416312557</c:v>
                </c:pt>
              </c:numCache>
            </c:numRef>
          </c:val>
        </c:ser>
        <c:ser>
          <c:idx val="4"/>
          <c:order val="4"/>
          <c:tx>
            <c:strRef>
              <c:f>'様式13（クロス）'!$B$795</c:f>
              <c:strCache>
                <c:ptCount val="1"/>
                <c:pt idx="0">
                  <c:v>E</c:v>
                </c:pt>
              </c:strCache>
            </c:strRef>
          </c:tx>
          <c:spPr>
            <a:solidFill>
              <a:schemeClr val="bg1">
                <a:lumMod val="95000"/>
              </a:schemeClr>
            </a:solidFill>
            <a:ln>
              <a:solidFill>
                <a:schemeClr val="tx1"/>
              </a:solidFill>
            </a:ln>
            <a:effectLst/>
          </c:spPr>
          <c:invertIfNegative val="0"/>
          <c:cat>
            <c:strRef>
              <c:f>'様式13（クロス）'!$C$790:$E$790</c:f>
              <c:strCache>
                <c:ptCount val="3"/>
                <c:pt idx="0">
                  <c:v>障害者支援施設入所者[N=1,671]</c:v>
                </c:pt>
                <c:pt idx="1">
                  <c:v>（旧身体施設）[N=494]</c:v>
                </c:pt>
                <c:pt idx="2">
                  <c:v>（旧知的施設）[N=1,177]</c:v>
                </c:pt>
              </c:strCache>
            </c:strRef>
          </c:cat>
          <c:val>
            <c:numRef>
              <c:f>'様式13（クロス）'!$C$795:$E$795</c:f>
              <c:numCache>
                <c:formatCode>#,##0.0;[Red]\-#,##0.0</c:formatCode>
                <c:ptCount val="3"/>
                <c:pt idx="0">
                  <c:v>24.23698384201079</c:v>
                </c:pt>
                <c:pt idx="1">
                  <c:v>13.967611336032389</c:v>
                </c:pt>
                <c:pt idx="2">
                  <c:v>28.547153780798638</c:v>
                </c:pt>
              </c:numCache>
            </c:numRef>
          </c:val>
        </c:ser>
        <c:ser>
          <c:idx val="5"/>
          <c:order val="5"/>
          <c:tx>
            <c:strRef>
              <c:f>'様式13（クロス）'!$B$796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'様式13（クロス）'!$C$790:$E$790</c:f>
              <c:strCache>
                <c:ptCount val="3"/>
                <c:pt idx="0">
                  <c:v>障害者支援施設入所者[N=1,671]</c:v>
                </c:pt>
                <c:pt idx="1">
                  <c:v>（旧身体施設）[N=494]</c:v>
                </c:pt>
                <c:pt idx="2">
                  <c:v>（旧知的施設）[N=1,177]</c:v>
                </c:pt>
              </c:strCache>
            </c:strRef>
          </c:cat>
          <c:val>
            <c:numRef>
              <c:f>'様式13（クロス）'!$C$796:$E$796</c:f>
              <c:numCache>
                <c:formatCode>General</c:formatCode>
                <c:ptCount val="3"/>
              </c:numCache>
            </c:numRef>
          </c:val>
        </c:ser>
        <c:dLbls>
          <c:showLegendKey val="0"/>
          <c:showVal val="1"/>
          <c:showCatName val="0"/>
          <c:showSerName val="0"/>
          <c:showPercent val="0"/>
          <c:showBubbleSize val="0"/>
        </c:dLbls>
        <c:gapWidth val="70"/>
        <c:overlap val="100"/>
        <c:axId val="121432320"/>
        <c:axId val="121709696"/>
      </c:barChart>
      <c:catAx>
        <c:axId val="121432320"/>
        <c:scaling>
          <c:orientation val="maxMin"/>
        </c:scaling>
        <c:delete val="0"/>
        <c:axPos val="l"/>
        <c:majorTickMark val="out"/>
        <c:minorTickMark val="none"/>
        <c:tickLblPos val="nextTo"/>
        <c:crossAx val="121709696"/>
        <c:crosses val="autoZero"/>
        <c:auto val="1"/>
        <c:lblAlgn val="ctr"/>
        <c:lblOffset val="100"/>
        <c:noMultiLvlLbl val="0"/>
      </c:catAx>
      <c:valAx>
        <c:axId val="121709696"/>
        <c:scaling>
          <c:orientation val="minMax"/>
          <c:max val="1"/>
          <c:min val="0"/>
        </c:scaling>
        <c:delete val="0"/>
        <c:axPos val="t"/>
        <c:numFmt formatCode="0%" sourceLinked="1"/>
        <c:majorTickMark val="out"/>
        <c:minorTickMark val="none"/>
        <c:tickLblPos val="nextTo"/>
        <c:crossAx val="1214323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51681527924456"/>
          <c:y val="0.14725226740432634"/>
          <c:w val="0.74894469657688134"/>
          <c:h val="0.68999030568433761"/>
        </c:manualLayout>
      </c:layout>
      <c:barChart>
        <c:barDir val="bar"/>
        <c:grouping val="percentStacked"/>
        <c:varyColors val="0"/>
        <c:ser>
          <c:idx val="0"/>
          <c:order val="0"/>
          <c:tx>
            <c:strRef>
              <c:f>'様式13（クロス）'!$B$677</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'様式13（クロス）'!$C$676:$E$676</c:f>
              <c:strCache>
                <c:ptCount val="3"/>
                <c:pt idx="0">
                  <c:v>全体[N=1,671]</c:v>
                </c:pt>
                <c:pt idx="1">
                  <c:v>男[N=997]</c:v>
                </c:pt>
                <c:pt idx="2">
                  <c:v>女[N=673]</c:v>
                </c:pt>
              </c:strCache>
            </c:strRef>
          </c:cat>
          <c:val>
            <c:numRef>
              <c:f>'様式13（クロス）'!$C$677:$E$677</c:f>
              <c:numCache>
                <c:formatCode>#,##0.0;[Red]\-#,##0.0</c:formatCode>
                <c:ptCount val="3"/>
                <c:pt idx="0">
                  <c:v>13.764213046080179</c:v>
                </c:pt>
                <c:pt idx="1">
                  <c:v>13.941825476429287</c:v>
                </c:pt>
                <c:pt idx="2">
                  <c:v>13.372956909361084</c:v>
                </c:pt>
              </c:numCache>
            </c:numRef>
          </c:val>
        </c:ser>
        <c:ser>
          <c:idx val="1"/>
          <c:order val="1"/>
          <c:tx>
            <c:strRef>
              <c:f>'様式13（クロス）'!$B$678</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'様式13（クロス）'!$C$676:$E$676</c:f>
              <c:strCache>
                <c:ptCount val="3"/>
                <c:pt idx="0">
                  <c:v>全体[N=1,671]</c:v>
                </c:pt>
                <c:pt idx="1">
                  <c:v>男[N=997]</c:v>
                </c:pt>
                <c:pt idx="2">
                  <c:v>女[N=673]</c:v>
                </c:pt>
              </c:strCache>
            </c:strRef>
          </c:cat>
          <c:val>
            <c:numRef>
              <c:f>'様式13（クロス）'!$C$678:$E$678</c:f>
              <c:numCache>
                <c:formatCode>#,##0.0;[Red]\-#,##0.0</c:formatCode>
                <c:ptCount val="3"/>
                <c:pt idx="0">
                  <c:v>4.0694195092758765</c:v>
                </c:pt>
                <c:pt idx="1">
                  <c:v>3.9117352056168508</c:v>
                </c:pt>
                <c:pt idx="2">
                  <c:v>4.3090638930163516</c:v>
                </c:pt>
              </c:numCache>
            </c:numRef>
          </c:val>
        </c:ser>
        <c:ser>
          <c:idx val="2"/>
          <c:order val="2"/>
          <c:tx>
            <c:strRef>
              <c:f>'様式13（クロス）'!$B$679</c:f>
              <c:strCache>
                <c:ptCount val="1"/>
                <c:pt idx="0">
                  <c:v>C</c:v>
                </c:pt>
              </c:strCache>
            </c:strRef>
          </c:tx>
          <c:spPr>
            <a:ln>
              <a:solidFill>
                <a:schemeClr val="tx1"/>
              </a:solidFill>
            </a:ln>
            <a:effectLst/>
          </c:spPr>
          <c:invertIfNegative val="0"/>
          <c:cat>
            <c:strRef>
              <c:f>'様式13（クロス）'!$C$676:$E$676</c:f>
              <c:strCache>
                <c:ptCount val="3"/>
                <c:pt idx="0">
                  <c:v>全体[N=1,671]</c:v>
                </c:pt>
                <c:pt idx="1">
                  <c:v>男[N=997]</c:v>
                </c:pt>
                <c:pt idx="2">
                  <c:v>女[N=673]</c:v>
                </c:pt>
              </c:strCache>
            </c:strRef>
          </c:cat>
          <c:val>
            <c:numRef>
              <c:f>'様式13（クロス）'!$C$679:$E$679</c:f>
              <c:numCache>
                <c:formatCode>#,##0.0;[Red]\-#,##0.0</c:formatCode>
                <c:ptCount val="3"/>
                <c:pt idx="0">
                  <c:v>21.30460801915023</c:v>
                </c:pt>
                <c:pt idx="1">
                  <c:v>21.965897693079206</c:v>
                </c:pt>
                <c:pt idx="2">
                  <c:v>20.356612184249627</c:v>
                </c:pt>
              </c:numCache>
            </c:numRef>
          </c:val>
        </c:ser>
        <c:ser>
          <c:idx val="3"/>
          <c:order val="3"/>
          <c:tx>
            <c:strRef>
              <c:f>'様式13（クロス）'!$B$680</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'様式13（クロス）'!$C$676:$E$676</c:f>
              <c:strCache>
                <c:ptCount val="3"/>
                <c:pt idx="0">
                  <c:v>全体[N=1,671]</c:v>
                </c:pt>
                <c:pt idx="1">
                  <c:v>男[N=997]</c:v>
                </c:pt>
                <c:pt idx="2">
                  <c:v>女[N=673]</c:v>
                </c:pt>
              </c:strCache>
            </c:strRef>
          </c:cat>
          <c:val>
            <c:numRef>
              <c:f>'様式13（クロス）'!$C$680:$E$680</c:f>
              <c:numCache>
                <c:formatCode>#,##0.0;[Red]\-#,##0.0</c:formatCode>
                <c:ptCount val="3"/>
                <c:pt idx="0">
                  <c:v>36.624775583482943</c:v>
                </c:pt>
                <c:pt idx="1">
                  <c:v>36.409227683049068</c:v>
                </c:pt>
                <c:pt idx="2">
                  <c:v>36.998514115898963</c:v>
                </c:pt>
              </c:numCache>
            </c:numRef>
          </c:val>
        </c:ser>
        <c:ser>
          <c:idx val="4"/>
          <c:order val="4"/>
          <c:tx>
            <c:strRef>
              <c:f>'様式13（クロス）'!$B$681</c:f>
              <c:strCache>
                <c:ptCount val="1"/>
                <c:pt idx="0">
                  <c:v>E</c:v>
                </c:pt>
              </c:strCache>
            </c:strRef>
          </c:tx>
          <c:spPr>
            <a:solidFill>
              <a:schemeClr val="bg1">
                <a:lumMod val="95000"/>
              </a:schemeClr>
            </a:solidFill>
            <a:ln>
              <a:solidFill>
                <a:schemeClr val="tx1"/>
              </a:solidFill>
            </a:ln>
            <a:effectLst/>
          </c:spPr>
          <c:invertIfNegative val="0"/>
          <c:cat>
            <c:strRef>
              <c:f>'様式13（クロス）'!$C$676:$E$676</c:f>
              <c:strCache>
                <c:ptCount val="3"/>
                <c:pt idx="0">
                  <c:v>全体[N=1,671]</c:v>
                </c:pt>
                <c:pt idx="1">
                  <c:v>男[N=997]</c:v>
                </c:pt>
                <c:pt idx="2">
                  <c:v>女[N=673]</c:v>
                </c:pt>
              </c:strCache>
            </c:strRef>
          </c:cat>
          <c:val>
            <c:numRef>
              <c:f>'様式13（クロス）'!$C$681:$E$681</c:f>
              <c:numCache>
                <c:formatCode>#,##0.0;[Red]\-#,##0.0</c:formatCode>
                <c:ptCount val="3"/>
                <c:pt idx="0">
                  <c:v>24.23698384201079</c:v>
                </c:pt>
                <c:pt idx="1">
                  <c:v>23.771313941825476</c:v>
                </c:pt>
                <c:pt idx="2">
                  <c:v>24.962852897473965</c:v>
                </c:pt>
              </c:numCache>
            </c:numRef>
          </c:val>
        </c:ser>
        <c:ser>
          <c:idx val="5"/>
          <c:order val="5"/>
          <c:tx>
            <c:strRef>
              <c:f>'様式13（クロス）'!$B$682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'様式13（クロス）'!$C$676:$E$676</c:f>
              <c:strCache>
                <c:ptCount val="3"/>
                <c:pt idx="0">
                  <c:v>全体[N=1,671]</c:v>
                </c:pt>
                <c:pt idx="1">
                  <c:v>男[N=997]</c:v>
                </c:pt>
                <c:pt idx="2">
                  <c:v>女[N=673]</c:v>
                </c:pt>
              </c:strCache>
            </c:strRef>
          </c:cat>
          <c:val>
            <c:numRef>
              <c:f>'様式13（クロス）'!$C$682:$E$682</c:f>
              <c:numCache>
                <c:formatCode>General</c:formatCode>
                <c:ptCount val="3"/>
              </c:numCache>
            </c:numRef>
          </c:val>
        </c:ser>
        <c:dLbls>
          <c:showLegendKey val="0"/>
          <c:showVal val="1"/>
          <c:showCatName val="0"/>
          <c:showSerName val="0"/>
          <c:showPercent val="0"/>
          <c:showBubbleSize val="0"/>
        </c:dLbls>
        <c:gapWidth val="70"/>
        <c:overlap val="100"/>
        <c:axId val="121763712"/>
        <c:axId val="121765248"/>
      </c:barChart>
      <c:catAx>
        <c:axId val="121763712"/>
        <c:scaling>
          <c:orientation val="maxMin"/>
        </c:scaling>
        <c:delete val="0"/>
        <c:axPos val="l"/>
        <c:majorTickMark val="out"/>
        <c:minorTickMark val="none"/>
        <c:tickLblPos val="nextTo"/>
        <c:crossAx val="121765248"/>
        <c:crosses val="autoZero"/>
        <c:auto val="1"/>
        <c:lblAlgn val="ctr"/>
        <c:lblOffset val="100"/>
        <c:noMultiLvlLbl val="0"/>
      </c:catAx>
      <c:valAx>
        <c:axId val="121765248"/>
        <c:scaling>
          <c:orientation val="minMax"/>
          <c:max val="1"/>
          <c:min val="0"/>
        </c:scaling>
        <c:delete val="0"/>
        <c:axPos val="t"/>
        <c:numFmt formatCode="0%" sourceLinked="1"/>
        <c:majorTickMark val="out"/>
        <c:minorTickMark val="none"/>
        <c:tickLblPos val="nextTo"/>
        <c:crossAx val="12176371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2530914535513"/>
          <c:y val="0.14725226740432634"/>
          <c:w val="0.75120765199665729"/>
          <c:h val="0.68999030568433761"/>
        </c:manualLayout>
      </c:layout>
      <c:barChart>
        <c:barDir val="bar"/>
        <c:grouping val="percentStacked"/>
        <c:varyColors val="0"/>
        <c:ser>
          <c:idx val="0"/>
          <c:order val="0"/>
          <c:tx>
            <c:strRef>
              <c:f>'様式13（クロス）'!$B$684</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'様式13（クロス）'!$C$683:$E$683</c:f>
              <c:strCache>
                <c:ptCount val="3"/>
                <c:pt idx="0">
                  <c:v>全体[N=494]</c:v>
                </c:pt>
                <c:pt idx="1">
                  <c:v>男[N=279]</c:v>
                </c:pt>
                <c:pt idx="2">
                  <c:v>女[N=215]</c:v>
                </c:pt>
              </c:strCache>
            </c:strRef>
          </c:cat>
          <c:val>
            <c:numRef>
              <c:f>'様式13（クロス）'!$C$684:$E$684</c:f>
              <c:numCache>
                <c:formatCode>#,##0.0;[Red]\-#,##0.0</c:formatCode>
                <c:ptCount val="3"/>
                <c:pt idx="0">
                  <c:v>10.121457489878543</c:v>
                </c:pt>
                <c:pt idx="1">
                  <c:v>13.261648745519713</c:v>
                </c:pt>
                <c:pt idx="2">
                  <c:v>6.0465116279069697</c:v>
                </c:pt>
              </c:numCache>
            </c:numRef>
          </c:val>
        </c:ser>
        <c:ser>
          <c:idx val="1"/>
          <c:order val="1"/>
          <c:tx>
            <c:strRef>
              <c:f>'様式13（クロス）'!$B$685</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'様式13（クロス）'!$C$683:$E$683</c:f>
              <c:strCache>
                <c:ptCount val="3"/>
                <c:pt idx="0">
                  <c:v>全体[N=494]</c:v>
                </c:pt>
                <c:pt idx="1">
                  <c:v>男[N=279]</c:v>
                </c:pt>
                <c:pt idx="2">
                  <c:v>女[N=215]</c:v>
                </c:pt>
              </c:strCache>
            </c:strRef>
          </c:cat>
          <c:val>
            <c:numRef>
              <c:f>'様式13（クロス）'!$C$685:$E$685</c:f>
              <c:numCache>
                <c:formatCode>#,##0.0;[Red]\-#,##0.0</c:formatCode>
                <c:ptCount val="3"/>
                <c:pt idx="0">
                  <c:v>4.2510121457489873</c:v>
                </c:pt>
                <c:pt idx="1">
                  <c:v>3.2258064516129052</c:v>
                </c:pt>
                <c:pt idx="2">
                  <c:v>5.5813953488372086</c:v>
                </c:pt>
              </c:numCache>
            </c:numRef>
          </c:val>
        </c:ser>
        <c:ser>
          <c:idx val="2"/>
          <c:order val="2"/>
          <c:tx>
            <c:strRef>
              <c:f>'様式13（クロス）'!$B$686</c:f>
              <c:strCache>
                <c:ptCount val="1"/>
                <c:pt idx="0">
                  <c:v>C</c:v>
                </c:pt>
              </c:strCache>
            </c:strRef>
          </c:tx>
          <c:spPr>
            <a:ln>
              <a:solidFill>
                <a:schemeClr val="tx1"/>
              </a:solidFill>
            </a:ln>
            <a:effectLst/>
          </c:spPr>
          <c:invertIfNegative val="0"/>
          <c:cat>
            <c:strRef>
              <c:f>'様式13（クロス）'!$C$683:$E$683</c:f>
              <c:strCache>
                <c:ptCount val="3"/>
                <c:pt idx="0">
                  <c:v>全体[N=494]</c:v>
                </c:pt>
                <c:pt idx="1">
                  <c:v>男[N=279]</c:v>
                </c:pt>
                <c:pt idx="2">
                  <c:v>女[N=215]</c:v>
                </c:pt>
              </c:strCache>
            </c:strRef>
          </c:cat>
          <c:val>
            <c:numRef>
              <c:f>'様式13（クロス）'!$C$686:$E$686</c:f>
              <c:numCache>
                <c:formatCode>#,##0.0;[Red]\-#,##0.0</c:formatCode>
                <c:ptCount val="3"/>
                <c:pt idx="0">
                  <c:v>29.149797570850186</c:v>
                </c:pt>
                <c:pt idx="1">
                  <c:v>35.125448028673887</c:v>
                </c:pt>
                <c:pt idx="2">
                  <c:v>21.395348837209269</c:v>
                </c:pt>
              </c:numCache>
            </c:numRef>
          </c:val>
        </c:ser>
        <c:ser>
          <c:idx val="3"/>
          <c:order val="3"/>
          <c:tx>
            <c:strRef>
              <c:f>'様式13（クロス）'!$B$687</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'様式13（クロス）'!$C$683:$E$683</c:f>
              <c:strCache>
                <c:ptCount val="3"/>
                <c:pt idx="0">
                  <c:v>全体[N=494]</c:v>
                </c:pt>
                <c:pt idx="1">
                  <c:v>男[N=279]</c:v>
                </c:pt>
                <c:pt idx="2">
                  <c:v>女[N=215]</c:v>
                </c:pt>
              </c:strCache>
            </c:strRef>
          </c:cat>
          <c:val>
            <c:numRef>
              <c:f>'様式13（クロス）'!$C$687:$E$687</c:f>
              <c:numCache>
                <c:formatCode>#,##0.0;[Red]\-#,##0.0</c:formatCode>
                <c:ptCount val="3"/>
                <c:pt idx="0">
                  <c:v>42.510121457489845</c:v>
                </c:pt>
                <c:pt idx="1">
                  <c:v>38.351254480286606</c:v>
                </c:pt>
                <c:pt idx="2">
                  <c:v>47.906976744186053</c:v>
                </c:pt>
              </c:numCache>
            </c:numRef>
          </c:val>
        </c:ser>
        <c:ser>
          <c:idx val="4"/>
          <c:order val="4"/>
          <c:tx>
            <c:strRef>
              <c:f>'様式13（クロス）'!$B$688</c:f>
              <c:strCache>
                <c:ptCount val="1"/>
                <c:pt idx="0">
                  <c:v>E</c:v>
                </c:pt>
              </c:strCache>
            </c:strRef>
          </c:tx>
          <c:spPr>
            <a:solidFill>
              <a:schemeClr val="bg1">
                <a:lumMod val="95000"/>
              </a:schemeClr>
            </a:solidFill>
            <a:ln>
              <a:solidFill>
                <a:schemeClr val="tx1"/>
              </a:solidFill>
            </a:ln>
            <a:effectLst/>
          </c:spPr>
          <c:invertIfNegative val="0"/>
          <c:cat>
            <c:strRef>
              <c:f>'様式13（クロス）'!$C$683:$E$683</c:f>
              <c:strCache>
                <c:ptCount val="3"/>
                <c:pt idx="0">
                  <c:v>全体[N=494]</c:v>
                </c:pt>
                <c:pt idx="1">
                  <c:v>男[N=279]</c:v>
                </c:pt>
                <c:pt idx="2">
                  <c:v>女[N=215]</c:v>
                </c:pt>
              </c:strCache>
            </c:strRef>
          </c:cat>
          <c:val>
            <c:numRef>
              <c:f>'様式13（クロス）'!$C$688:$E$688</c:f>
              <c:numCache>
                <c:formatCode>#,##0.0;[Red]\-#,##0.0</c:formatCode>
                <c:ptCount val="3"/>
                <c:pt idx="0">
                  <c:v>13.967611336032389</c:v>
                </c:pt>
                <c:pt idx="1">
                  <c:v>10.035842293906827</c:v>
                </c:pt>
                <c:pt idx="2">
                  <c:v>19.069767441860467</c:v>
                </c:pt>
              </c:numCache>
            </c:numRef>
          </c:val>
        </c:ser>
        <c:ser>
          <c:idx val="5"/>
          <c:order val="5"/>
          <c:tx>
            <c:strRef>
              <c:f>'様式13（クロス）'!$B$689</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'様式13（クロス）'!$C$683:$E$683</c:f>
              <c:strCache>
                <c:ptCount val="3"/>
                <c:pt idx="0">
                  <c:v>全体[N=494]</c:v>
                </c:pt>
                <c:pt idx="1">
                  <c:v>男[N=279]</c:v>
                </c:pt>
                <c:pt idx="2">
                  <c:v>女[N=215]</c:v>
                </c:pt>
              </c:strCache>
            </c:strRef>
          </c:cat>
          <c:val>
            <c:numRef>
              <c:f>'様式13（クロス）'!$C$689:$E$689</c:f>
              <c:numCache>
                <c:formatCode>General</c:formatCode>
                <c:ptCount val="3"/>
              </c:numCache>
            </c:numRef>
          </c:val>
        </c:ser>
        <c:dLbls>
          <c:showLegendKey val="0"/>
          <c:showVal val="1"/>
          <c:showCatName val="0"/>
          <c:showSerName val="0"/>
          <c:showPercent val="0"/>
          <c:showBubbleSize val="0"/>
        </c:dLbls>
        <c:gapWidth val="70"/>
        <c:overlap val="100"/>
        <c:axId val="121453184"/>
        <c:axId val="121476608"/>
      </c:barChart>
      <c:catAx>
        <c:axId val="121453184"/>
        <c:scaling>
          <c:orientation val="maxMin"/>
        </c:scaling>
        <c:delete val="0"/>
        <c:axPos val="l"/>
        <c:majorTickMark val="out"/>
        <c:minorTickMark val="none"/>
        <c:tickLblPos val="nextTo"/>
        <c:crossAx val="121476608"/>
        <c:crosses val="autoZero"/>
        <c:auto val="1"/>
        <c:lblAlgn val="ctr"/>
        <c:lblOffset val="100"/>
        <c:noMultiLvlLbl val="0"/>
      </c:catAx>
      <c:valAx>
        <c:axId val="121476608"/>
        <c:scaling>
          <c:orientation val="minMax"/>
          <c:max val="1"/>
          <c:min val="0"/>
        </c:scaling>
        <c:delete val="0"/>
        <c:axPos val="t"/>
        <c:numFmt formatCode="0%" sourceLinked="1"/>
        <c:majorTickMark val="out"/>
        <c:minorTickMark val="none"/>
        <c:tickLblPos val="nextTo"/>
        <c:crossAx val="12145318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851681527924456"/>
          <c:y val="0.14725226740432634"/>
          <c:w val="0.74894469657688134"/>
          <c:h val="0.68999030568433761"/>
        </c:manualLayout>
      </c:layout>
      <c:barChart>
        <c:barDir val="bar"/>
        <c:grouping val="percentStacked"/>
        <c:varyColors val="0"/>
        <c:ser>
          <c:idx val="0"/>
          <c:order val="0"/>
          <c:tx>
            <c:strRef>
              <c:f>'様式13（クロス）'!$B$693</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'様式13（クロス）'!$C$692:$E$692</c:f>
              <c:strCache>
                <c:ptCount val="3"/>
                <c:pt idx="0">
                  <c:v>全体[N=1,177]</c:v>
                </c:pt>
                <c:pt idx="1">
                  <c:v>男[N=718]</c:v>
                </c:pt>
                <c:pt idx="2">
                  <c:v>女[N=458]</c:v>
                </c:pt>
              </c:strCache>
            </c:strRef>
          </c:cat>
          <c:val>
            <c:numRef>
              <c:f>'様式13（クロス）'!$C$693:$E$693</c:f>
              <c:numCache>
                <c:formatCode>#,##0.0;[Red]\-#,##0.0</c:formatCode>
                <c:ptCount val="3"/>
                <c:pt idx="0">
                  <c:v>15.293118096856411</c:v>
                </c:pt>
                <c:pt idx="1">
                  <c:v>14.206128133704722</c:v>
                </c:pt>
                <c:pt idx="2">
                  <c:v>16.812227074235789</c:v>
                </c:pt>
              </c:numCache>
            </c:numRef>
          </c:val>
        </c:ser>
        <c:ser>
          <c:idx val="1"/>
          <c:order val="1"/>
          <c:tx>
            <c:strRef>
              <c:f>'様式13（クロス）'!$B$694</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'様式13（クロス）'!$C$692:$E$692</c:f>
              <c:strCache>
                <c:ptCount val="3"/>
                <c:pt idx="0">
                  <c:v>全体[N=1,177]</c:v>
                </c:pt>
                <c:pt idx="1">
                  <c:v>男[N=718]</c:v>
                </c:pt>
                <c:pt idx="2">
                  <c:v>女[N=458]</c:v>
                </c:pt>
              </c:strCache>
            </c:strRef>
          </c:cat>
          <c:val>
            <c:numRef>
              <c:f>'様式13（クロス）'!$C$694:$E$694</c:f>
              <c:numCache>
                <c:formatCode>#,##0.0;[Red]\-#,##0.0</c:formatCode>
                <c:ptCount val="3"/>
                <c:pt idx="0">
                  <c:v>3.9932030586236191</c:v>
                </c:pt>
                <c:pt idx="1">
                  <c:v>4.1782729805013998</c:v>
                </c:pt>
                <c:pt idx="2">
                  <c:v>3.7117903930130987</c:v>
                </c:pt>
              </c:numCache>
            </c:numRef>
          </c:val>
        </c:ser>
        <c:ser>
          <c:idx val="2"/>
          <c:order val="2"/>
          <c:tx>
            <c:strRef>
              <c:f>'様式13（クロス）'!$B$695</c:f>
              <c:strCache>
                <c:ptCount val="1"/>
                <c:pt idx="0">
                  <c:v>C</c:v>
                </c:pt>
              </c:strCache>
            </c:strRef>
          </c:tx>
          <c:spPr>
            <a:ln>
              <a:solidFill>
                <a:schemeClr val="tx1"/>
              </a:solidFill>
            </a:ln>
            <a:effectLst/>
          </c:spPr>
          <c:invertIfNegative val="0"/>
          <c:cat>
            <c:strRef>
              <c:f>'様式13（クロス）'!$C$692:$E$692</c:f>
              <c:strCache>
                <c:ptCount val="3"/>
                <c:pt idx="0">
                  <c:v>全体[N=1,177]</c:v>
                </c:pt>
                <c:pt idx="1">
                  <c:v>男[N=718]</c:v>
                </c:pt>
                <c:pt idx="2">
                  <c:v>女[N=458]</c:v>
                </c:pt>
              </c:strCache>
            </c:strRef>
          </c:cat>
          <c:val>
            <c:numRef>
              <c:f>'様式13（クロス）'!$C$695:$E$695</c:f>
              <c:numCache>
                <c:formatCode>#,##0.0;[Red]\-#,##0.0</c:formatCode>
                <c:ptCount val="3"/>
                <c:pt idx="0">
                  <c:v>18.011894647408713</c:v>
                </c:pt>
                <c:pt idx="1">
                  <c:v>16.852367688022284</c:v>
                </c:pt>
                <c:pt idx="2">
                  <c:v>19.868995633187772</c:v>
                </c:pt>
              </c:numCache>
            </c:numRef>
          </c:val>
        </c:ser>
        <c:ser>
          <c:idx val="3"/>
          <c:order val="3"/>
          <c:tx>
            <c:strRef>
              <c:f>'様式13（クロス）'!$B$696</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'様式13（クロス）'!$C$692:$E$692</c:f>
              <c:strCache>
                <c:ptCount val="3"/>
                <c:pt idx="0">
                  <c:v>全体[N=1,177]</c:v>
                </c:pt>
                <c:pt idx="1">
                  <c:v>男[N=718]</c:v>
                </c:pt>
                <c:pt idx="2">
                  <c:v>女[N=458]</c:v>
                </c:pt>
              </c:strCache>
            </c:strRef>
          </c:cat>
          <c:val>
            <c:numRef>
              <c:f>'様式13（クロス）'!$C$696:$E$696</c:f>
              <c:numCache>
                <c:formatCode>#,##0.0;[Red]\-#,##0.0</c:formatCode>
                <c:ptCount val="3"/>
                <c:pt idx="0">
                  <c:v>34.154630416312557</c:v>
                </c:pt>
                <c:pt idx="1">
                  <c:v>35.654596100278546</c:v>
                </c:pt>
                <c:pt idx="2">
                  <c:v>31.877729257641899</c:v>
                </c:pt>
              </c:numCache>
            </c:numRef>
          </c:val>
        </c:ser>
        <c:ser>
          <c:idx val="4"/>
          <c:order val="4"/>
          <c:tx>
            <c:strRef>
              <c:f>'様式13（クロス）'!$B$697</c:f>
              <c:strCache>
                <c:ptCount val="1"/>
                <c:pt idx="0">
                  <c:v>E</c:v>
                </c:pt>
              </c:strCache>
            </c:strRef>
          </c:tx>
          <c:spPr>
            <a:solidFill>
              <a:schemeClr val="bg1">
                <a:lumMod val="95000"/>
              </a:schemeClr>
            </a:solidFill>
            <a:ln>
              <a:solidFill>
                <a:schemeClr val="tx1"/>
              </a:solidFill>
            </a:ln>
            <a:effectLst/>
          </c:spPr>
          <c:invertIfNegative val="0"/>
          <c:cat>
            <c:strRef>
              <c:f>'様式13（クロス）'!$C$692:$E$692</c:f>
              <c:strCache>
                <c:ptCount val="3"/>
                <c:pt idx="0">
                  <c:v>全体[N=1,177]</c:v>
                </c:pt>
                <c:pt idx="1">
                  <c:v>男[N=718]</c:v>
                </c:pt>
                <c:pt idx="2">
                  <c:v>女[N=458]</c:v>
                </c:pt>
              </c:strCache>
            </c:strRef>
          </c:cat>
          <c:val>
            <c:numRef>
              <c:f>'様式13（クロス）'!$C$697:$E$697</c:f>
              <c:numCache>
                <c:formatCode>#,##0.0;[Red]\-#,##0.0</c:formatCode>
                <c:ptCount val="3"/>
                <c:pt idx="0">
                  <c:v>28.547153780798638</c:v>
                </c:pt>
                <c:pt idx="1">
                  <c:v>29.108635097493032</c:v>
                </c:pt>
                <c:pt idx="2">
                  <c:v>27.729257641921361</c:v>
                </c:pt>
              </c:numCache>
            </c:numRef>
          </c:val>
        </c:ser>
        <c:ser>
          <c:idx val="5"/>
          <c:order val="5"/>
          <c:tx>
            <c:strRef>
              <c:f>'様式13（クロス）'!$B$698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'様式13（クロス）'!$C$692:$E$692</c:f>
              <c:strCache>
                <c:ptCount val="3"/>
                <c:pt idx="0">
                  <c:v>全体[N=1,177]</c:v>
                </c:pt>
                <c:pt idx="1">
                  <c:v>男[N=718]</c:v>
                </c:pt>
                <c:pt idx="2">
                  <c:v>女[N=458]</c:v>
                </c:pt>
              </c:strCache>
            </c:strRef>
          </c:cat>
          <c:val>
            <c:numRef>
              <c:f>'様式13（クロス）'!$C$698:$E$698</c:f>
              <c:numCache>
                <c:formatCode>General</c:formatCode>
                <c:ptCount val="3"/>
              </c:numCache>
            </c:numRef>
          </c:val>
        </c:ser>
        <c:dLbls>
          <c:showLegendKey val="0"/>
          <c:showVal val="1"/>
          <c:showCatName val="0"/>
          <c:showSerName val="0"/>
          <c:showPercent val="0"/>
          <c:showBubbleSize val="0"/>
        </c:dLbls>
        <c:gapWidth val="70"/>
        <c:overlap val="100"/>
        <c:axId val="121685120"/>
        <c:axId val="121581568"/>
      </c:barChart>
      <c:catAx>
        <c:axId val="121685120"/>
        <c:scaling>
          <c:orientation val="maxMin"/>
        </c:scaling>
        <c:delete val="0"/>
        <c:axPos val="l"/>
        <c:majorTickMark val="out"/>
        <c:minorTickMark val="none"/>
        <c:tickLblPos val="nextTo"/>
        <c:crossAx val="121581568"/>
        <c:crosses val="autoZero"/>
        <c:auto val="1"/>
        <c:lblAlgn val="ctr"/>
        <c:lblOffset val="100"/>
        <c:noMultiLvlLbl val="0"/>
      </c:catAx>
      <c:valAx>
        <c:axId val="121581568"/>
        <c:scaling>
          <c:orientation val="minMax"/>
          <c:max val="1"/>
          <c:min val="0"/>
        </c:scaling>
        <c:delete val="0"/>
        <c:axPos val="t"/>
        <c:numFmt formatCode="0%" sourceLinked="1"/>
        <c:majorTickMark val="out"/>
        <c:minorTickMark val="none"/>
        <c:tickLblPos val="nextTo"/>
        <c:crossAx val="12168512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152756796741659"/>
          <c:y val="0.14725226740432634"/>
          <c:w val="0.70618825448177314"/>
          <c:h val="0.68999030568433761"/>
        </c:manualLayout>
      </c:layout>
      <c:barChart>
        <c:barDir val="bar"/>
        <c:grouping val="percentStacked"/>
        <c:varyColors val="0"/>
        <c:ser>
          <c:idx val="0"/>
          <c:order val="0"/>
          <c:tx>
            <c:strRef>
              <c:f>'様式13（クロス）'!$B$713</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'様式13（クロス）'!$C$712:$H$712</c:f>
              <c:strCache>
                <c:ptCount val="6"/>
                <c:pt idx="0">
                  <c:v>全体[N=1,671]</c:v>
                </c:pt>
                <c:pt idx="1">
                  <c:v>29歳以下[N=118]</c:v>
                </c:pt>
                <c:pt idx="2">
                  <c:v>30～39歳[N=234]</c:v>
                </c:pt>
                <c:pt idx="3">
                  <c:v>40～49歳[N=390]</c:v>
                </c:pt>
                <c:pt idx="4">
                  <c:v>50～64歳[N=587]</c:v>
                </c:pt>
                <c:pt idx="5">
                  <c:v>65歳以上[N=335]</c:v>
                </c:pt>
              </c:strCache>
            </c:strRef>
          </c:cat>
          <c:val>
            <c:numRef>
              <c:f>'様式13（クロス）'!$C$713:$H$713</c:f>
              <c:numCache>
                <c:formatCode>#,##0.0;[Red]\-#,##0.0</c:formatCode>
                <c:ptCount val="6"/>
                <c:pt idx="0">
                  <c:v>13.764213046080179</c:v>
                </c:pt>
                <c:pt idx="1">
                  <c:v>11.016949152542372</c:v>
                </c:pt>
                <c:pt idx="2">
                  <c:v>11.965811965811966</c:v>
                </c:pt>
                <c:pt idx="3">
                  <c:v>14.358974358974359</c:v>
                </c:pt>
                <c:pt idx="4">
                  <c:v>15.67291311754685</c:v>
                </c:pt>
                <c:pt idx="5">
                  <c:v>11.940298507462686</c:v>
                </c:pt>
              </c:numCache>
            </c:numRef>
          </c:val>
        </c:ser>
        <c:ser>
          <c:idx val="1"/>
          <c:order val="1"/>
          <c:tx>
            <c:strRef>
              <c:f>'様式13（クロス）'!$B$714</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'様式13（クロス）'!$C$712:$H$712</c:f>
              <c:strCache>
                <c:ptCount val="6"/>
                <c:pt idx="0">
                  <c:v>全体[N=1,671]</c:v>
                </c:pt>
                <c:pt idx="1">
                  <c:v>29歳以下[N=118]</c:v>
                </c:pt>
                <c:pt idx="2">
                  <c:v>30～39歳[N=234]</c:v>
                </c:pt>
                <c:pt idx="3">
                  <c:v>40～49歳[N=390]</c:v>
                </c:pt>
                <c:pt idx="4">
                  <c:v>50～64歳[N=587]</c:v>
                </c:pt>
                <c:pt idx="5">
                  <c:v>65歳以上[N=335]</c:v>
                </c:pt>
              </c:strCache>
            </c:strRef>
          </c:cat>
          <c:val>
            <c:numRef>
              <c:f>'様式13（クロス）'!$C$714:$H$714</c:f>
              <c:numCache>
                <c:formatCode>#,##0.0;[Red]\-#,##0.0</c:formatCode>
                <c:ptCount val="6"/>
                <c:pt idx="0">
                  <c:v>4.0694195092758765</c:v>
                </c:pt>
                <c:pt idx="1">
                  <c:v>0.84745762711864403</c:v>
                </c:pt>
                <c:pt idx="2">
                  <c:v>4.2735042735042725</c:v>
                </c:pt>
                <c:pt idx="3">
                  <c:v>4.8717948717948723</c:v>
                </c:pt>
                <c:pt idx="4">
                  <c:v>4.7700170357751324</c:v>
                </c:pt>
                <c:pt idx="5">
                  <c:v>2.6865671641791038</c:v>
                </c:pt>
              </c:numCache>
            </c:numRef>
          </c:val>
        </c:ser>
        <c:ser>
          <c:idx val="2"/>
          <c:order val="2"/>
          <c:tx>
            <c:strRef>
              <c:f>'様式13（クロス）'!$B$715</c:f>
              <c:strCache>
                <c:ptCount val="1"/>
                <c:pt idx="0">
                  <c:v>C</c:v>
                </c:pt>
              </c:strCache>
            </c:strRef>
          </c:tx>
          <c:spPr>
            <a:ln>
              <a:solidFill>
                <a:schemeClr val="tx1"/>
              </a:solidFill>
            </a:ln>
            <a:effectLst/>
          </c:spPr>
          <c:invertIfNegative val="0"/>
          <c:cat>
            <c:strRef>
              <c:f>'様式13（クロス）'!$C$712:$H$712</c:f>
              <c:strCache>
                <c:ptCount val="6"/>
                <c:pt idx="0">
                  <c:v>全体[N=1,671]</c:v>
                </c:pt>
                <c:pt idx="1">
                  <c:v>29歳以下[N=118]</c:v>
                </c:pt>
                <c:pt idx="2">
                  <c:v>30～39歳[N=234]</c:v>
                </c:pt>
                <c:pt idx="3">
                  <c:v>40～49歳[N=390]</c:v>
                </c:pt>
                <c:pt idx="4">
                  <c:v>50～64歳[N=587]</c:v>
                </c:pt>
                <c:pt idx="5">
                  <c:v>65歳以上[N=335]</c:v>
                </c:pt>
              </c:strCache>
            </c:strRef>
          </c:cat>
          <c:val>
            <c:numRef>
              <c:f>'様式13（クロス）'!$C$715:$H$715</c:f>
              <c:numCache>
                <c:formatCode>#,##0.0;[Red]\-#,##0.0</c:formatCode>
                <c:ptCount val="6"/>
                <c:pt idx="0">
                  <c:v>21.30460801915023</c:v>
                </c:pt>
                <c:pt idx="1">
                  <c:v>13.559322033898304</c:v>
                </c:pt>
                <c:pt idx="2">
                  <c:v>13.675213675213675</c:v>
                </c:pt>
                <c:pt idx="3">
                  <c:v>14.871794871794872</c:v>
                </c:pt>
                <c:pt idx="4">
                  <c:v>23.50936967632023</c:v>
                </c:pt>
                <c:pt idx="5">
                  <c:v>32.835820895522374</c:v>
                </c:pt>
              </c:numCache>
            </c:numRef>
          </c:val>
        </c:ser>
        <c:ser>
          <c:idx val="3"/>
          <c:order val="3"/>
          <c:tx>
            <c:strRef>
              <c:f>'様式13（クロス）'!$B$716</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'様式13（クロス）'!$C$712:$H$712</c:f>
              <c:strCache>
                <c:ptCount val="6"/>
                <c:pt idx="0">
                  <c:v>全体[N=1,671]</c:v>
                </c:pt>
                <c:pt idx="1">
                  <c:v>29歳以下[N=118]</c:v>
                </c:pt>
                <c:pt idx="2">
                  <c:v>30～39歳[N=234]</c:v>
                </c:pt>
                <c:pt idx="3">
                  <c:v>40～49歳[N=390]</c:v>
                </c:pt>
                <c:pt idx="4">
                  <c:v>50～64歳[N=587]</c:v>
                </c:pt>
                <c:pt idx="5">
                  <c:v>65歳以上[N=335]</c:v>
                </c:pt>
              </c:strCache>
            </c:strRef>
          </c:cat>
          <c:val>
            <c:numRef>
              <c:f>'様式13（クロス）'!$C$716:$H$716</c:f>
              <c:numCache>
                <c:formatCode>#,##0.0;[Red]\-#,##0.0</c:formatCode>
                <c:ptCount val="6"/>
                <c:pt idx="0">
                  <c:v>36.624775583482943</c:v>
                </c:pt>
                <c:pt idx="1">
                  <c:v>31.355932203389802</c:v>
                </c:pt>
                <c:pt idx="2">
                  <c:v>31.196581196581196</c:v>
                </c:pt>
                <c:pt idx="3">
                  <c:v>35.128205128205195</c:v>
                </c:pt>
                <c:pt idx="4">
                  <c:v>40.034071550255454</c:v>
                </c:pt>
                <c:pt idx="5">
                  <c:v>38.20895522388065</c:v>
                </c:pt>
              </c:numCache>
            </c:numRef>
          </c:val>
        </c:ser>
        <c:ser>
          <c:idx val="4"/>
          <c:order val="4"/>
          <c:tx>
            <c:strRef>
              <c:f>'様式13（クロス）'!$B$717</c:f>
              <c:strCache>
                <c:ptCount val="1"/>
                <c:pt idx="0">
                  <c:v>E</c:v>
                </c:pt>
              </c:strCache>
            </c:strRef>
          </c:tx>
          <c:spPr>
            <a:solidFill>
              <a:schemeClr val="bg1">
                <a:lumMod val="95000"/>
              </a:schemeClr>
            </a:solidFill>
            <a:ln>
              <a:solidFill>
                <a:schemeClr val="tx1"/>
              </a:solidFill>
            </a:ln>
            <a:effectLst/>
          </c:spPr>
          <c:invertIfNegative val="0"/>
          <c:cat>
            <c:strRef>
              <c:f>'様式13（クロス）'!$C$712:$H$712</c:f>
              <c:strCache>
                <c:ptCount val="6"/>
                <c:pt idx="0">
                  <c:v>全体[N=1,671]</c:v>
                </c:pt>
                <c:pt idx="1">
                  <c:v>29歳以下[N=118]</c:v>
                </c:pt>
                <c:pt idx="2">
                  <c:v>30～39歳[N=234]</c:v>
                </c:pt>
                <c:pt idx="3">
                  <c:v>40～49歳[N=390]</c:v>
                </c:pt>
                <c:pt idx="4">
                  <c:v>50～64歳[N=587]</c:v>
                </c:pt>
                <c:pt idx="5">
                  <c:v>65歳以上[N=335]</c:v>
                </c:pt>
              </c:strCache>
            </c:strRef>
          </c:cat>
          <c:val>
            <c:numRef>
              <c:f>'様式13（クロス）'!$C$717:$H$717</c:f>
              <c:numCache>
                <c:formatCode>#,##0.0;[Red]\-#,##0.0</c:formatCode>
                <c:ptCount val="6"/>
                <c:pt idx="0">
                  <c:v>24.23698384201079</c:v>
                </c:pt>
                <c:pt idx="1">
                  <c:v>43.220338983050965</c:v>
                </c:pt>
                <c:pt idx="2">
                  <c:v>38.888888888888893</c:v>
                </c:pt>
                <c:pt idx="3">
                  <c:v>30.76923076923077</c:v>
                </c:pt>
                <c:pt idx="4">
                  <c:v>16.013628620102217</c:v>
                </c:pt>
                <c:pt idx="5">
                  <c:v>14.328358208955223</c:v>
                </c:pt>
              </c:numCache>
            </c:numRef>
          </c:val>
        </c:ser>
        <c:ser>
          <c:idx val="5"/>
          <c:order val="5"/>
          <c:tx>
            <c:strRef>
              <c:f>'様式13（クロス）'!$B$718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'様式13（クロス）'!$C$712:$H$712</c:f>
              <c:strCache>
                <c:ptCount val="6"/>
                <c:pt idx="0">
                  <c:v>全体[N=1,671]</c:v>
                </c:pt>
                <c:pt idx="1">
                  <c:v>29歳以下[N=118]</c:v>
                </c:pt>
                <c:pt idx="2">
                  <c:v>30～39歳[N=234]</c:v>
                </c:pt>
                <c:pt idx="3">
                  <c:v>40～49歳[N=390]</c:v>
                </c:pt>
                <c:pt idx="4">
                  <c:v>50～64歳[N=587]</c:v>
                </c:pt>
                <c:pt idx="5">
                  <c:v>65歳以上[N=335]</c:v>
                </c:pt>
              </c:strCache>
            </c:strRef>
          </c:cat>
          <c:val>
            <c:numRef>
              <c:f>'様式13（クロス）'!$C$718:$H$718</c:f>
              <c:numCache>
                <c:formatCode>General</c:formatCode>
                <c:ptCount val="6"/>
              </c:numCache>
            </c:numRef>
          </c:val>
        </c:ser>
        <c:dLbls>
          <c:showLegendKey val="0"/>
          <c:showVal val="1"/>
          <c:showCatName val="0"/>
          <c:showSerName val="0"/>
          <c:showPercent val="0"/>
          <c:showBubbleSize val="0"/>
        </c:dLbls>
        <c:gapWidth val="70"/>
        <c:overlap val="100"/>
        <c:axId val="121625984"/>
        <c:axId val="121968896"/>
      </c:barChart>
      <c:catAx>
        <c:axId val="121625984"/>
        <c:scaling>
          <c:orientation val="maxMin"/>
        </c:scaling>
        <c:delete val="0"/>
        <c:axPos val="l"/>
        <c:majorTickMark val="out"/>
        <c:minorTickMark val="none"/>
        <c:tickLblPos val="nextTo"/>
        <c:crossAx val="121968896"/>
        <c:crosses val="autoZero"/>
        <c:auto val="1"/>
        <c:lblAlgn val="ctr"/>
        <c:lblOffset val="100"/>
        <c:noMultiLvlLbl val="0"/>
      </c:catAx>
      <c:valAx>
        <c:axId val="121968896"/>
        <c:scaling>
          <c:orientation val="minMax"/>
          <c:max val="1"/>
          <c:min val="0"/>
        </c:scaling>
        <c:delete val="0"/>
        <c:axPos val="t"/>
        <c:numFmt formatCode="0%" sourceLinked="1"/>
        <c:majorTickMark val="out"/>
        <c:minorTickMark val="none"/>
        <c:tickLblPos val="nextTo"/>
        <c:crossAx val="12162598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926384414172369"/>
          <c:y val="0.14725226740432634"/>
          <c:w val="0.70845197830746542"/>
          <c:h val="0.68999030568433761"/>
        </c:manualLayout>
      </c:layout>
      <c:barChart>
        <c:barDir val="bar"/>
        <c:grouping val="percentStacked"/>
        <c:varyColors val="0"/>
        <c:ser>
          <c:idx val="0"/>
          <c:order val="0"/>
          <c:tx>
            <c:strRef>
              <c:f>'様式13（クロス）'!$B$720</c:f>
              <c:strCache>
                <c:ptCount val="1"/>
                <c:pt idx="0">
                  <c:v>A</c:v>
                </c:pt>
              </c:strCache>
            </c:strRef>
          </c:tx>
          <c:spPr>
            <a:ln>
              <a:solidFill>
                <a:schemeClr val="tx1"/>
              </a:solidFill>
            </a:ln>
            <a:effectLst/>
          </c:spPr>
          <c:invertIfNegative val="0"/>
          <c:dLbls>
            <c:dLbl>
              <c:idx val="1"/>
              <c:delete val="1"/>
            </c:dLbl>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'様式13（クロス）'!$C$719:$H$719</c:f>
              <c:strCache>
                <c:ptCount val="6"/>
                <c:pt idx="0">
                  <c:v>全体[N=494]</c:v>
                </c:pt>
                <c:pt idx="1">
                  <c:v>29歳以下[N=13]</c:v>
                </c:pt>
                <c:pt idx="2">
                  <c:v>30～39歳[N=30]</c:v>
                </c:pt>
                <c:pt idx="3">
                  <c:v>40～49歳[N=66]</c:v>
                </c:pt>
                <c:pt idx="4">
                  <c:v>50～64歳[N=217]</c:v>
                </c:pt>
                <c:pt idx="5">
                  <c:v>65歳以上[N=167]</c:v>
                </c:pt>
              </c:strCache>
            </c:strRef>
          </c:cat>
          <c:val>
            <c:numRef>
              <c:f>'様式13（クロス）'!$C$720:$H$720</c:f>
              <c:numCache>
                <c:formatCode>#,##0.0;[Red]\-#,##0.0</c:formatCode>
                <c:ptCount val="6"/>
                <c:pt idx="0">
                  <c:v>10.121457489878543</c:v>
                </c:pt>
                <c:pt idx="1">
                  <c:v>0</c:v>
                </c:pt>
                <c:pt idx="2">
                  <c:v>10</c:v>
                </c:pt>
                <c:pt idx="3">
                  <c:v>16.666666666666664</c:v>
                </c:pt>
                <c:pt idx="4">
                  <c:v>12.903225806451612</c:v>
                </c:pt>
                <c:pt idx="5">
                  <c:v>4.7904191616766472</c:v>
                </c:pt>
              </c:numCache>
            </c:numRef>
          </c:val>
        </c:ser>
        <c:ser>
          <c:idx val="1"/>
          <c:order val="1"/>
          <c:tx>
            <c:strRef>
              <c:f>'様式13（クロス）'!$B$721</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Pos val="ctr"/>
            <c:showLegendKey val="0"/>
            <c:showVal val="1"/>
            <c:showCatName val="0"/>
            <c:showSerName val="0"/>
            <c:showPercent val="0"/>
            <c:showBubbleSize val="0"/>
            <c:showLeaderLines val="0"/>
          </c:dLbls>
          <c:cat>
            <c:strRef>
              <c:f>'様式13（クロス）'!$C$719:$H$719</c:f>
              <c:strCache>
                <c:ptCount val="6"/>
                <c:pt idx="0">
                  <c:v>全体[N=494]</c:v>
                </c:pt>
                <c:pt idx="1">
                  <c:v>29歳以下[N=13]</c:v>
                </c:pt>
                <c:pt idx="2">
                  <c:v>30～39歳[N=30]</c:v>
                </c:pt>
                <c:pt idx="3">
                  <c:v>40～49歳[N=66]</c:v>
                </c:pt>
                <c:pt idx="4">
                  <c:v>50～64歳[N=217]</c:v>
                </c:pt>
                <c:pt idx="5">
                  <c:v>65歳以上[N=167]</c:v>
                </c:pt>
              </c:strCache>
            </c:strRef>
          </c:cat>
          <c:val>
            <c:numRef>
              <c:f>'様式13（クロス）'!$C$721:$H$721</c:f>
              <c:numCache>
                <c:formatCode>#,##0.0;[Red]\-#,##0.0</c:formatCode>
                <c:ptCount val="6"/>
                <c:pt idx="0">
                  <c:v>4.2510121457489873</c:v>
                </c:pt>
                <c:pt idx="1">
                  <c:v>0</c:v>
                </c:pt>
                <c:pt idx="2">
                  <c:v>3.3333333333333335</c:v>
                </c:pt>
                <c:pt idx="3">
                  <c:v>7.5757575757575761</c:v>
                </c:pt>
                <c:pt idx="4">
                  <c:v>5.9907834101382482</c:v>
                </c:pt>
                <c:pt idx="5">
                  <c:v>1.1976047904191593</c:v>
                </c:pt>
              </c:numCache>
            </c:numRef>
          </c:val>
        </c:ser>
        <c:ser>
          <c:idx val="2"/>
          <c:order val="2"/>
          <c:tx>
            <c:strRef>
              <c:f>'様式13（クロス）'!$B$722</c:f>
              <c:strCache>
                <c:ptCount val="1"/>
                <c:pt idx="0">
                  <c:v>C</c:v>
                </c:pt>
              </c:strCache>
            </c:strRef>
          </c:tx>
          <c:spPr>
            <a:ln>
              <a:solidFill>
                <a:schemeClr val="tx1"/>
              </a:solidFill>
            </a:ln>
            <a:effectLst/>
          </c:spPr>
          <c:invertIfNegative val="0"/>
          <c:cat>
            <c:strRef>
              <c:f>'様式13（クロス）'!$C$719:$H$719</c:f>
              <c:strCache>
                <c:ptCount val="6"/>
                <c:pt idx="0">
                  <c:v>全体[N=494]</c:v>
                </c:pt>
                <c:pt idx="1">
                  <c:v>29歳以下[N=13]</c:v>
                </c:pt>
                <c:pt idx="2">
                  <c:v>30～39歳[N=30]</c:v>
                </c:pt>
                <c:pt idx="3">
                  <c:v>40～49歳[N=66]</c:v>
                </c:pt>
                <c:pt idx="4">
                  <c:v>50～64歳[N=217]</c:v>
                </c:pt>
                <c:pt idx="5">
                  <c:v>65歳以上[N=167]</c:v>
                </c:pt>
              </c:strCache>
            </c:strRef>
          </c:cat>
          <c:val>
            <c:numRef>
              <c:f>'様式13（クロス）'!$C$722:$H$722</c:f>
              <c:numCache>
                <c:formatCode>#,##0.0;[Red]\-#,##0.0</c:formatCode>
                <c:ptCount val="6"/>
                <c:pt idx="0">
                  <c:v>29.149797570850186</c:v>
                </c:pt>
                <c:pt idx="1">
                  <c:v>15.384615384615385</c:v>
                </c:pt>
                <c:pt idx="2">
                  <c:v>23.333333333333282</c:v>
                </c:pt>
                <c:pt idx="3">
                  <c:v>28.787878787878817</c:v>
                </c:pt>
                <c:pt idx="4">
                  <c:v>27.649769585253459</c:v>
                </c:pt>
                <c:pt idx="5">
                  <c:v>32.934131736526993</c:v>
                </c:pt>
              </c:numCache>
            </c:numRef>
          </c:val>
        </c:ser>
        <c:ser>
          <c:idx val="3"/>
          <c:order val="3"/>
          <c:tx>
            <c:strRef>
              <c:f>'様式13（クロス）'!$B$723</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'様式13（クロス）'!$C$719:$H$719</c:f>
              <c:strCache>
                <c:ptCount val="6"/>
                <c:pt idx="0">
                  <c:v>全体[N=494]</c:v>
                </c:pt>
                <c:pt idx="1">
                  <c:v>29歳以下[N=13]</c:v>
                </c:pt>
                <c:pt idx="2">
                  <c:v>30～39歳[N=30]</c:v>
                </c:pt>
                <c:pt idx="3">
                  <c:v>40～49歳[N=66]</c:v>
                </c:pt>
                <c:pt idx="4">
                  <c:v>50～64歳[N=217]</c:v>
                </c:pt>
                <c:pt idx="5">
                  <c:v>65歳以上[N=167]</c:v>
                </c:pt>
              </c:strCache>
            </c:strRef>
          </c:cat>
          <c:val>
            <c:numRef>
              <c:f>'様式13（クロス）'!$C$723:$H$723</c:f>
              <c:numCache>
                <c:formatCode>#,##0.0;[Red]\-#,##0.0</c:formatCode>
                <c:ptCount val="6"/>
                <c:pt idx="0">
                  <c:v>42.510121457489845</c:v>
                </c:pt>
                <c:pt idx="1">
                  <c:v>53.846153846153918</c:v>
                </c:pt>
                <c:pt idx="2">
                  <c:v>43.333333333333336</c:v>
                </c:pt>
                <c:pt idx="3">
                  <c:v>36.363636363636274</c:v>
                </c:pt>
                <c:pt idx="4">
                  <c:v>42.396313364055366</c:v>
                </c:pt>
                <c:pt idx="5">
                  <c:v>44.311377245508979</c:v>
                </c:pt>
              </c:numCache>
            </c:numRef>
          </c:val>
        </c:ser>
        <c:ser>
          <c:idx val="4"/>
          <c:order val="4"/>
          <c:tx>
            <c:strRef>
              <c:f>'様式13（クロス）'!$B$724</c:f>
              <c:strCache>
                <c:ptCount val="1"/>
                <c:pt idx="0">
                  <c:v>E</c:v>
                </c:pt>
              </c:strCache>
            </c:strRef>
          </c:tx>
          <c:spPr>
            <a:solidFill>
              <a:schemeClr val="bg1">
                <a:lumMod val="95000"/>
              </a:schemeClr>
            </a:solidFill>
            <a:ln>
              <a:solidFill>
                <a:schemeClr val="tx1"/>
              </a:solidFill>
            </a:ln>
            <a:effectLst/>
          </c:spPr>
          <c:invertIfNegative val="0"/>
          <c:cat>
            <c:strRef>
              <c:f>'様式13（クロス）'!$C$719:$H$719</c:f>
              <c:strCache>
                <c:ptCount val="6"/>
                <c:pt idx="0">
                  <c:v>全体[N=494]</c:v>
                </c:pt>
                <c:pt idx="1">
                  <c:v>29歳以下[N=13]</c:v>
                </c:pt>
                <c:pt idx="2">
                  <c:v>30～39歳[N=30]</c:v>
                </c:pt>
                <c:pt idx="3">
                  <c:v>40～49歳[N=66]</c:v>
                </c:pt>
                <c:pt idx="4">
                  <c:v>50～64歳[N=217]</c:v>
                </c:pt>
                <c:pt idx="5">
                  <c:v>65歳以上[N=167]</c:v>
                </c:pt>
              </c:strCache>
            </c:strRef>
          </c:cat>
          <c:val>
            <c:numRef>
              <c:f>'様式13（クロス）'!$C$724:$H$724</c:f>
              <c:numCache>
                <c:formatCode>#,##0.0;[Red]\-#,##0.0</c:formatCode>
                <c:ptCount val="6"/>
                <c:pt idx="0">
                  <c:v>13.967611336032389</c:v>
                </c:pt>
                <c:pt idx="1">
                  <c:v>30.76923076923077</c:v>
                </c:pt>
                <c:pt idx="2">
                  <c:v>20</c:v>
                </c:pt>
                <c:pt idx="3">
                  <c:v>10.606060606060606</c:v>
                </c:pt>
                <c:pt idx="4">
                  <c:v>11.059907834101404</c:v>
                </c:pt>
                <c:pt idx="5">
                  <c:v>16.766467065868262</c:v>
                </c:pt>
              </c:numCache>
            </c:numRef>
          </c:val>
        </c:ser>
        <c:ser>
          <c:idx val="5"/>
          <c:order val="5"/>
          <c:tx>
            <c:strRef>
              <c:f>'様式13（クロス）'!$B$725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'様式13（クロス）'!$C$719:$H$719</c:f>
              <c:strCache>
                <c:ptCount val="6"/>
                <c:pt idx="0">
                  <c:v>全体[N=494]</c:v>
                </c:pt>
                <c:pt idx="1">
                  <c:v>29歳以下[N=13]</c:v>
                </c:pt>
                <c:pt idx="2">
                  <c:v>30～39歳[N=30]</c:v>
                </c:pt>
                <c:pt idx="3">
                  <c:v>40～49歳[N=66]</c:v>
                </c:pt>
                <c:pt idx="4">
                  <c:v>50～64歳[N=217]</c:v>
                </c:pt>
                <c:pt idx="5">
                  <c:v>65歳以上[N=167]</c:v>
                </c:pt>
              </c:strCache>
            </c:strRef>
          </c:cat>
          <c:val>
            <c:numRef>
              <c:f>'様式13（クロス）'!$C$725:$H$725</c:f>
              <c:numCache>
                <c:formatCode>General</c:formatCode>
                <c:ptCount val="6"/>
              </c:numCache>
            </c:numRef>
          </c:val>
        </c:ser>
        <c:dLbls>
          <c:showLegendKey val="0"/>
          <c:showVal val="1"/>
          <c:showCatName val="0"/>
          <c:showSerName val="0"/>
          <c:showPercent val="0"/>
          <c:showBubbleSize val="0"/>
        </c:dLbls>
        <c:gapWidth val="70"/>
        <c:overlap val="100"/>
        <c:axId val="123754368"/>
        <c:axId val="123773696"/>
      </c:barChart>
      <c:catAx>
        <c:axId val="123754368"/>
        <c:scaling>
          <c:orientation val="maxMin"/>
        </c:scaling>
        <c:delete val="0"/>
        <c:axPos val="l"/>
        <c:majorTickMark val="out"/>
        <c:minorTickMark val="none"/>
        <c:tickLblPos val="nextTo"/>
        <c:crossAx val="123773696"/>
        <c:crosses val="autoZero"/>
        <c:auto val="1"/>
        <c:lblAlgn val="ctr"/>
        <c:lblOffset val="100"/>
        <c:noMultiLvlLbl val="0"/>
      </c:catAx>
      <c:valAx>
        <c:axId val="123773696"/>
        <c:scaling>
          <c:orientation val="minMax"/>
          <c:max val="1"/>
          <c:min val="0"/>
        </c:scaling>
        <c:delete val="0"/>
        <c:axPos val="t"/>
        <c:numFmt formatCode="0%" sourceLinked="1"/>
        <c:majorTickMark val="out"/>
        <c:minorTickMark val="none"/>
        <c:tickLblPos val="nextTo"/>
        <c:crossAx val="12375436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4726726646433"/>
          <c:y val="0.14725226740432634"/>
          <c:w val="0.71524314978454517"/>
          <c:h val="0.68999030568433761"/>
        </c:manualLayout>
      </c:layout>
      <c:barChart>
        <c:barDir val="bar"/>
        <c:grouping val="percentStacked"/>
        <c:varyColors val="0"/>
        <c:ser>
          <c:idx val="0"/>
          <c:order val="0"/>
          <c:tx>
            <c:strRef>
              <c:f>'様式13（クロス）'!$B$729</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'様式13（クロス）'!$C$728:$H$728</c:f>
              <c:strCache>
                <c:ptCount val="6"/>
                <c:pt idx="0">
                  <c:v>全体[N=1,177]</c:v>
                </c:pt>
                <c:pt idx="1">
                  <c:v>29歳以下[N=105]</c:v>
                </c:pt>
                <c:pt idx="2">
                  <c:v>30～39歳[N=204]</c:v>
                </c:pt>
                <c:pt idx="3">
                  <c:v>40～49歳[N=324]</c:v>
                </c:pt>
                <c:pt idx="4">
                  <c:v>50～64歳[N=370]</c:v>
                </c:pt>
                <c:pt idx="5">
                  <c:v>65歳以上[N=168]</c:v>
                </c:pt>
              </c:strCache>
            </c:strRef>
          </c:cat>
          <c:val>
            <c:numRef>
              <c:f>'様式13（クロス）'!$C$729:$H$729</c:f>
              <c:numCache>
                <c:formatCode>#,##0.0;[Red]\-#,##0.0</c:formatCode>
                <c:ptCount val="6"/>
                <c:pt idx="0">
                  <c:v>15.293118096856411</c:v>
                </c:pt>
                <c:pt idx="1">
                  <c:v>12.380952380952381</c:v>
                </c:pt>
                <c:pt idx="2">
                  <c:v>12.254901960784313</c:v>
                </c:pt>
                <c:pt idx="3">
                  <c:v>13.888888888888889</c:v>
                </c:pt>
                <c:pt idx="4">
                  <c:v>17.297297297297288</c:v>
                </c:pt>
                <c:pt idx="5">
                  <c:v>19.047619047619026</c:v>
                </c:pt>
              </c:numCache>
            </c:numRef>
          </c:val>
        </c:ser>
        <c:ser>
          <c:idx val="1"/>
          <c:order val="1"/>
          <c:tx>
            <c:strRef>
              <c:f>'様式13（クロス）'!$B$730</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'様式13（クロス）'!$C$728:$H$728</c:f>
              <c:strCache>
                <c:ptCount val="6"/>
                <c:pt idx="0">
                  <c:v>全体[N=1,177]</c:v>
                </c:pt>
                <c:pt idx="1">
                  <c:v>29歳以下[N=105]</c:v>
                </c:pt>
                <c:pt idx="2">
                  <c:v>30～39歳[N=204]</c:v>
                </c:pt>
                <c:pt idx="3">
                  <c:v>40～49歳[N=324]</c:v>
                </c:pt>
                <c:pt idx="4">
                  <c:v>50～64歳[N=370]</c:v>
                </c:pt>
                <c:pt idx="5">
                  <c:v>65歳以上[N=168]</c:v>
                </c:pt>
              </c:strCache>
            </c:strRef>
          </c:cat>
          <c:val>
            <c:numRef>
              <c:f>'様式13（クロス）'!$C$730:$H$730</c:f>
              <c:numCache>
                <c:formatCode>#,##0.0;[Red]\-#,##0.0</c:formatCode>
                <c:ptCount val="6"/>
                <c:pt idx="0">
                  <c:v>3.9932030586236191</c:v>
                </c:pt>
                <c:pt idx="1">
                  <c:v>0.95238095238095244</c:v>
                </c:pt>
                <c:pt idx="2">
                  <c:v>4.4117647058823648</c:v>
                </c:pt>
                <c:pt idx="3">
                  <c:v>4.3209876543209766</c:v>
                </c:pt>
                <c:pt idx="4">
                  <c:v>4.0540540540540482</c:v>
                </c:pt>
                <c:pt idx="5">
                  <c:v>4.1666666666666661</c:v>
                </c:pt>
              </c:numCache>
            </c:numRef>
          </c:val>
        </c:ser>
        <c:ser>
          <c:idx val="2"/>
          <c:order val="2"/>
          <c:tx>
            <c:strRef>
              <c:f>'様式13（クロス）'!$B$731</c:f>
              <c:strCache>
                <c:ptCount val="1"/>
                <c:pt idx="0">
                  <c:v>C</c:v>
                </c:pt>
              </c:strCache>
            </c:strRef>
          </c:tx>
          <c:spPr>
            <a:ln>
              <a:solidFill>
                <a:schemeClr val="tx1"/>
              </a:solidFill>
            </a:ln>
            <a:effectLst/>
          </c:spPr>
          <c:invertIfNegative val="0"/>
          <c:cat>
            <c:strRef>
              <c:f>'様式13（クロス）'!$C$728:$H$728</c:f>
              <c:strCache>
                <c:ptCount val="6"/>
                <c:pt idx="0">
                  <c:v>全体[N=1,177]</c:v>
                </c:pt>
                <c:pt idx="1">
                  <c:v>29歳以下[N=105]</c:v>
                </c:pt>
                <c:pt idx="2">
                  <c:v>30～39歳[N=204]</c:v>
                </c:pt>
                <c:pt idx="3">
                  <c:v>40～49歳[N=324]</c:v>
                </c:pt>
                <c:pt idx="4">
                  <c:v>50～64歳[N=370]</c:v>
                </c:pt>
                <c:pt idx="5">
                  <c:v>65歳以上[N=168]</c:v>
                </c:pt>
              </c:strCache>
            </c:strRef>
          </c:cat>
          <c:val>
            <c:numRef>
              <c:f>'様式13（クロス）'!$C$731:$H$731</c:f>
              <c:numCache>
                <c:formatCode>#,##0.0;[Red]\-#,##0.0</c:formatCode>
                <c:ptCount val="6"/>
                <c:pt idx="0">
                  <c:v>18.011894647408713</c:v>
                </c:pt>
                <c:pt idx="1">
                  <c:v>13.333333333333334</c:v>
                </c:pt>
                <c:pt idx="2">
                  <c:v>12.254901960784313</c:v>
                </c:pt>
                <c:pt idx="3">
                  <c:v>12.037037037037036</c:v>
                </c:pt>
                <c:pt idx="4">
                  <c:v>21.081081081081081</c:v>
                </c:pt>
                <c:pt idx="5">
                  <c:v>32.738095238095326</c:v>
                </c:pt>
              </c:numCache>
            </c:numRef>
          </c:val>
        </c:ser>
        <c:ser>
          <c:idx val="3"/>
          <c:order val="3"/>
          <c:tx>
            <c:strRef>
              <c:f>'様式13（クロス）'!$B$732</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'様式13（クロス）'!$C$728:$H$728</c:f>
              <c:strCache>
                <c:ptCount val="6"/>
                <c:pt idx="0">
                  <c:v>全体[N=1,177]</c:v>
                </c:pt>
                <c:pt idx="1">
                  <c:v>29歳以下[N=105]</c:v>
                </c:pt>
                <c:pt idx="2">
                  <c:v>30～39歳[N=204]</c:v>
                </c:pt>
                <c:pt idx="3">
                  <c:v>40～49歳[N=324]</c:v>
                </c:pt>
                <c:pt idx="4">
                  <c:v>50～64歳[N=370]</c:v>
                </c:pt>
                <c:pt idx="5">
                  <c:v>65歳以上[N=168]</c:v>
                </c:pt>
              </c:strCache>
            </c:strRef>
          </c:cat>
          <c:val>
            <c:numRef>
              <c:f>'様式13（クロス）'!$C$732:$H$732</c:f>
              <c:numCache>
                <c:formatCode>#,##0.0;[Red]\-#,##0.0</c:formatCode>
                <c:ptCount val="6"/>
                <c:pt idx="0">
                  <c:v>34.154630416312557</c:v>
                </c:pt>
                <c:pt idx="1">
                  <c:v>28.571428571428569</c:v>
                </c:pt>
                <c:pt idx="2">
                  <c:v>29.411764705882355</c:v>
                </c:pt>
                <c:pt idx="3">
                  <c:v>34.876543209876544</c:v>
                </c:pt>
                <c:pt idx="4">
                  <c:v>38.648648648648646</c:v>
                </c:pt>
                <c:pt idx="5">
                  <c:v>32.142857142857153</c:v>
                </c:pt>
              </c:numCache>
            </c:numRef>
          </c:val>
        </c:ser>
        <c:ser>
          <c:idx val="4"/>
          <c:order val="4"/>
          <c:tx>
            <c:strRef>
              <c:f>'様式13（クロス）'!$B$733</c:f>
              <c:strCache>
                <c:ptCount val="1"/>
                <c:pt idx="0">
                  <c:v>E</c:v>
                </c:pt>
              </c:strCache>
            </c:strRef>
          </c:tx>
          <c:spPr>
            <a:solidFill>
              <a:schemeClr val="bg1">
                <a:lumMod val="95000"/>
              </a:schemeClr>
            </a:solidFill>
            <a:ln>
              <a:solidFill>
                <a:schemeClr val="tx1"/>
              </a:solidFill>
            </a:ln>
            <a:effectLst/>
          </c:spPr>
          <c:invertIfNegative val="0"/>
          <c:cat>
            <c:strRef>
              <c:f>'様式13（クロス）'!$C$728:$H$728</c:f>
              <c:strCache>
                <c:ptCount val="6"/>
                <c:pt idx="0">
                  <c:v>全体[N=1,177]</c:v>
                </c:pt>
                <c:pt idx="1">
                  <c:v>29歳以下[N=105]</c:v>
                </c:pt>
                <c:pt idx="2">
                  <c:v>30～39歳[N=204]</c:v>
                </c:pt>
                <c:pt idx="3">
                  <c:v>40～49歳[N=324]</c:v>
                </c:pt>
                <c:pt idx="4">
                  <c:v>50～64歳[N=370]</c:v>
                </c:pt>
                <c:pt idx="5">
                  <c:v>65歳以上[N=168]</c:v>
                </c:pt>
              </c:strCache>
            </c:strRef>
          </c:cat>
          <c:val>
            <c:numRef>
              <c:f>'様式13（クロス）'!$C$733:$H$733</c:f>
              <c:numCache>
                <c:formatCode>#,##0.0;[Red]\-#,##0.0</c:formatCode>
                <c:ptCount val="6"/>
                <c:pt idx="0">
                  <c:v>28.547153780798638</c:v>
                </c:pt>
                <c:pt idx="1">
                  <c:v>44.761904761904766</c:v>
                </c:pt>
                <c:pt idx="2">
                  <c:v>41.666666666666572</c:v>
                </c:pt>
                <c:pt idx="3">
                  <c:v>34.876543209876544</c:v>
                </c:pt>
                <c:pt idx="4">
                  <c:v>18.91891891891893</c:v>
                </c:pt>
                <c:pt idx="5">
                  <c:v>11.904761904761903</c:v>
                </c:pt>
              </c:numCache>
            </c:numRef>
          </c:val>
        </c:ser>
        <c:ser>
          <c:idx val="5"/>
          <c:order val="5"/>
          <c:tx>
            <c:strRef>
              <c:f>'様式13（クロス）'!$B$734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'様式13（クロス）'!$C$728:$H$728</c:f>
              <c:strCache>
                <c:ptCount val="6"/>
                <c:pt idx="0">
                  <c:v>全体[N=1,177]</c:v>
                </c:pt>
                <c:pt idx="1">
                  <c:v>29歳以下[N=105]</c:v>
                </c:pt>
                <c:pt idx="2">
                  <c:v>30～39歳[N=204]</c:v>
                </c:pt>
                <c:pt idx="3">
                  <c:v>40～49歳[N=324]</c:v>
                </c:pt>
                <c:pt idx="4">
                  <c:v>50～64歳[N=370]</c:v>
                </c:pt>
                <c:pt idx="5">
                  <c:v>65歳以上[N=168]</c:v>
                </c:pt>
              </c:strCache>
            </c:strRef>
          </c:cat>
          <c:val>
            <c:numRef>
              <c:f>'様式13（クロス）'!$C$734:$H$734</c:f>
              <c:numCache>
                <c:formatCode>General</c:formatCode>
                <c:ptCount val="6"/>
              </c:numCache>
            </c:numRef>
          </c:val>
        </c:ser>
        <c:dLbls>
          <c:showLegendKey val="0"/>
          <c:showVal val="1"/>
          <c:showCatName val="0"/>
          <c:showSerName val="0"/>
          <c:showPercent val="0"/>
          <c:showBubbleSize val="0"/>
        </c:dLbls>
        <c:gapWidth val="70"/>
        <c:overlap val="100"/>
        <c:axId val="123720064"/>
        <c:axId val="123722752"/>
      </c:barChart>
      <c:catAx>
        <c:axId val="123720064"/>
        <c:scaling>
          <c:orientation val="maxMin"/>
        </c:scaling>
        <c:delete val="0"/>
        <c:axPos val="l"/>
        <c:majorTickMark val="out"/>
        <c:minorTickMark val="none"/>
        <c:tickLblPos val="nextTo"/>
        <c:crossAx val="123722752"/>
        <c:crosses val="autoZero"/>
        <c:auto val="1"/>
        <c:lblAlgn val="ctr"/>
        <c:lblOffset val="100"/>
        <c:noMultiLvlLbl val="0"/>
      </c:catAx>
      <c:valAx>
        <c:axId val="123722752"/>
        <c:scaling>
          <c:orientation val="minMax"/>
          <c:max val="1"/>
          <c:min val="0"/>
        </c:scaling>
        <c:delete val="0"/>
        <c:axPos val="t"/>
        <c:numFmt formatCode="0%" sourceLinked="1"/>
        <c:majorTickMark val="out"/>
        <c:minorTickMark val="none"/>
        <c:tickLblPos val="nextTo"/>
        <c:crossAx val="123720064"/>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89032971048394"/>
          <c:y val="0.14725226740432634"/>
          <c:w val="0.72882549273870634"/>
          <c:h val="0.68999030568433761"/>
        </c:manualLayout>
      </c:layout>
      <c:barChart>
        <c:barDir val="bar"/>
        <c:grouping val="percentStacked"/>
        <c:varyColors val="0"/>
        <c:ser>
          <c:idx val="0"/>
          <c:order val="0"/>
          <c:tx>
            <c:strRef>
              <c:f>'様式13（クロス）'!$B$120</c:f>
              <c:strCache>
                <c:ptCount val="1"/>
                <c:pt idx="0">
                  <c:v>区分3</c:v>
                </c:pt>
              </c:strCache>
            </c:strRef>
          </c:tx>
          <c:spPr>
            <a:ln>
              <a:solidFill>
                <a:schemeClr val="tx1"/>
              </a:solidFill>
            </a:ln>
            <a:effectLst/>
          </c:spPr>
          <c:invertIfNegative val="0"/>
          <c:dLbls>
            <c:dLbl>
              <c:idx val="0"/>
              <c:layout>
                <c:manualLayout>
                  <c:x val="-1.3582342954159578E-2"/>
                  <c:y val="-4.6620046620046617E-2"/>
                </c:manualLayout>
              </c:layout>
              <c:spPr/>
              <c:txPr>
                <a:bodyPr/>
                <a:lstStyle/>
                <a:p>
                  <a:pPr>
                    <a:defRPr>
                      <a:solidFill>
                        <a:sysClr val="windowText" lastClr="000000"/>
                      </a:solidFill>
                    </a:defRPr>
                  </a:pPr>
                  <a:endParaRPr lang="ja-JP"/>
                </a:p>
              </c:txPr>
              <c:dLblPos val="ctr"/>
              <c:showLegendKey val="0"/>
              <c:showVal val="1"/>
              <c:showCatName val="0"/>
              <c:showSerName val="0"/>
              <c:showPercent val="0"/>
              <c:showBubbleSize val="0"/>
            </c:dLbl>
            <c:dLbl>
              <c:idx val="1"/>
              <c:delete val="1"/>
            </c:dLbl>
            <c:dLbl>
              <c:idx val="2"/>
              <c:delete val="1"/>
            </c:dLbl>
            <c:dLbl>
              <c:idx val="3"/>
              <c:delete val="1"/>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'様式13（クロス）'!$C$119:$H$119</c:f>
              <c:strCache>
                <c:ptCount val="6"/>
                <c:pt idx="0">
                  <c:v>全体[N=1,200]</c:v>
                </c:pt>
                <c:pt idx="1">
                  <c:v>29歳以下[N=106]</c:v>
                </c:pt>
                <c:pt idx="2">
                  <c:v>30～39歳[N=205]</c:v>
                </c:pt>
                <c:pt idx="3">
                  <c:v>40～49歳[N=330]</c:v>
                </c:pt>
                <c:pt idx="4">
                  <c:v>50～64歳[N=381]</c:v>
                </c:pt>
                <c:pt idx="5">
                  <c:v>65歳以上[N=169]</c:v>
                </c:pt>
              </c:strCache>
            </c:strRef>
          </c:cat>
          <c:val>
            <c:numRef>
              <c:f>'様式13（クロス）'!$C$120:$H$120</c:f>
              <c:numCache>
                <c:formatCode>#,##0.0;[Red]\-#,##0.0</c:formatCode>
                <c:ptCount val="6"/>
                <c:pt idx="0">
                  <c:v>1.5833333333333299</c:v>
                </c:pt>
                <c:pt idx="1">
                  <c:v>0</c:v>
                </c:pt>
                <c:pt idx="2">
                  <c:v>0</c:v>
                </c:pt>
                <c:pt idx="3">
                  <c:v>0</c:v>
                </c:pt>
                <c:pt idx="4">
                  <c:v>3.6745406824146998</c:v>
                </c:pt>
                <c:pt idx="5">
                  <c:v>2.9585798816567999</c:v>
                </c:pt>
              </c:numCache>
            </c:numRef>
          </c:val>
        </c:ser>
        <c:ser>
          <c:idx val="1"/>
          <c:order val="1"/>
          <c:tx>
            <c:strRef>
              <c:f>'様式13（クロス）'!$B$121</c:f>
              <c:strCache>
                <c:ptCount val="1"/>
                <c:pt idx="0">
                  <c:v>区分4</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'様式13（クロス）'!$C$119:$H$119</c:f>
              <c:strCache>
                <c:ptCount val="6"/>
                <c:pt idx="0">
                  <c:v>全体[N=1,200]</c:v>
                </c:pt>
                <c:pt idx="1">
                  <c:v>29歳以下[N=106]</c:v>
                </c:pt>
                <c:pt idx="2">
                  <c:v>30～39歳[N=205]</c:v>
                </c:pt>
                <c:pt idx="3">
                  <c:v>40～49歳[N=330]</c:v>
                </c:pt>
                <c:pt idx="4">
                  <c:v>50～64歳[N=381]</c:v>
                </c:pt>
                <c:pt idx="5">
                  <c:v>65歳以上[N=169]</c:v>
                </c:pt>
              </c:strCache>
            </c:strRef>
          </c:cat>
          <c:val>
            <c:numRef>
              <c:f>'様式13（クロス）'!$C$121:$H$121</c:f>
              <c:numCache>
                <c:formatCode>#,##0.0;[Red]\-#,##0.0</c:formatCode>
                <c:ptCount val="6"/>
                <c:pt idx="0">
                  <c:v>16.25</c:v>
                </c:pt>
                <c:pt idx="1">
                  <c:v>11.320754716981106</c:v>
                </c:pt>
                <c:pt idx="2">
                  <c:v>11.707317073170698</c:v>
                </c:pt>
                <c:pt idx="3">
                  <c:v>17.272727272727217</c:v>
                </c:pt>
                <c:pt idx="4">
                  <c:v>16.797900262467188</c:v>
                </c:pt>
                <c:pt idx="5">
                  <c:v>22.485207100591669</c:v>
                </c:pt>
              </c:numCache>
            </c:numRef>
          </c:val>
        </c:ser>
        <c:ser>
          <c:idx val="2"/>
          <c:order val="2"/>
          <c:tx>
            <c:strRef>
              <c:f>'様式13（クロス）'!$B$122</c:f>
              <c:strCache>
                <c:ptCount val="1"/>
                <c:pt idx="0">
                  <c:v>区分5</c:v>
                </c:pt>
              </c:strCache>
            </c:strRef>
          </c:tx>
          <c:spPr>
            <a:ln>
              <a:solidFill>
                <a:schemeClr val="tx1"/>
              </a:solidFill>
            </a:ln>
            <a:effectLst/>
          </c:spPr>
          <c:invertIfNegative val="0"/>
          <c:cat>
            <c:strRef>
              <c:f>'様式13（クロス）'!$C$119:$H$119</c:f>
              <c:strCache>
                <c:ptCount val="6"/>
                <c:pt idx="0">
                  <c:v>全体[N=1,200]</c:v>
                </c:pt>
                <c:pt idx="1">
                  <c:v>29歳以下[N=106]</c:v>
                </c:pt>
                <c:pt idx="2">
                  <c:v>30～39歳[N=205]</c:v>
                </c:pt>
                <c:pt idx="3">
                  <c:v>40～49歳[N=330]</c:v>
                </c:pt>
                <c:pt idx="4">
                  <c:v>50～64歳[N=381]</c:v>
                </c:pt>
                <c:pt idx="5">
                  <c:v>65歳以上[N=169]</c:v>
                </c:pt>
              </c:strCache>
            </c:strRef>
          </c:cat>
          <c:val>
            <c:numRef>
              <c:f>'様式13（クロス）'!$C$122:$H$122</c:f>
              <c:numCache>
                <c:formatCode>#,##0.0;[Red]\-#,##0.0</c:formatCode>
                <c:ptCount val="6"/>
                <c:pt idx="0">
                  <c:v>26.6666666666667</c:v>
                </c:pt>
                <c:pt idx="1">
                  <c:v>31.132075471698137</c:v>
                </c:pt>
                <c:pt idx="2">
                  <c:v>29.756097560975586</c:v>
                </c:pt>
                <c:pt idx="3">
                  <c:v>26.060606060606087</c:v>
                </c:pt>
                <c:pt idx="4">
                  <c:v>24.671916010498737</c:v>
                </c:pt>
                <c:pt idx="5">
                  <c:v>26.627218934911188</c:v>
                </c:pt>
              </c:numCache>
            </c:numRef>
          </c:val>
        </c:ser>
        <c:ser>
          <c:idx val="3"/>
          <c:order val="3"/>
          <c:tx>
            <c:strRef>
              <c:f>'様式13（クロス）'!$B$123</c:f>
              <c:strCache>
                <c:ptCount val="1"/>
                <c:pt idx="0">
                  <c:v>区分6</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'様式13（クロス）'!$C$119:$H$119</c:f>
              <c:strCache>
                <c:ptCount val="6"/>
                <c:pt idx="0">
                  <c:v>全体[N=1,200]</c:v>
                </c:pt>
                <c:pt idx="1">
                  <c:v>29歳以下[N=106]</c:v>
                </c:pt>
                <c:pt idx="2">
                  <c:v>30～39歳[N=205]</c:v>
                </c:pt>
                <c:pt idx="3">
                  <c:v>40～49歳[N=330]</c:v>
                </c:pt>
                <c:pt idx="4">
                  <c:v>50～64歳[N=381]</c:v>
                </c:pt>
                <c:pt idx="5">
                  <c:v>65歳以上[N=169]</c:v>
                </c:pt>
              </c:strCache>
            </c:strRef>
          </c:cat>
          <c:val>
            <c:numRef>
              <c:f>'様式13（クロス）'!$C$123:$H$123</c:f>
              <c:numCache>
                <c:formatCode>#,##0.0;[Red]\-#,##0.0</c:formatCode>
                <c:ptCount val="6"/>
                <c:pt idx="0">
                  <c:v>52.5</c:v>
                </c:pt>
                <c:pt idx="1">
                  <c:v>53.77358490566035</c:v>
                </c:pt>
                <c:pt idx="2">
                  <c:v>56.585365853658494</c:v>
                </c:pt>
                <c:pt idx="3">
                  <c:v>54.545454545454497</c:v>
                </c:pt>
                <c:pt idx="4">
                  <c:v>52.23097112860895</c:v>
                </c:pt>
                <c:pt idx="5">
                  <c:v>43.786982248520808</c:v>
                </c:pt>
              </c:numCache>
            </c:numRef>
          </c:val>
        </c:ser>
        <c:ser>
          <c:idx val="4"/>
          <c:order val="4"/>
          <c:tx>
            <c:strRef>
              <c:f>'様式13（クロス）'!$B$124</c:f>
              <c:strCache>
                <c:ptCount val="1"/>
                <c:pt idx="0">
                  <c:v>その他</c:v>
                </c:pt>
              </c:strCache>
            </c:strRef>
          </c:tx>
          <c:spPr>
            <a:solidFill>
              <a:schemeClr val="bg1">
                <a:lumMod val="95000"/>
              </a:schemeClr>
            </a:solidFill>
            <a:ln>
              <a:solidFill>
                <a:schemeClr val="tx1"/>
              </a:solidFill>
            </a:ln>
            <a:effectLst/>
          </c:spPr>
          <c:invertIfNegative val="0"/>
          <c:dLbls>
            <c:dLbl>
              <c:idx val="0"/>
              <c:layout>
                <c:manualLayout>
                  <c:x val="-1.1318619128466326E-2"/>
                  <c:y val="-6.0857538035961375E-2"/>
                </c:manualLayout>
              </c:layout>
              <c:dLblPos val="ctr"/>
              <c:showLegendKey val="0"/>
              <c:showVal val="1"/>
              <c:showCatName val="0"/>
              <c:showSerName val="0"/>
              <c:showPercent val="0"/>
              <c:showBubbleSize val="0"/>
            </c:dLbl>
            <c:dLbl>
              <c:idx val="1"/>
              <c:delete val="1"/>
            </c:dLbl>
            <c:dLbl>
              <c:idx val="2"/>
              <c:layout>
                <c:manualLayout>
                  <c:x val="-1.3582342954159578E-2"/>
                  <c:y val="-4.9792531120332155E-2"/>
                </c:manualLayout>
              </c:layout>
              <c:dLblPos val="ctr"/>
              <c:showLegendKey val="0"/>
              <c:showVal val="1"/>
              <c:showCatName val="0"/>
              <c:showSerName val="0"/>
              <c:showPercent val="0"/>
              <c:showBubbleSize val="0"/>
            </c:dLbl>
            <c:dLbl>
              <c:idx val="3"/>
              <c:delete val="1"/>
            </c:dLbl>
            <c:dLbl>
              <c:idx val="4"/>
              <c:layout>
                <c:manualLayout>
                  <c:x val="-9.0548953027730708E-3"/>
                  <c:y val="-5.532503457814672E-2"/>
                </c:manualLayout>
              </c:layout>
              <c:dLblPos val="ctr"/>
              <c:showLegendKey val="0"/>
              <c:showVal val="1"/>
              <c:showCatName val="0"/>
              <c:showSerName val="0"/>
              <c:showPercent val="0"/>
              <c:showBubbleSize val="0"/>
            </c:dLbl>
            <c:dLbl>
              <c:idx val="5"/>
              <c:layout>
                <c:manualLayout>
                  <c:x val="-4.5274476513865311E-3"/>
                  <c:y val="-7.7455048409405258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'様式13（クロス）'!$C$119:$H$119</c:f>
              <c:strCache>
                <c:ptCount val="6"/>
                <c:pt idx="0">
                  <c:v>全体[N=1,200]</c:v>
                </c:pt>
                <c:pt idx="1">
                  <c:v>29歳以下[N=106]</c:v>
                </c:pt>
                <c:pt idx="2">
                  <c:v>30～39歳[N=205]</c:v>
                </c:pt>
                <c:pt idx="3">
                  <c:v>40～49歳[N=330]</c:v>
                </c:pt>
                <c:pt idx="4">
                  <c:v>50～64歳[N=381]</c:v>
                </c:pt>
                <c:pt idx="5">
                  <c:v>65歳以上[N=169]</c:v>
                </c:pt>
              </c:strCache>
            </c:strRef>
          </c:cat>
          <c:val>
            <c:numRef>
              <c:f>'様式13（クロス）'!$C$124:$H$124</c:f>
              <c:numCache>
                <c:formatCode>#,##0.0;[Red]\-#,##0.0</c:formatCode>
                <c:ptCount val="6"/>
                <c:pt idx="0">
                  <c:v>0.25</c:v>
                </c:pt>
                <c:pt idx="1">
                  <c:v>0</c:v>
                </c:pt>
                <c:pt idx="2">
                  <c:v>0.48780487804878053</c:v>
                </c:pt>
                <c:pt idx="3">
                  <c:v>0</c:v>
                </c:pt>
                <c:pt idx="4">
                  <c:v>0.26246719160104998</c:v>
                </c:pt>
                <c:pt idx="5">
                  <c:v>0.59171597633136097</c:v>
                </c:pt>
              </c:numCache>
            </c:numRef>
          </c:val>
        </c:ser>
        <c:ser>
          <c:idx val="5"/>
          <c:order val="5"/>
          <c:tx>
            <c:strRef>
              <c:f>'様式13（クロス）'!$B$125</c:f>
              <c:strCache>
                <c:ptCount val="1"/>
                <c:pt idx="0">
                  <c:v>無回答</c:v>
                </c:pt>
              </c:strCache>
            </c:strRef>
          </c:tx>
          <c:spPr>
            <a:solidFill>
              <a:schemeClr val="tx1">
                <a:lumMod val="85000"/>
                <a:lumOff val="15000"/>
              </a:schemeClr>
            </a:solidFill>
            <a:ln>
              <a:solidFill>
                <a:schemeClr val="tx1"/>
              </a:solidFill>
            </a:ln>
            <a:effectLst/>
          </c:spPr>
          <c:invertIfNegative val="0"/>
          <c:dLbls>
            <c:dLbl>
              <c:idx val="2"/>
              <c:layout>
                <c:manualLayout>
                  <c:x val="2.7164685908319192E-2"/>
                  <c:y val="4.662371748985916E-3"/>
                </c:manualLayout>
              </c:layout>
              <c:spPr/>
              <c:txPr>
                <a:bodyPr/>
                <a:lstStyle/>
                <a:p>
                  <a:pPr>
                    <a:defRPr>
                      <a:solidFill>
                        <a:sysClr val="windowText" lastClr="000000"/>
                      </a:solidFill>
                    </a:defRPr>
                  </a:pPr>
                  <a:endParaRPr lang="ja-JP"/>
                </a:p>
              </c:txPr>
              <c:dLblPos val="ctr"/>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'様式13（クロス）'!$C$119:$H$119</c:f>
              <c:strCache>
                <c:ptCount val="6"/>
                <c:pt idx="0">
                  <c:v>全体[N=1,200]</c:v>
                </c:pt>
                <c:pt idx="1">
                  <c:v>29歳以下[N=106]</c:v>
                </c:pt>
                <c:pt idx="2">
                  <c:v>30～39歳[N=205]</c:v>
                </c:pt>
                <c:pt idx="3">
                  <c:v>40～49歳[N=330]</c:v>
                </c:pt>
                <c:pt idx="4">
                  <c:v>50～64歳[N=381]</c:v>
                </c:pt>
                <c:pt idx="5">
                  <c:v>65歳以上[N=169]</c:v>
                </c:pt>
              </c:strCache>
            </c:strRef>
          </c:cat>
          <c:val>
            <c:numRef>
              <c:f>'様式13（クロス）'!$C$125:$H$125</c:f>
              <c:numCache>
                <c:formatCode>#,##0.0;[Red]\-#,##0.0</c:formatCode>
                <c:ptCount val="6"/>
                <c:pt idx="0">
                  <c:v>2.75</c:v>
                </c:pt>
                <c:pt idx="1">
                  <c:v>3.7735849056603836</c:v>
                </c:pt>
                <c:pt idx="2">
                  <c:v>1.4634146341463399</c:v>
                </c:pt>
                <c:pt idx="3">
                  <c:v>2.1212121212121198</c:v>
                </c:pt>
                <c:pt idx="4">
                  <c:v>2.36220472440945</c:v>
                </c:pt>
                <c:pt idx="5">
                  <c:v>3.55029585798817</c:v>
                </c:pt>
              </c:numCache>
            </c:numRef>
          </c:val>
        </c:ser>
        <c:ser>
          <c:idx val="6"/>
          <c:order val="6"/>
          <c:tx>
            <c:strRef>
              <c:f>'様式13（クロス）'!$B$126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bg1">
                      <a:lumMod val="7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cat>
            <c:strRef>
              <c:f>'様式13（クロス）'!$C$119:$H$119</c:f>
              <c:strCache>
                <c:ptCount val="6"/>
                <c:pt idx="0">
                  <c:v>全体[N=1,200]</c:v>
                </c:pt>
                <c:pt idx="1">
                  <c:v>29歳以下[N=106]</c:v>
                </c:pt>
                <c:pt idx="2">
                  <c:v>30～39歳[N=205]</c:v>
                </c:pt>
                <c:pt idx="3">
                  <c:v>40～49歳[N=330]</c:v>
                </c:pt>
                <c:pt idx="4">
                  <c:v>50～64歳[N=381]</c:v>
                </c:pt>
                <c:pt idx="5">
                  <c:v>65歳以上[N=169]</c:v>
                </c:pt>
              </c:strCache>
            </c:strRef>
          </c:cat>
          <c:val>
            <c:numRef>
              <c:f>'様式13（クロス）'!$C$126:$H$126</c:f>
              <c:numCache>
                <c:formatCode>General</c:formatCode>
                <c:ptCount val="6"/>
              </c:numCache>
            </c:numRef>
          </c:val>
        </c:ser>
        <c:dLbls>
          <c:showLegendKey val="0"/>
          <c:showVal val="1"/>
          <c:showCatName val="0"/>
          <c:showSerName val="0"/>
          <c:showPercent val="0"/>
          <c:showBubbleSize val="0"/>
        </c:dLbls>
        <c:gapWidth val="70"/>
        <c:overlap val="100"/>
        <c:axId val="84653568"/>
        <c:axId val="84655104"/>
      </c:barChart>
      <c:catAx>
        <c:axId val="84653568"/>
        <c:scaling>
          <c:orientation val="maxMin"/>
        </c:scaling>
        <c:delete val="0"/>
        <c:axPos val="l"/>
        <c:majorTickMark val="out"/>
        <c:minorTickMark val="none"/>
        <c:tickLblPos val="nextTo"/>
        <c:crossAx val="84655104"/>
        <c:crosses val="autoZero"/>
        <c:auto val="1"/>
        <c:lblAlgn val="ctr"/>
        <c:lblOffset val="100"/>
        <c:noMultiLvlLbl val="0"/>
      </c:catAx>
      <c:valAx>
        <c:axId val="84655104"/>
        <c:scaling>
          <c:orientation val="minMax"/>
          <c:max val="1"/>
          <c:min val="0"/>
        </c:scaling>
        <c:delete val="0"/>
        <c:axPos val="t"/>
        <c:numFmt formatCode="0%" sourceLinked="1"/>
        <c:majorTickMark val="out"/>
        <c:minorTickMark val="none"/>
        <c:tickLblPos val="nextTo"/>
        <c:crossAx val="8465356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900"/>
            </a:pPr>
            <a:endParaRPr lang="ja-JP"/>
          </a:p>
        </c:txPr>
      </c:legendEntry>
      <c:legendEntry>
        <c:idx val="6"/>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35932159583618"/>
          <c:y val="0.14725226740432634"/>
          <c:w val="0.65412260649082843"/>
          <c:h val="0.68999030568433761"/>
        </c:manualLayout>
      </c:layout>
      <c:barChart>
        <c:barDir val="bar"/>
        <c:grouping val="percentStacked"/>
        <c:varyColors val="0"/>
        <c:ser>
          <c:idx val="0"/>
          <c:order val="0"/>
          <c:tx>
            <c:strRef>
              <c:f>'様式13（クロス）'!$B$607</c:f>
              <c:strCache>
                <c:ptCount val="1"/>
                <c:pt idx="0">
                  <c:v>A</c:v>
                </c:pt>
              </c:strCache>
            </c:strRef>
          </c:tx>
          <c:spPr>
            <a:ln>
              <a:solidFill>
                <a:schemeClr val="tx1"/>
              </a:solidFill>
            </a:ln>
            <a:effectLst/>
          </c:spPr>
          <c:invertIfNegative val="0"/>
          <c:dLbls>
            <c:dLbl>
              <c:idx val="1"/>
              <c:delete val="1"/>
            </c:dLbl>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'様式13（クロス）'!$C$606:$H$606</c:f>
              <c:strCache>
                <c:ptCount val="6"/>
                <c:pt idx="0">
                  <c:v>全体[N=1,671]</c:v>
                </c:pt>
                <c:pt idx="1">
                  <c:v>1年未満[N=43]</c:v>
                </c:pt>
                <c:pt idx="2">
                  <c:v>1年以上5年未満[N=157]</c:v>
                </c:pt>
                <c:pt idx="3">
                  <c:v>5年以上10年未満[N=277]</c:v>
                </c:pt>
                <c:pt idx="4">
                  <c:v>10年以上20年未満[N=435]</c:v>
                </c:pt>
                <c:pt idx="5">
                  <c:v>20年以上[N=743]</c:v>
                </c:pt>
              </c:strCache>
            </c:strRef>
          </c:cat>
          <c:val>
            <c:numRef>
              <c:f>'様式13（クロス）'!$C$607:$H$607</c:f>
              <c:numCache>
                <c:formatCode>#,##0.0;[Red]\-#,##0.0</c:formatCode>
                <c:ptCount val="6"/>
                <c:pt idx="0">
                  <c:v>13.764213046080179</c:v>
                </c:pt>
                <c:pt idx="1">
                  <c:v>0</c:v>
                </c:pt>
                <c:pt idx="2">
                  <c:v>17.197452229299365</c:v>
                </c:pt>
                <c:pt idx="3">
                  <c:v>16.24548736462091</c:v>
                </c:pt>
                <c:pt idx="4">
                  <c:v>14.022988505747129</c:v>
                </c:pt>
                <c:pt idx="5">
                  <c:v>12.382234185733514</c:v>
                </c:pt>
              </c:numCache>
            </c:numRef>
          </c:val>
        </c:ser>
        <c:ser>
          <c:idx val="1"/>
          <c:order val="1"/>
          <c:tx>
            <c:strRef>
              <c:f>'様式13（クロス）'!$B$608</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2"/>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'様式13（クロス）'!$C$606:$H$606</c:f>
              <c:strCache>
                <c:ptCount val="6"/>
                <c:pt idx="0">
                  <c:v>全体[N=1,671]</c:v>
                </c:pt>
                <c:pt idx="1">
                  <c:v>1年未満[N=43]</c:v>
                </c:pt>
                <c:pt idx="2">
                  <c:v>1年以上5年未満[N=157]</c:v>
                </c:pt>
                <c:pt idx="3">
                  <c:v>5年以上10年未満[N=277]</c:v>
                </c:pt>
                <c:pt idx="4">
                  <c:v>10年以上20年未満[N=435]</c:v>
                </c:pt>
                <c:pt idx="5">
                  <c:v>20年以上[N=743]</c:v>
                </c:pt>
              </c:strCache>
            </c:strRef>
          </c:cat>
          <c:val>
            <c:numRef>
              <c:f>'様式13（クロス）'!$C$608:$H$608</c:f>
              <c:numCache>
                <c:formatCode>#,##0.0;[Red]\-#,##0.0</c:formatCode>
                <c:ptCount val="6"/>
                <c:pt idx="0">
                  <c:v>4.0694195092758765</c:v>
                </c:pt>
                <c:pt idx="1">
                  <c:v>4.6511627906976827</c:v>
                </c:pt>
                <c:pt idx="2">
                  <c:v>5.0955414012738904</c:v>
                </c:pt>
                <c:pt idx="3">
                  <c:v>3.2490974729241882</c:v>
                </c:pt>
                <c:pt idx="4">
                  <c:v>4.8275862068965338</c:v>
                </c:pt>
                <c:pt idx="5">
                  <c:v>3.7685060565275981</c:v>
                </c:pt>
              </c:numCache>
            </c:numRef>
          </c:val>
        </c:ser>
        <c:ser>
          <c:idx val="2"/>
          <c:order val="2"/>
          <c:tx>
            <c:strRef>
              <c:f>'様式13（クロス）'!$B$609</c:f>
              <c:strCache>
                <c:ptCount val="1"/>
                <c:pt idx="0">
                  <c:v>C</c:v>
                </c:pt>
              </c:strCache>
            </c:strRef>
          </c:tx>
          <c:spPr>
            <a:ln>
              <a:solidFill>
                <a:schemeClr val="tx1"/>
              </a:solidFill>
            </a:ln>
            <a:effectLst/>
          </c:spPr>
          <c:invertIfNegative val="0"/>
          <c:cat>
            <c:strRef>
              <c:f>'様式13（クロス）'!$C$606:$H$606</c:f>
              <c:strCache>
                <c:ptCount val="6"/>
                <c:pt idx="0">
                  <c:v>全体[N=1,671]</c:v>
                </c:pt>
                <c:pt idx="1">
                  <c:v>1年未満[N=43]</c:v>
                </c:pt>
                <c:pt idx="2">
                  <c:v>1年以上5年未満[N=157]</c:v>
                </c:pt>
                <c:pt idx="3">
                  <c:v>5年以上10年未満[N=277]</c:v>
                </c:pt>
                <c:pt idx="4">
                  <c:v>10年以上20年未満[N=435]</c:v>
                </c:pt>
                <c:pt idx="5">
                  <c:v>20年以上[N=743]</c:v>
                </c:pt>
              </c:strCache>
            </c:strRef>
          </c:cat>
          <c:val>
            <c:numRef>
              <c:f>'様式13（クロス）'!$C$609:$H$609</c:f>
              <c:numCache>
                <c:formatCode>#,##0.0;[Red]\-#,##0.0</c:formatCode>
                <c:ptCount val="6"/>
                <c:pt idx="0">
                  <c:v>21.30460801915023</c:v>
                </c:pt>
                <c:pt idx="1">
                  <c:v>39.534883720930225</c:v>
                </c:pt>
                <c:pt idx="2">
                  <c:v>23.56687898089173</c:v>
                </c:pt>
                <c:pt idx="3">
                  <c:v>19.133574007220215</c:v>
                </c:pt>
                <c:pt idx="4">
                  <c:v>25.977011494252896</c:v>
                </c:pt>
                <c:pt idx="5">
                  <c:v>17.765814266487212</c:v>
                </c:pt>
              </c:numCache>
            </c:numRef>
          </c:val>
        </c:ser>
        <c:ser>
          <c:idx val="3"/>
          <c:order val="3"/>
          <c:tx>
            <c:strRef>
              <c:f>'様式13（クロス）'!$B$610</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'様式13（クロス）'!$C$606:$H$606</c:f>
              <c:strCache>
                <c:ptCount val="6"/>
                <c:pt idx="0">
                  <c:v>全体[N=1,671]</c:v>
                </c:pt>
                <c:pt idx="1">
                  <c:v>1年未満[N=43]</c:v>
                </c:pt>
                <c:pt idx="2">
                  <c:v>1年以上5年未満[N=157]</c:v>
                </c:pt>
                <c:pt idx="3">
                  <c:v>5年以上10年未満[N=277]</c:v>
                </c:pt>
                <c:pt idx="4">
                  <c:v>10年以上20年未満[N=435]</c:v>
                </c:pt>
                <c:pt idx="5">
                  <c:v>20年以上[N=743]</c:v>
                </c:pt>
              </c:strCache>
            </c:strRef>
          </c:cat>
          <c:val>
            <c:numRef>
              <c:f>'様式13（クロス）'!$C$610:$H$610</c:f>
              <c:numCache>
                <c:formatCode>#,##0.0;[Red]\-#,##0.0</c:formatCode>
                <c:ptCount val="6"/>
                <c:pt idx="0">
                  <c:v>36.624775583482943</c:v>
                </c:pt>
                <c:pt idx="1">
                  <c:v>37.209302325581476</c:v>
                </c:pt>
                <c:pt idx="2">
                  <c:v>36.942675159235613</c:v>
                </c:pt>
                <c:pt idx="3">
                  <c:v>31.407942238267104</c:v>
                </c:pt>
                <c:pt idx="4">
                  <c:v>35.862068965517224</c:v>
                </c:pt>
                <c:pt idx="5">
                  <c:v>39.300134589501994</c:v>
                </c:pt>
              </c:numCache>
            </c:numRef>
          </c:val>
        </c:ser>
        <c:ser>
          <c:idx val="4"/>
          <c:order val="4"/>
          <c:tx>
            <c:strRef>
              <c:f>'様式13（クロス）'!$B$611</c:f>
              <c:strCache>
                <c:ptCount val="1"/>
                <c:pt idx="0">
                  <c:v>E</c:v>
                </c:pt>
              </c:strCache>
            </c:strRef>
          </c:tx>
          <c:spPr>
            <a:solidFill>
              <a:schemeClr val="bg1">
                <a:lumMod val="95000"/>
              </a:schemeClr>
            </a:solidFill>
            <a:ln>
              <a:solidFill>
                <a:schemeClr val="tx1"/>
              </a:solidFill>
            </a:ln>
            <a:effectLst/>
          </c:spPr>
          <c:invertIfNegative val="0"/>
          <c:cat>
            <c:strRef>
              <c:f>'様式13（クロス）'!$C$606:$H$606</c:f>
              <c:strCache>
                <c:ptCount val="6"/>
                <c:pt idx="0">
                  <c:v>全体[N=1,671]</c:v>
                </c:pt>
                <c:pt idx="1">
                  <c:v>1年未満[N=43]</c:v>
                </c:pt>
                <c:pt idx="2">
                  <c:v>1年以上5年未満[N=157]</c:v>
                </c:pt>
                <c:pt idx="3">
                  <c:v>5年以上10年未満[N=277]</c:v>
                </c:pt>
                <c:pt idx="4">
                  <c:v>10年以上20年未満[N=435]</c:v>
                </c:pt>
                <c:pt idx="5">
                  <c:v>20年以上[N=743]</c:v>
                </c:pt>
              </c:strCache>
            </c:strRef>
          </c:cat>
          <c:val>
            <c:numRef>
              <c:f>'様式13（クロス）'!$C$611:$H$611</c:f>
              <c:numCache>
                <c:formatCode>#,##0.0;[Red]\-#,##0.0</c:formatCode>
                <c:ptCount val="6"/>
                <c:pt idx="0">
                  <c:v>24.23698384201079</c:v>
                </c:pt>
                <c:pt idx="1">
                  <c:v>18.604651162790741</c:v>
                </c:pt>
                <c:pt idx="2">
                  <c:v>17.197452229299365</c:v>
                </c:pt>
                <c:pt idx="3">
                  <c:v>29.963898916967509</c:v>
                </c:pt>
                <c:pt idx="4">
                  <c:v>19.310344827586206</c:v>
                </c:pt>
                <c:pt idx="5">
                  <c:v>26.783310901749619</c:v>
                </c:pt>
              </c:numCache>
            </c:numRef>
          </c:val>
        </c:ser>
        <c:ser>
          <c:idx val="5"/>
          <c:order val="5"/>
          <c:tx>
            <c:strRef>
              <c:f>'様式13（クロス）'!$B$612</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'様式13（クロス）'!$C$606:$H$606</c:f>
              <c:strCache>
                <c:ptCount val="6"/>
                <c:pt idx="0">
                  <c:v>全体[N=1,671]</c:v>
                </c:pt>
                <c:pt idx="1">
                  <c:v>1年未満[N=43]</c:v>
                </c:pt>
                <c:pt idx="2">
                  <c:v>1年以上5年未満[N=157]</c:v>
                </c:pt>
                <c:pt idx="3">
                  <c:v>5年以上10年未満[N=277]</c:v>
                </c:pt>
                <c:pt idx="4">
                  <c:v>10年以上20年未満[N=435]</c:v>
                </c:pt>
                <c:pt idx="5">
                  <c:v>20年以上[N=743]</c:v>
                </c:pt>
              </c:strCache>
            </c:strRef>
          </c:cat>
          <c:val>
            <c:numRef>
              <c:f>'様式13（クロス）'!$C$612:$H$612</c:f>
              <c:numCache>
                <c:formatCode>General</c:formatCode>
                <c:ptCount val="6"/>
              </c:numCache>
            </c:numRef>
          </c:val>
        </c:ser>
        <c:dLbls>
          <c:showLegendKey val="0"/>
          <c:showVal val="1"/>
          <c:showCatName val="0"/>
          <c:showSerName val="0"/>
          <c:showPercent val="0"/>
          <c:showBubbleSize val="0"/>
        </c:dLbls>
        <c:gapWidth val="70"/>
        <c:overlap val="100"/>
        <c:axId val="123853440"/>
        <c:axId val="123868672"/>
      </c:barChart>
      <c:catAx>
        <c:axId val="123853440"/>
        <c:scaling>
          <c:orientation val="maxMin"/>
        </c:scaling>
        <c:delete val="0"/>
        <c:axPos val="l"/>
        <c:majorTickMark val="out"/>
        <c:minorTickMark val="none"/>
        <c:tickLblPos val="nextTo"/>
        <c:crossAx val="123868672"/>
        <c:crosses val="autoZero"/>
        <c:auto val="1"/>
        <c:lblAlgn val="ctr"/>
        <c:lblOffset val="100"/>
        <c:noMultiLvlLbl val="0"/>
      </c:catAx>
      <c:valAx>
        <c:axId val="123868672"/>
        <c:scaling>
          <c:orientation val="minMax"/>
          <c:max val="1"/>
          <c:min val="0"/>
        </c:scaling>
        <c:delete val="0"/>
        <c:axPos val="t"/>
        <c:numFmt formatCode="0%" sourceLinked="1"/>
        <c:majorTickMark val="out"/>
        <c:minorTickMark val="none"/>
        <c:tickLblPos val="nextTo"/>
        <c:crossAx val="12385344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132949213266929"/>
          <c:y val="0.14725226740432634"/>
          <c:w val="0.65638633031652061"/>
          <c:h val="0.68999030568433761"/>
        </c:manualLayout>
      </c:layout>
      <c:barChart>
        <c:barDir val="bar"/>
        <c:grouping val="percentStacked"/>
        <c:varyColors val="0"/>
        <c:ser>
          <c:idx val="0"/>
          <c:order val="0"/>
          <c:tx>
            <c:strRef>
              <c:f>'様式13（クロス）'!$B$614</c:f>
              <c:strCache>
                <c:ptCount val="1"/>
                <c:pt idx="0">
                  <c:v>A</c:v>
                </c:pt>
              </c:strCache>
            </c:strRef>
          </c:tx>
          <c:spPr>
            <a:ln>
              <a:solidFill>
                <a:schemeClr val="tx1"/>
              </a:solidFill>
            </a:ln>
            <a:effectLst/>
          </c:spPr>
          <c:invertIfNegative val="0"/>
          <c:dLbls>
            <c:dLbl>
              <c:idx val="1"/>
              <c:delete val="1"/>
            </c:dLbl>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'様式13（クロス）'!$C$613:$H$613</c:f>
              <c:strCache>
                <c:ptCount val="6"/>
                <c:pt idx="0">
                  <c:v>全体[N=494]</c:v>
                </c:pt>
                <c:pt idx="1">
                  <c:v>1年未満[N=26]</c:v>
                </c:pt>
                <c:pt idx="2">
                  <c:v>1年以上5年未満[N=76]</c:v>
                </c:pt>
                <c:pt idx="3">
                  <c:v>5年以上10年未満[N=96]</c:v>
                </c:pt>
                <c:pt idx="4">
                  <c:v>10年以上20年未満[N=132]</c:v>
                </c:pt>
                <c:pt idx="5">
                  <c:v>20年以上[N=162]</c:v>
                </c:pt>
              </c:strCache>
            </c:strRef>
          </c:cat>
          <c:val>
            <c:numRef>
              <c:f>'様式13（クロス）'!$C$614:$H$614</c:f>
              <c:numCache>
                <c:formatCode>#,##0.0;[Red]\-#,##0.0</c:formatCode>
                <c:ptCount val="6"/>
                <c:pt idx="0">
                  <c:v>10.121457489878543</c:v>
                </c:pt>
                <c:pt idx="1">
                  <c:v>0</c:v>
                </c:pt>
                <c:pt idx="2">
                  <c:v>14.473684210526349</c:v>
                </c:pt>
                <c:pt idx="3">
                  <c:v>14.583333333333334</c:v>
                </c:pt>
                <c:pt idx="4">
                  <c:v>8.3333333333333321</c:v>
                </c:pt>
                <c:pt idx="5">
                  <c:v>8.6419753086419639</c:v>
                </c:pt>
              </c:numCache>
            </c:numRef>
          </c:val>
        </c:ser>
        <c:ser>
          <c:idx val="1"/>
          <c:order val="1"/>
          <c:tx>
            <c:strRef>
              <c:f>'様式13（クロス）'!$B$615</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2"/>
              <c:delete val="1"/>
            </c:dLbl>
            <c:dLblPos val="ctr"/>
            <c:showLegendKey val="0"/>
            <c:showVal val="1"/>
            <c:showCatName val="0"/>
            <c:showSerName val="0"/>
            <c:showPercent val="0"/>
            <c:showBubbleSize val="0"/>
            <c:showLeaderLines val="0"/>
          </c:dLbls>
          <c:cat>
            <c:strRef>
              <c:f>'様式13（クロス）'!$C$613:$H$613</c:f>
              <c:strCache>
                <c:ptCount val="6"/>
                <c:pt idx="0">
                  <c:v>全体[N=494]</c:v>
                </c:pt>
                <c:pt idx="1">
                  <c:v>1年未満[N=26]</c:v>
                </c:pt>
                <c:pt idx="2">
                  <c:v>1年以上5年未満[N=76]</c:v>
                </c:pt>
                <c:pt idx="3">
                  <c:v>5年以上10年未満[N=96]</c:v>
                </c:pt>
                <c:pt idx="4">
                  <c:v>10年以上20年未満[N=132]</c:v>
                </c:pt>
                <c:pt idx="5">
                  <c:v>20年以上[N=162]</c:v>
                </c:pt>
              </c:strCache>
            </c:strRef>
          </c:cat>
          <c:val>
            <c:numRef>
              <c:f>'様式13（クロス）'!$C$615:$H$615</c:f>
              <c:numCache>
                <c:formatCode>#,##0.0;[Red]\-#,##0.0</c:formatCode>
                <c:ptCount val="6"/>
                <c:pt idx="0">
                  <c:v>4.2510121457489873</c:v>
                </c:pt>
                <c:pt idx="1">
                  <c:v>7.6923076923076925</c:v>
                </c:pt>
                <c:pt idx="2">
                  <c:v>0</c:v>
                </c:pt>
                <c:pt idx="3">
                  <c:v>1.0416666666666659</c:v>
                </c:pt>
                <c:pt idx="4">
                  <c:v>4.5454545454545459</c:v>
                </c:pt>
                <c:pt idx="5">
                  <c:v>7.4074074074074066</c:v>
                </c:pt>
              </c:numCache>
            </c:numRef>
          </c:val>
        </c:ser>
        <c:ser>
          <c:idx val="2"/>
          <c:order val="2"/>
          <c:tx>
            <c:strRef>
              <c:f>'様式13（クロス）'!$B$616</c:f>
              <c:strCache>
                <c:ptCount val="1"/>
                <c:pt idx="0">
                  <c:v>C</c:v>
                </c:pt>
              </c:strCache>
            </c:strRef>
          </c:tx>
          <c:spPr>
            <a:ln>
              <a:solidFill>
                <a:schemeClr val="tx1"/>
              </a:solidFill>
            </a:ln>
            <a:effectLst/>
          </c:spPr>
          <c:invertIfNegative val="0"/>
          <c:cat>
            <c:strRef>
              <c:f>'様式13（クロス）'!$C$613:$H$613</c:f>
              <c:strCache>
                <c:ptCount val="6"/>
                <c:pt idx="0">
                  <c:v>全体[N=494]</c:v>
                </c:pt>
                <c:pt idx="1">
                  <c:v>1年未満[N=26]</c:v>
                </c:pt>
                <c:pt idx="2">
                  <c:v>1年以上5年未満[N=76]</c:v>
                </c:pt>
                <c:pt idx="3">
                  <c:v>5年以上10年未満[N=96]</c:v>
                </c:pt>
                <c:pt idx="4">
                  <c:v>10年以上20年未満[N=132]</c:v>
                </c:pt>
                <c:pt idx="5">
                  <c:v>20年以上[N=162]</c:v>
                </c:pt>
              </c:strCache>
            </c:strRef>
          </c:cat>
          <c:val>
            <c:numRef>
              <c:f>'様式13（クロス）'!$C$616:$H$616</c:f>
              <c:numCache>
                <c:formatCode>#,##0.0;[Red]\-#,##0.0</c:formatCode>
                <c:ptCount val="6"/>
                <c:pt idx="0">
                  <c:v>29.149797570850186</c:v>
                </c:pt>
                <c:pt idx="1">
                  <c:v>42.307692307692207</c:v>
                </c:pt>
                <c:pt idx="2">
                  <c:v>23.684210526315788</c:v>
                </c:pt>
                <c:pt idx="3">
                  <c:v>26.041666666666668</c:v>
                </c:pt>
                <c:pt idx="4">
                  <c:v>34.090909090909136</c:v>
                </c:pt>
                <c:pt idx="5">
                  <c:v>27.160493827160487</c:v>
                </c:pt>
              </c:numCache>
            </c:numRef>
          </c:val>
        </c:ser>
        <c:ser>
          <c:idx val="3"/>
          <c:order val="3"/>
          <c:tx>
            <c:strRef>
              <c:f>'様式13（クロス）'!$B$617</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'様式13（クロス）'!$C$613:$H$613</c:f>
              <c:strCache>
                <c:ptCount val="6"/>
                <c:pt idx="0">
                  <c:v>全体[N=494]</c:v>
                </c:pt>
                <c:pt idx="1">
                  <c:v>1年未満[N=26]</c:v>
                </c:pt>
                <c:pt idx="2">
                  <c:v>1年以上5年未満[N=76]</c:v>
                </c:pt>
                <c:pt idx="3">
                  <c:v>5年以上10年未満[N=96]</c:v>
                </c:pt>
                <c:pt idx="4">
                  <c:v>10年以上20年未満[N=132]</c:v>
                </c:pt>
                <c:pt idx="5">
                  <c:v>20年以上[N=162]</c:v>
                </c:pt>
              </c:strCache>
            </c:strRef>
          </c:cat>
          <c:val>
            <c:numRef>
              <c:f>'様式13（クロス）'!$C$617:$H$617</c:f>
              <c:numCache>
                <c:formatCode>#,##0.0;[Red]\-#,##0.0</c:formatCode>
                <c:ptCount val="6"/>
                <c:pt idx="0">
                  <c:v>42.510121457489845</c:v>
                </c:pt>
                <c:pt idx="1">
                  <c:v>42.307692307692207</c:v>
                </c:pt>
                <c:pt idx="2">
                  <c:v>42.105263157894726</c:v>
                </c:pt>
                <c:pt idx="3">
                  <c:v>40.62500000000005</c:v>
                </c:pt>
                <c:pt idx="4">
                  <c:v>43.939393939393938</c:v>
                </c:pt>
                <c:pt idx="5">
                  <c:v>42.592592592592602</c:v>
                </c:pt>
              </c:numCache>
            </c:numRef>
          </c:val>
        </c:ser>
        <c:ser>
          <c:idx val="4"/>
          <c:order val="4"/>
          <c:tx>
            <c:strRef>
              <c:f>'様式13（クロス）'!$B$618</c:f>
              <c:strCache>
                <c:ptCount val="1"/>
                <c:pt idx="0">
                  <c:v>E</c:v>
                </c:pt>
              </c:strCache>
            </c:strRef>
          </c:tx>
          <c:spPr>
            <a:solidFill>
              <a:schemeClr val="bg1">
                <a:lumMod val="95000"/>
              </a:schemeClr>
            </a:solidFill>
            <a:ln>
              <a:solidFill>
                <a:schemeClr val="tx1"/>
              </a:solidFill>
            </a:ln>
            <a:effectLst/>
          </c:spPr>
          <c:invertIfNegative val="0"/>
          <c:cat>
            <c:strRef>
              <c:f>'様式13（クロス）'!$C$613:$H$613</c:f>
              <c:strCache>
                <c:ptCount val="6"/>
                <c:pt idx="0">
                  <c:v>全体[N=494]</c:v>
                </c:pt>
                <c:pt idx="1">
                  <c:v>1年未満[N=26]</c:v>
                </c:pt>
                <c:pt idx="2">
                  <c:v>1年以上5年未満[N=76]</c:v>
                </c:pt>
                <c:pt idx="3">
                  <c:v>5年以上10年未満[N=96]</c:v>
                </c:pt>
                <c:pt idx="4">
                  <c:v>10年以上20年未満[N=132]</c:v>
                </c:pt>
                <c:pt idx="5">
                  <c:v>20年以上[N=162]</c:v>
                </c:pt>
              </c:strCache>
            </c:strRef>
          </c:cat>
          <c:val>
            <c:numRef>
              <c:f>'様式13（クロス）'!$C$618:$H$618</c:f>
              <c:numCache>
                <c:formatCode>#,##0.0;[Red]\-#,##0.0</c:formatCode>
                <c:ptCount val="6"/>
                <c:pt idx="0">
                  <c:v>13.967611336032389</c:v>
                </c:pt>
                <c:pt idx="1">
                  <c:v>7.6923076923076925</c:v>
                </c:pt>
                <c:pt idx="2">
                  <c:v>19.736842105263133</c:v>
                </c:pt>
                <c:pt idx="3">
                  <c:v>17.708333333333265</c:v>
                </c:pt>
                <c:pt idx="4">
                  <c:v>9.0909090909091006</c:v>
                </c:pt>
                <c:pt idx="5">
                  <c:v>14.19753086419753</c:v>
                </c:pt>
              </c:numCache>
            </c:numRef>
          </c:val>
        </c:ser>
        <c:ser>
          <c:idx val="5"/>
          <c:order val="5"/>
          <c:tx>
            <c:strRef>
              <c:f>'様式13（クロス）'!$B$619</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'様式13（クロス）'!$C$613:$H$613</c:f>
              <c:strCache>
                <c:ptCount val="6"/>
                <c:pt idx="0">
                  <c:v>全体[N=494]</c:v>
                </c:pt>
                <c:pt idx="1">
                  <c:v>1年未満[N=26]</c:v>
                </c:pt>
                <c:pt idx="2">
                  <c:v>1年以上5年未満[N=76]</c:v>
                </c:pt>
                <c:pt idx="3">
                  <c:v>5年以上10年未満[N=96]</c:v>
                </c:pt>
                <c:pt idx="4">
                  <c:v>10年以上20年未満[N=132]</c:v>
                </c:pt>
                <c:pt idx="5">
                  <c:v>20年以上[N=162]</c:v>
                </c:pt>
              </c:strCache>
            </c:strRef>
          </c:cat>
          <c:val>
            <c:numRef>
              <c:f>'様式13（クロス）'!$C$619:$H$619</c:f>
              <c:numCache>
                <c:formatCode>General</c:formatCode>
                <c:ptCount val="6"/>
              </c:numCache>
            </c:numRef>
          </c:val>
        </c:ser>
        <c:dLbls>
          <c:showLegendKey val="0"/>
          <c:showVal val="1"/>
          <c:showCatName val="0"/>
          <c:showSerName val="0"/>
          <c:showPercent val="0"/>
          <c:showBubbleSize val="0"/>
        </c:dLbls>
        <c:gapWidth val="70"/>
        <c:overlap val="100"/>
        <c:axId val="123946112"/>
        <c:axId val="123953152"/>
      </c:barChart>
      <c:catAx>
        <c:axId val="123946112"/>
        <c:scaling>
          <c:orientation val="maxMin"/>
        </c:scaling>
        <c:delete val="0"/>
        <c:axPos val="l"/>
        <c:majorTickMark val="out"/>
        <c:minorTickMark val="none"/>
        <c:tickLblPos val="nextTo"/>
        <c:crossAx val="123953152"/>
        <c:crosses val="autoZero"/>
        <c:auto val="1"/>
        <c:lblAlgn val="ctr"/>
        <c:lblOffset val="100"/>
        <c:noMultiLvlLbl val="0"/>
      </c:catAx>
      <c:valAx>
        <c:axId val="123953152"/>
        <c:scaling>
          <c:orientation val="minMax"/>
          <c:max val="1"/>
          <c:min val="0"/>
        </c:scaling>
        <c:delete val="0"/>
        <c:axPos val="t"/>
        <c:numFmt formatCode="0%" sourceLinked="1"/>
        <c:majorTickMark val="out"/>
        <c:minorTickMark val="none"/>
        <c:tickLblPos val="nextTo"/>
        <c:crossAx val="12394611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132949213266929"/>
          <c:y val="0.14725226740432634"/>
          <c:w val="0.65638633031652061"/>
          <c:h val="0.68999030568433761"/>
        </c:manualLayout>
      </c:layout>
      <c:barChart>
        <c:barDir val="bar"/>
        <c:grouping val="percentStacked"/>
        <c:varyColors val="0"/>
        <c:ser>
          <c:idx val="0"/>
          <c:order val="0"/>
          <c:tx>
            <c:strRef>
              <c:f>'様式13（クロス）'!$B$623</c:f>
              <c:strCache>
                <c:ptCount val="1"/>
                <c:pt idx="0">
                  <c:v>A</c:v>
                </c:pt>
              </c:strCache>
            </c:strRef>
          </c:tx>
          <c:spPr>
            <a:ln>
              <a:solidFill>
                <a:schemeClr val="tx1"/>
              </a:solidFill>
            </a:ln>
            <a:effectLst/>
          </c:spPr>
          <c:invertIfNegative val="0"/>
          <c:dLbls>
            <c:dLbl>
              <c:idx val="1"/>
              <c:delete val="1"/>
            </c:dLbl>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'様式13（クロス）'!$C$622:$H$622</c:f>
              <c:strCache>
                <c:ptCount val="6"/>
                <c:pt idx="0">
                  <c:v>全体[N=1,177]</c:v>
                </c:pt>
                <c:pt idx="1">
                  <c:v>1年未満[N=17]</c:v>
                </c:pt>
                <c:pt idx="2">
                  <c:v>1年以上5年未満[N=81]</c:v>
                </c:pt>
                <c:pt idx="3">
                  <c:v>5年以上10年未満[N=181]</c:v>
                </c:pt>
                <c:pt idx="4">
                  <c:v>10年以上20年未満[N=303]</c:v>
                </c:pt>
                <c:pt idx="5">
                  <c:v>20年以上[N=581]</c:v>
                </c:pt>
              </c:strCache>
            </c:strRef>
          </c:cat>
          <c:val>
            <c:numRef>
              <c:f>'様式13（クロス）'!$C$623:$H$623</c:f>
              <c:numCache>
                <c:formatCode>#,##0.0;[Red]\-#,##0.0</c:formatCode>
                <c:ptCount val="6"/>
                <c:pt idx="0">
                  <c:v>15.293118096856411</c:v>
                </c:pt>
                <c:pt idx="1">
                  <c:v>0</c:v>
                </c:pt>
                <c:pt idx="2">
                  <c:v>19.753086419753085</c:v>
                </c:pt>
                <c:pt idx="3">
                  <c:v>17.127071823204467</c:v>
                </c:pt>
                <c:pt idx="4">
                  <c:v>16.501650165016546</c:v>
                </c:pt>
                <c:pt idx="5">
                  <c:v>13.425129087779696</c:v>
                </c:pt>
              </c:numCache>
            </c:numRef>
          </c:val>
        </c:ser>
        <c:ser>
          <c:idx val="1"/>
          <c:order val="1"/>
          <c:tx>
            <c:strRef>
              <c:f>'様式13（クロス）'!$B$624</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Pos val="ctr"/>
            <c:showLegendKey val="0"/>
            <c:showVal val="1"/>
            <c:showCatName val="0"/>
            <c:showSerName val="0"/>
            <c:showPercent val="0"/>
            <c:showBubbleSize val="0"/>
            <c:showLeaderLines val="0"/>
          </c:dLbls>
          <c:cat>
            <c:strRef>
              <c:f>'様式13（クロス）'!$C$622:$H$622</c:f>
              <c:strCache>
                <c:ptCount val="6"/>
                <c:pt idx="0">
                  <c:v>全体[N=1,177]</c:v>
                </c:pt>
                <c:pt idx="1">
                  <c:v>1年未満[N=17]</c:v>
                </c:pt>
                <c:pt idx="2">
                  <c:v>1年以上5年未満[N=81]</c:v>
                </c:pt>
                <c:pt idx="3">
                  <c:v>5年以上10年未満[N=181]</c:v>
                </c:pt>
                <c:pt idx="4">
                  <c:v>10年以上20年未満[N=303]</c:v>
                </c:pt>
                <c:pt idx="5">
                  <c:v>20年以上[N=581]</c:v>
                </c:pt>
              </c:strCache>
            </c:strRef>
          </c:cat>
          <c:val>
            <c:numRef>
              <c:f>'様式13（クロス）'!$C$624:$H$624</c:f>
              <c:numCache>
                <c:formatCode>#,##0.0;[Red]\-#,##0.0</c:formatCode>
                <c:ptCount val="6"/>
                <c:pt idx="0">
                  <c:v>3.9932030586236191</c:v>
                </c:pt>
                <c:pt idx="1">
                  <c:v>0</c:v>
                </c:pt>
                <c:pt idx="2">
                  <c:v>9.8765432098765569</c:v>
                </c:pt>
                <c:pt idx="3">
                  <c:v>4.4198895027624303</c:v>
                </c:pt>
                <c:pt idx="4">
                  <c:v>4.9504950495049505</c:v>
                </c:pt>
                <c:pt idx="5">
                  <c:v>2.753872633390702</c:v>
                </c:pt>
              </c:numCache>
            </c:numRef>
          </c:val>
        </c:ser>
        <c:ser>
          <c:idx val="2"/>
          <c:order val="2"/>
          <c:tx>
            <c:strRef>
              <c:f>'様式13（クロス）'!$B$625</c:f>
              <c:strCache>
                <c:ptCount val="1"/>
                <c:pt idx="0">
                  <c:v>C</c:v>
                </c:pt>
              </c:strCache>
            </c:strRef>
          </c:tx>
          <c:spPr>
            <a:ln>
              <a:solidFill>
                <a:schemeClr val="tx1"/>
              </a:solidFill>
            </a:ln>
            <a:effectLst/>
          </c:spPr>
          <c:invertIfNegative val="0"/>
          <c:cat>
            <c:strRef>
              <c:f>'様式13（クロス）'!$C$622:$H$622</c:f>
              <c:strCache>
                <c:ptCount val="6"/>
                <c:pt idx="0">
                  <c:v>全体[N=1,177]</c:v>
                </c:pt>
                <c:pt idx="1">
                  <c:v>1年未満[N=17]</c:v>
                </c:pt>
                <c:pt idx="2">
                  <c:v>1年以上5年未満[N=81]</c:v>
                </c:pt>
                <c:pt idx="3">
                  <c:v>5年以上10年未満[N=181]</c:v>
                </c:pt>
                <c:pt idx="4">
                  <c:v>10年以上20年未満[N=303]</c:v>
                </c:pt>
                <c:pt idx="5">
                  <c:v>20年以上[N=581]</c:v>
                </c:pt>
              </c:strCache>
            </c:strRef>
          </c:cat>
          <c:val>
            <c:numRef>
              <c:f>'様式13（クロス）'!$C$625:$H$625</c:f>
              <c:numCache>
                <c:formatCode>#,##0.0;[Red]\-#,##0.0</c:formatCode>
                <c:ptCount val="6"/>
                <c:pt idx="0">
                  <c:v>18.011894647408713</c:v>
                </c:pt>
                <c:pt idx="1">
                  <c:v>35.294117647058918</c:v>
                </c:pt>
                <c:pt idx="2">
                  <c:v>23.456790123456791</c:v>
                </c:pt>
                <c:pt idx="3">
                  <c:v>15.469613259668527</c:v>
                </c:pt>
                <c:pt idx="4">
                  <c:v>22.44224422442241</c:v>
                </c:pt>
                <c:pt idx="5">
                  <c:v>15.146299483648868</c:v>
                </c:pt>
              </c:numCache>
            </c:numRef>
          </c:val>
        </c:ser>
        <c:ser>
          <c:idx val="3"/>
          <c:order val="3"/>
          <c:tx>
            <c:strRef>
              <c:f>'様式13（クロス）'!$B$626</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'様式13（クロス）'!$C$622:$H$622</c:f>
              <c:strCache>
                <c:ptCount val="6"/>
                <c:pt idx="0">
                  <c:v>全体[N=1,177]</c:v>
                </c:pt>
                <c:pt idx="1">
                  <c:v>1年未満[N=17]</c:v>
                </c:pt>
                <c:pt idx="2">
                  <c:v>1年以上5年未満[N=81]</c:v>
                </c:pt>
                <c:pt idx="3">
                  <c:v>5年以上10年未満[N=181]</c:v>
                </c:pt>
                <c:pt idx="4">
                  <c:v>10年以上20年未満[N=303]</c:v>
                </c:pt>
                <c:pt idx="5">
                  <c:v>20年以上[N=581]</c:v>
                </c:pt>
              </c:strCache>
            </c:strRef>
          </c:cat>
          <c:val>
            <c:numRef>
              <c:f>'様式13（クロス）'!$C$626:$H$626</c:f>
              <c:numCache>
                <c:formatCode>#,##0.0;[Red]\-#,##0.0</c:formatCode>
                <c:ptCount val="6"/>
                <c:pt idx="0">
                  <c:v>34.154630416312557</c:v>
                </c:pt>
                <c:pt idx="1">
                  <c:v>29.411764705882355</c:v>
                </c:pt>
                <c:pt idx="2">
                  <c:v>32.098765432098823</c:v>
                </c:pt>
                <c:pt idx="3">
                  <c:v>26.519337016574585</c:v>
                </c:pt>
                <c:pt idx="4">
                  <c:v>32.343234323432284</c:v>
                </c:pt>
                <c:pt idx="5">
                  <c:v>38.382099827882946</c:v>
                </c:pt>
              </c:numCache>
            </c:numRef>
          </c:val>
        </c:ser>
        <c:ser>
          <c:idx val="4"/>
          <c:order val="4"/>
          <c:tx>
            <c:strRef>
              <c:f>'様式13（クロス）'!$B$627</c:f>
              <c:strCache>
                <c:ptCount val="1"/>
                <c:pt idx="0">
                  <c:v>E</c:v>
                </c:pt>
              </c:strCache>
            </c:strRef>
          </c:tx>
          <c:spPr>
            <a:solidFill>
              <a:schemeClr val="bg1">
                <a:lumMod val="95000"/>
              </a:schemeClr>
            </a:solidFill>
            <a:ln>
              <a:solidFill>
                <a:schemeClr val="tx1"/>
              </a:solidFill>
            </a:ln>
            <a:effectLst/>
          </c:spPr>
          <c:invertIfNegative val="0"/>
          <c:cat>
            <c:strRef>
              <c:f>'様式13（クロス）'!$C$622:$H$622</c:f>
              <c:strCache>
                <c:ptCount val="6"/>
                <c:pt idx="0">
                  <c:v>全体[N=1,177]</c:v>
                </c:pt>
                <c:pt idx="1">
                  <c:v>1年未満[N=17]</c:v>
                </c:pt>
                <c:pt idx="2">
                  <c:v>1年以上5年未満[N=81]</c:v>
                </c:pt>
                <c:pt idx="3">
                  <c:v>5年以上10年未満[N=181]</c:v>
                </c:pt>
                <c:pt idx="4">
                  <c:v>10年以上20年未満[N=303]</c:v>
                </c:pt>
                <c:pt idx="5">
                  <c:v>20年以上[N=581]</c:v>
                </c:pt>
              </c:strCache>
            </c:strRef>
          </c:cat>
          <c:val>
            <c:numRef>
              <c:f>'様式13（クロス）'!$C$627:$H$627</c:f>
              <c:numCache>
                <c:formatCode>#,##0.0;[Red]\-#,##0.0</c:formatCode>
                <c:ptCount val="6"/>
                <c:pt idx="0">
                  <c:v>28.547153780798638</c:v>
                </c:pt>
                <c:pt idx="1">
                  <c:v>35.294117647058918</c:v>
                </c:pt>
                <c:pt idx="2">
                  <c:v>14.81481481481482</c:v>
                </c:pt>
                <c:pt idx="3">
                  <c:v>36.464088397790007</c:v>
                </c:pt>
                <c:pt idx="4">
                  <c:v>23.762376237623702</c:v>
                </c:pt>
                <c:pt idx="5">
                  <c:v>30.292598967297764</c:v>
                </c:pt>
              </c:numCache>
            </c:numRef>
          </c:val>
        </c:ser>
        <c:ser>
          <c:idx val="5"/>
          <c:order val="5"/>
          <c:tx>
            <c:strRef>
              <c:f>'様式13（クロス）'!$B$628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'様式13（クロス）'!$C$622:$H$622</c:f>
              <c:strCache>
                <c:ptCount val="6"/>
                <c:pt idx="0">
                  <c:v>全体[N=1,177]</c:v>
                </c:pt>
                <c:pt idx="1">
                  <c:v>1年未満[N=17]</c:v>
                </c:pt>
                <c:pt idx="2">
                  <c:v>1年以上5年未満[N=81]</c:v>
                </c:pt>
                <c:pt idx="3">
                  <c:v>5年以上10年未満[N=181]</c:v>
                </c:pt>
                <c:pt idx="4">
                  <c:v>10年以上20年未満[N=303]</c:v>
                </c:pt>
                <c:pt idx="5">
                  <c:v>20年以上[N=581]</c:v>
                </c:pt>
              </c:strCache>
            </c:strRef>
          </c:cat>
          <c:val>
            <c:numRef>
              <c:f>'様式13（クロス）'!$C$628:$H$628</c:f>
              <c:numCache>
                <c:formatCode>General</c:formatCode>
                <c:ptCount val="6"/>
              </c:numCache>
            </c:numRef>
          </c:val>
        </c:ser>
        <c:dLbls>
          <c:showLegendKey val="0"/>
          <c:showVal val="1"/>
          <c:showCatName val="0"/>
          <c:showSerName val="0"/>
          <c:showPercent val="0"/>
          <c:showBubbleSize val="0"/>
        </c:dLbls>
        <c:gapWidth val="70"/>
        <c:overlap val="100"/>
        <c:axId val="124030976"/>
        <c:axId val="124033664"/>
      </c:barChart>
      <c:catAx>
        <c:axId val="124030976"/>
        <c:scaling>
          <c:orientation val="maxMin"/>
        </c:scaling>
        <c:delete val="0"/>
        <c:axPos val="l"/>
        <c:majorTickMark val="out"/>
        <c:minorTickMark val="none"/>
        <c:tickLblPos val="nextTo"/>
        <c:crossAx val="124033664"/>
        <c:crosses val="autoZero"/>
        <c:auto val="1"/>
        <c:lblAlgn val="ctr"/>
        <c:lblOffset val="100"/>
        <c:noMultiLvlLbl val="0"/>
      </c:catAx>
      <c:valAx>
        <c:axId val="124033664"/>
        <c:scaling>
          <c:orientation val="minMax"/>
          <c:max val="1"/>
          <c:min val="0"/>
        </c:scaling>
        <c:delete val="0"/>
        <c:axPos val="t"/>
        <c:numFmt formatCode="0%" sourceLinked="1"/>
        <c:majorTickMark val="out"/>
        <c:minorTickMark val="none"/>
        <c:tickLblPos val="nextTo"/>
        <c:crossAx val="1240309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303385702041831"/>
          <c:y val="0.14725226740432634"/>
          <c:w val="0.6246818943966026"/>
          <c:h val="0.68999030568433761"/>
        </c:manualLayout>
      </c:layout>
      <c:barChart>
        <c:barDir val="bar"/>
        <c:grouping val="percentStacked"/>
        <c:varyColors val="0"/>
        <c:ser>
          <c:idx val="0"/>
          <c:order val="0"/>
          <c:tx>
            <c:strRef>
              <c:f>'様式13（クロス）'!$B$753</c:f>
              <c:strCache>
                <c:ptCount val="1"/>
                <c:pt idx="0">
                  <c:v>A</c:v>
                </c:pt>
              </c:strCache>
            </c:strRef>
          </c:tx>
          <c:spPr>
            <a:ln>
              <a:solidFill>
                <a:schemeClr val="tx1"/>
              </a:solidFill>
            </a:ln>
            <a:effectLst/>
          </c:spPr>
          <c:invertIfNegative val="0"/>
          <c:dLbls>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'様式13（クロス）'!$C$752:$E$752</c:f>
              <c:strCache>
                <c:ptCount val="3"/>
                <c:pt idx="0">
                  <c:v>全体[N=1,671]</c:v>
                </c:pt>
                <c:pt idx="1">
                  <c:v>身体または療育のみ[N=1,381]</c:v>
                </c:pt>
                <c:pt idx="2">
                  <c:v>複数所持等[N=264]</c:v>
                </c:pt>
              </c:strCache>
            </c:strRef>
          </c:cat>
          <c:val>
            <c:numRef>
              <c:f>'様式13（クロス）'!$C$753:$E$753</c:f>
              <c:numCache>
                <c:formatCode>#,##0.0;[Red]\-#,##0.0</c:formatCode>
                <c:ptCount val="3"/>
                <c:pt idx="0">
                  <c:v>13.764213046080179</c:v>
                </c:pt>
                <c:pt idx="1">
                  <c:v>14.192614047791455</c:v>
                </c:pt>
                <c:pt idx="2">
                  <c:v>10.227272727272705</c:v>
                </c:pt>
              </c:numCache>
            </c:numRef>
          </c:val>
        </c:ser>
        <c:ser>
          <c:idx val="1"/>
          <c:order val="1"/>
          <c:tx>
            <c:strRef>
              <c:f>'様式13（クロス）'!$B$754</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'様式13（クロス）'!$C$752:$E$752</c:f>
              <c:strCache>
                <c:ptCount val="3"/>
                <c:pt idx="0">
                  <c:v>全体[N=1,671]</c:v>
                </c:pt>
                <c:pt idx="1">
                  <c:v>身体または療育のみ[N=1,381]</c:v>
                </c:pt>
                <c:pt idx="2">
                  <c:v>複数所持等[N=264]</c:v>
                </c:pt>
              </c:strCache>
            </c:strRef>
          </c:cat>
          <c:val>
            <c:numRef>
              <c:f>'様式13（クロス）'!$C$754:$E$754</c:f>
              <c:numCache>
                <c:formatCode>#,##0.0;[Red]\-#,##0.0</c:formatCode>
                <c:ptCount val="3"/>
                <c:pt idx="0">
                  <c:v>4.0694195092758765</c:v>
                </c:pt>
                <c:pt idx="1">
                  <c:v>3.9102099927588649</c:v>
                </c:pt>
                <c:pt idx="2">
                  <c:v>4.5454545454545459</c:v>
                </c:pt>
              </c:numCache>
            </c:numRef>
          </c:val>
        </c:ser>
        <c:ser>
          <c:idx val="2"/>
          <c:order val="2"/>
          <c:tx>
            <c:strRef>
              <c:f>'様式13（クロス）'!$B$755</c:f>
              <c:strCache>
                <c:ptCount val="1"/>
                <c:pt idx="0">
                  <c:v>C</c:v>
                </c:pt>
              </c:strCache>
            </c:strRef>
          </c:tx>
          <c:spPr>
            <a:ln>
              <a:solidFill>
                <a:schemeClr val="tx1"/>
              </a:solidFill>
            </a:ln>
            <a:effectLst/>
          </c:spPr>
          <c:invertIfNegative val="0"/>
          <c:cat>
            <c:strRef>
              <c:f>'様式13（クロス）'!$C$752:$E$752</c:f>
              <c:strCache>
                <c:ptCount val="3"/>
                <c:pt idx="0">
                  <c:v>全体[N=1,671]</c:v>
                </c:pt>
                <c:pt idx="1">
                  <c:v>身体または療育のみ[N=1,381]</c:v>
                </c:pt>
                <c:pt idx="2">
                  <c:v>複数所持等[N=264]</c:v>
                </c:pt>
              </c:strCache>
            </c:strRef>
          </c:cat>
          <c:val>
            <c:numRef>
              <c:f>'様式13（クロス）'!$C$755:$E$755</c:f>
              <c:numCache>
                <c:formatCode>#,##0.0;[Red]\-#,##0.0</c:formatCode>
                <c:ptCount val="3"/>
                <c:pt idx="0">
                  <c:v>21.30460801915023</c:v>
                </c:pt>
                <c:pt idx="1">
                  <c:v>22.157856625633642</c:v>
                </c:pt>
                <c:pt idx="2">
                  <c:v>17.045454545454543</c:v>
                </c:pt>
              </c:numCache>
            </c:numRef>
          </c:val>
        </c:ser>
        <c:ser>
          <c:idx val="3"/>
          <c:order val="3"/>
          <c:tx>
            <c:strRef>
              <c:f>'様式13（クロス）'!$B$756</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'様式13（クロス）'!$C$752:$E$752</c:f>
              <c:strCache>
                <c:ptCount val="3"/>
                <c:pt idx="0">
                  <c:v>全体[N=1,671]</c:v>
                </c:pt>
                <c:pt idx="1">
                  <c:v>身体または療育のみ[N=1,381]</c:v>
                </c:pt>
                <c:pt idx="2">
                  <c:v>複数所持等[N=264]</c:v>
                </c:pt>
              </c:strCache>
            </c:strRef>
          </c:cat>
          <c:val>
            <c:numRef>
              <c:f>'様式13（クロス）'!$C$756:$E$756</c:f>
              <c:numCache>
                <c:formatCode>#,##0.0;[Red]\-#,##0.0</c:formatCode>
                <c:ptCount val="3"/>
                <c:pt idx="0">
                  <c:v>36.624775583482943</c:v>
                </c:pt>
                <c:pt idx="1">
                  <c:v>35.988414192614044</c:v>
                </c:pt>
                <c:pt idx="2">
                  <c:v>40.151515151515149</c:v>
                </c:pt>
              </c:numCache>
            </c:numRef>
          </c:val>
        </c:ser>
        <c:ser>
          <c:idx val="4"/>
          <c:order val="4"/>
          <c:tx>
            <c:strRef>
              <c:f>'様式13（クロス）'!$B$757</c:f>
              <c:strCache>
                <c:ptCount val="1"/>
                <c:pt idx="0">
                  <c:v>E</c:v>
                </c:pt>
              </c:strCache>
            </c:strRef>
          </c:tx>
          <c:spPr>
            <a:solidFill>
              <a:schemeClr val="bg1">
                <a:lumMod val="95000"/>
              </a:schemeClr>
            </a:solidFill>
            <a:ln>
              <a:solidFill>
                <a:schemeClr val="tx1"/>
              </a:solidFill>
            </a:ln>
            <a:effectLst/>
          </c:spPr>
          <c:invertIfNegative val="0"/>
          <c:cat>
            <c:strRef>
              <c:f>'様式13（クロス）'!$C$752:$E$752</c:f>
              <c:strCache>
                <c:ptCount val="3"/>
                <c:pt idx="0">
                  <c:v>全体[N=1,671]</c:v>
                </c:pt>
                <c:pt idx="1">
                  <c:v>身体または療育のみ[N=1,381]</c:v>
                </c:pt>
                <c:pt idx="2">
                  <c:v>複数所持等[N=264]</c:v>
                </c:pt>
              </c:strCache>
            </c:strRef>
          </c:cat>
          <c:val>
            <c:numRef>
              <c:f>'様式13（クロス）'!$C$757:$E$757</c:f>
              <c:numCache>
                <c:formatCode>#,##0.0;[Red]\-#,##0.0</c:formatCode>
                <c:ptCount val="3"/>
                <c:pt idx="0">
                  <c:v>24.23698384201079</c:v>
                </c:pt>
                <c:pt idx="1">
                  <c:v>23.750905141202058</c:v>
                </c:pt>
                <c:pt idx="2">
                  <c:v>28.030303030303003</c:v>
                </c:pt>
              </c:numCache>
            </c:numRef>
          </c:val>
        </c:ser>
        <c:ser>
          <c:idx val="5"/>
          <c:order val="5"/>
          <c:tx>
            <c:strRef>
              <c:f>'様式13（クロス）'!$B$758</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'様式13（クロス）'!$C$752:$E$752</c:f>
              <c:strCache>
                <c:ptCount val="3"/>
                <c:pt idx="0">
                  <c:v>全体[N=1,671]</c:v>
                </c:pt>
                <c:pt idx="1">
                  <c:v>身体または療育のみ[N=1,381]</c:v>
                </c:pt>
                <c:pt idx="2">
                  <c:v>複数所持等[N=264]</c:v>
                </c:pt>
              </c:strCache>
            </c:strRef>
          </c:cat>
          <c:val>
            <c:numRef>
              <c:f>'様式13（クロス）'!$C$758:$E$758</c:f>
              <c:numCache>
                <c:formatCode>General</c:formatCode>
                <c:ptCount val="3"/>
              </c:numCache>
            </c:numRef>
          </c:val>
        </c:ser>
        <c:dLbls>
          <c:showLegendKey val="0"/>
          <c:showVal val="1"/>
          <c:showCatName val="0"/>
          <c:showSerName val="0"/>
          <c:showPercent val="0"/>
          <c:showBubbleSize val="0"/>
        </c:dLbls>
        <c:gapWidth val="70"/>
        <c:overlap val="100"/>
        <c:axId val="123486208"/>
        <c:axId val="123487744"/>
      </c:barChart>
      <c:catAx>
        <c:axId val="123486208"/>
        <c:scaling>
          <c:orientation val="maxMin"/>
        </c:scaling>
        <c:delete val="0"/>
        <c:axPos val="l"/>
        <c:majorTickMark val="out"/>
        <c:minorTickMark val="none"/>
        <c:tickLblPos val="nextTo"/>
        <c:crossAx val="123487744"/>
        <c:crosses val="autoZero"/>
        <c:auto val="1"/>
        <c:lblAlgn val="ctr"/>
        <c:lblOffset val="100"/>
        <c:noMultiLvlLbl val="0"/>
      </c:catAx>
      <c:valAx>
        <c:axId val="123487744"/>
        <c:scaling>
          <c:orientation val="minMax"/>
          <c:max val="1"/>
          <c:min val="0"/>
        </c:scaling>
        <c:delete val="0"/>
        <c:axPos val="t"/>
        <c:numFmt formatCode="0%" sourceLinked="1"/>
        <c:majorTickMark val="out"/>
        <c:minorTickMark val="none"/>
        <c:tickLblPos val="nextTo"/>
        <c:crossAx val="12348620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849417804098806"/>
          <c:y val="0.14725226740432634"/>
          <c:w val="0.62900805932863368"/>
          <c:h val="0.68999030568433761"/>
        </c:manualLayout>
      </c:layout>
      <c:barChart>
        <c:barDir val="bar"/>
        <c:grouping val="percentStacked"/>
        <c:varyColors val="0"/>
        <c:ser>
          <c:idx val="0"/>
          <c:order val="0"/>
          <c:tx>
            <c:strRef>
              <c:f>'様式13（クロス）'!$B$760</c:f>
              <c:strCache>
                <c:ptCount val="1"/>
                <c:pt idx="0">
                  <c:v>A</c:v>
                </c:pt>
              </c:strCache>
            </c:strRef>
          </c:tx>
          <c:spPr>
            <a:ln>
              <a:solidFill>
                <a:schemeClr val="tx1"/>
              </a:solidFill>
            </a:ln>
            <a:effectLst/>
          </c:spPr>
          <c:invertIfNegative val="0"/>
          <c:dLbls>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'様式13（クロス）'!$C$759:$E$759</c:f>
              <c:strCache>
                <c:ptCount val="3"/>
                <c:pt idx="0">
                  <c:v>全体[N=494]</c:v>
                </c:pt>
                <c:pt idx="1">
                  <c:v>身体のみ[N=416]</c:v>
                </c:pt>
                <c:pt idx="2">
                  <c:v>複数所持等[N=76]</c:v>
                </c:pt>
              </c:strCache>
            </c:strRef>
          </c:cat>
          <c:val>
            <c:numRef>
              <c:f>'様式13（クロス）'!$C$760:$E$760</c:f>
              <c:numCache>
                <c:formatCode>#,##0.0;[Red]\-#,##0.0</c:formatCode>
                <c:ptCount val="3"/>
                <c:pt idx="0">
                  <c:v>10.121457489878543</c:v>
                </c:pt>
                <c:pt idx="1">
                  <c:v>11.298076923076918</c:v>
                </c:pt>
                <c:pt idx="2">
                  <c:v>3.9473684210526314</c:v>
                </c:pt>
              </c:numCache>
            </c:numRef>
          </c:val>
        </c:ser>
        <c:ser>
          <c:idx val="1"/>
          <c:order val="1"/>
          <c:tx>
            <c:strRef>
              <c:f>'様式13（クロス）'!$B$761</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'様式13（クロス）'!$C$759:$E$759</c:f>
              <c:strCache>
                <c:ptCount val="3"/>
                <c:pt idx="0">
                  <c:v>全体[N=494]</c:v>
                </c:pt>
                <c:pt idx="1">
                  <c:v>身体のみ[N=416]</c:v>
                </c:pt>
                <c:pt idx="2">
                  <c:v>複数所持等[N=76]</c:v>
                </c:pt>
              </c:strCache>
            </c:strRef>
          </c:cat>
          <c:val>
            <c:numRef>
              <c:f>'様式13（クロス）'!$C$761:$E$761</c:f>
              <c:numCache>
                <c:formatCode>#,##0.0;[Red]\-#,##0.0</c:formatCode>
                <c:ptCount val="3"/>
                <c:pt idx="0">
                  <c:v>4.2510121457489873</c:v>
                </c:pt>
                <c:pt idx="1">
                  <c:v>4.5673076923076916</c:v>
                </c:pt>
                <c:pt idx="2">
                  <c:v>2.6315789473684208</c:v>
                </c:pt>
              </c:numCache>
            </c:numRef>
          </c:val>
        </c:ser>
        <c:ser>
          <c:idx val="2"/>
          <c:order val="2"/>
          <c:tx>
            <c:strRef>
              <c:f>'様式13（クロス）'!$B$762</c:f>
              <c:strCache>
                <c:ptCount val="1"/>
                <c:pt idx="0">
                  <c:v>C</c:v>
                </c:pt>
              </c:strCache>
            </c:strRef>
          </c:tx>
          <c:spPr>
            <a:ln>
              <a:solidFill>
                <a:schemeClr val="tx1"/>
              </a:solidFill>
            </a:ln>
            <a:effectLst/>
          </c:spPr>
          <c:invertIfNegative val="0"/>
          <c:cat>
            <c:strRef>
              <c:f>'様式13（クロス）'!$C$759:$E$759</c:f>
              <c:strCache>
                <c:ptCount val="3"/>
                <c:pt idx="0">
                  <c:v>全体[N=494]</c:v>
                </c:pt>
                <c:pt idx="1">
                  <c:v>身体のみ[N=416]</c:v>
                </c:pt>
                <c:pt idx="2">
                  <c:v>複数所持等[N=76]</c:v>
                </c:pt>
              </c:strCache>
            </c:strRef>
          </c:cat>
          <c:val>
            <c:numRef>
              <c:f>'様式13（クロス）'!$C$762:$E$762</c:f>
              <c:numCache>
                <c:formatCode>#,##0.0;[Red]\-#,##0.0</c:formatCode>
                <c:ptCount val="3"/>
                <c:pt idx="0">
                  <c:v>29.149797570850186</c:v>
                </c:pt>
                <c:pt idx="1">
                  <c:v>30.288461538461501</c:v>
                </c:pt>
                <c:pt idx="2">
                  <c:v>21.05263157894731</c:v>
                </c:pt>
              </c:numCache>
            </c:numRef>
          </c:val>
        </c:ser>
        <c:ser>
          <c:idx val="3"/>
          <c:order val="3"/>
          <c:tx>
            <c:strRef>
              <c:f>'様式13（クロス）'!$B$763</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'様式13（クロス）'!$C$759:$E$759</c:f>
              <c:strCache>
                <c:ptCount val="3"/>
                <c:pt idx="0">
                  <c:v>全体[N=494]</c:v>
                </c:pt>
                <c:pt idx="1">
                  <c:v>身体のみ[N=416]</c:v>
                </c:pt>
                <c:pt idx="2">
                  <c:v>複数所持等[N=76]</c:v>
                </c:pt>
              </c:strCache>
            </c:strRef>
          </c:cat>
          <c:val>
            <c:numRef>
              <c:f>'様式13（クロス）'!$C$763:$E$763</c:f>
              <c:numCache>
                <c:formatCode>#,##0.0;[Red]\-#,##0.0</c:formatCode>
                <c:ptCount val="3"/>
                <c:pt idx="0">
                  <c:v>42.510121457489845</c:v>
                </c:pt>
                <c:pt idx="1">
                  <c:v>42.548076923076962</c:v>
                </c:pt>
                <c:pt idx="2">
                  <c:v>43.421052631579016</c:v>
                </c:pt>
              </c:numCache>
            </c:numRef>
          </c:val>
        </c:ser>
        <c:ser>
          <c:idx val="4"/>
          <c:order val="4"/>
          <c:tx>
            <c:strRef>
              <c:f>'様式13（クロス）'!$B$764</c:f>
              <c:strCache>
                <c:ptCount val="1"/>
                <c:pt idx="0">
                  <c:v>E</c:v>
                </c:pt>
              </c:strCache>
            </c:strRef>
          </c:tx>
          <c:spPr>
            <a:solidFill>
              <a:schemeClr val="bg1">
                <a:lumMod val="95000"/>
              </a:schemeClr>
            </a:solidFill>
            <a:ln>
              <a:solidFill>
                <a:schemeClr val="tx1"/>
              </a:solidFill>
            </a:ln>
            <a:effectLst/>
          </c:spPr>
          <c:invertIfNegative val="0"/>
          <c:cat>
            <c:strRef>
              <c:f>'様式13（クロス）'!$C$759:$E$759</c:f>
              <c:strCache>
                <c:ptCount val="3"/>
                <c:pt idx="0">
                  <c:v>全体[N=494]</c:v>
                </c:pt>
                <c:pt idx="1">
                  <c:v>身体のみ[N=416]</c:v>
                </c:pt>
                <c:pt idx="2">
                  <c:v>複数所持等[N=76]</c:v>
                </c:pt>
              </c:strCache>
            </c:strRef>
          </c:cat>
          <c:val>
            <c:numRef>
              <c:f>'様式13（クロス）'!$C$764:$E$764</c:f>
              <c:numCache>
                <c:formatCode>#,##0.0;[Red]\-#,##0.0</c:formatCode>
                <c:ptCount val="3"/>
                <c:pt idx="0">
                  <c:v>13.967611336032389</c:v>
                </c:pt>
                <c:pt idx="1">
                  <c:v>11.298076923076918</c:v>
                </c:pt>
                <c:pt idx="2">
                  <c:v>28.947368421052659</c:v>
                </c:pt>
              </c:numCache>
            </c:numRef>
          </c:val>
        </c:ser>
        <c:ser>
          <c:idx val="5"/>
          <c:order val="5"/>
          <c:tx>
            <c:strRef>
              <c:f>'様式13（クロス）'!$B$765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'様式13（クロス）'!$C$759:$E$759</c:f>
              <c:strCache>
                <c:ptCount val="3"/>
                <c:pt idx="0">
                  <c:v>全体[N=494]</c:v>
                </c:pt>
                <c:pt idx="1">
                  <c:v>身体のみ[N=416]</c:v>
                </c:pt>
                <c:pt idx="2">
                  <c:v>複数所持等[N=76]</c:v>
                </c:pt>
              </c:strCache>
            </c:strRef>
          </c:cat>
          <c:val>
            <c:numRef>
              <c:f>'様式13（クロス）'!$C$765:$E$765</c:f>
              <c:numCache>
                <c:formatCode>General</c:formatCode>
                <c:ptCount val="3"/>
              </c:numCache>
            </c:numRef>
          </c:val>
        </c:ser>
        <c:dLbls>
          <c:showLegendKey val="0"/>
          <c:showVal val="1"/>
          <c:showCatName val="0"/>
          <c:showSerName val="0"/>
          <c:showPercent val="0"/>
          <c:showBubbleSize val="0"/>
        </c:dLbls>
        <c:gapWidth val="70"/>
        <c:overlap val="100"/>
        <c:axId val="123621376"/>
        <c:axId val="123624064"/>
      </c:barChart>
      <c:catAx>
        <c:axId val="123621376"/>
        <c:scaling>
          <c:orientation val="maxMin"/>
        </c:scaling>
        <c:delete val="0"/>
        <c:axPos val="l"/>
        <c:majorTickMark val="out"/>
        <c:minorTickMark val="none"/>
        <c:tickLblPos val="nextTo"/>
        <c:crossAx val="123624064"/>
        <c:crosses val="autoZero"/>
        <c:auto val="1"/>
        <c:lblAlgn val="ctr"/>
        <c:lblOffset val="100"/>
        <c:noMultiLvlLbl val="0"/>
      </c:catAx>
      <c:valAx>
        <c:axId val="123624064"/>
        <c:scaling>
          <c:orientation val="minMax"/>
          <c:max val="1"/>
          <c:min val="0"/>
        </c:scaling>
        <c:delete val="0"/>
        <c:axPos val="t"/>
        <c:numFmt formatCode="0%" sourceLinked="1"/>
        <c:majorTickMark val="out"/>
        <c:minorTickMark val="none"/>
        <c:tickLblPos val="nextTo"/>
        <c:crossAx val="123621376"/>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170300656390776"/>
          <c:y val="0.14725226740432634"/>
          <c:w val="0.63579692558796752"/>
          <c:h val="0.67565320463974399"/>
        </c:manualLayout>
      </c:layout>
      <c:barChart>
        <c:barDir val="bar"/>
        <c:grouping val="percentStacked"/>
        <c:varyColors val="0"/>
        <c:ser>
          <c:idx val="0"/>
          <c:order val="0"/>
          <c:tx>
            <c:strRef>
              <c:f>'様式13（クロス）'!$B$769</c:f>
              <c:strCache>
                <c:ptCount val="1"/>
                <c:pt idx="0">
                  <c:v>A</c:v>
                </c:pt>
              </c:strCache>
            </c:strRef>
          </c:tx>
          <c:spPr>
            <a:ln>
              <a:solidFill>
                <a:schemeClr val="tx1"/>
              </a:solidFill>
            </a:ln>
            <a:effectLst/>
          </c:spPr>
          <c:invertIfNegative val="0"/>
          <c:dLbls>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'様式13（クロス）'!$C$768:$E$768</c:f>
              <c:strCache>
                <c:ptCount val="3"/>
                <c:pt idx="0">
                  <c:v>全体[N=1,177]</c:v>
                </c:pt>
                <c:pt idx="1">
                  <c:v>療育のみ[N=957]</c:v>
                </c:pt>
                <c:pt idx="2">
                  <c:v>複数所持等[N=196]</c:v>
                </c:pt>
              </c:strCache>
            </c:strRef>
          </c:cat>
          <c:val>
            <c:numRef>
              <c:f>'様式13（クロス）'!$C$769:$E$769</c:f>
              <c:numCache>
                <c:formatCode>#,##0.0;[Red]\-#,##0.0</c:formatCode>
                <c:ptCount val="3"/>
                <c:pt idx="0">
                  <c:v>15.293118096856411</c:v>
                </c:pt>
                <c:pt idx="1">
                  <c:v>15.569487983281102</c:v>
                </c:pt>
                <c:pt idx="2">
                  <c:v>12.244897959183673</c:v>
                </c:pt>
              </c:numCache>
            </c:numRef>
          </c:val>
        </c:ser>
        <c:ser>
          <c:idx val="1"/>
          <c:order val="1"/>
          <c:tx>
            <c:strRef>
              <c:f>'様式13（クロス）'!$B$770</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'様式13（クロス）'!$C$768:$E$768</c:f>
              <c:strCache>
                <c:ptCount val="3"/>
                <c:pt idx="0">
                  <c:v>全体[N=1,177]</c:v>
                </c:pt>
                <c:pt idx="1">
                  <c:v>療育のみ[N=957]</c:v>
                </c:pt>
                <c:pt idx="2">
                  <c:v>複数所持等[N=196]</c:v>
                </c:pt>
              </c:strCache>
            </c:strRef>
          </c:cat>
          <c:val>
            <c:numRef>
              <c:f>'様式13（クロス）'!$C$770:$E$770</c:f>
              <c:numCache>
                <c:formatCode>#,##0.0;[Red]\-#,##0.0</c:formatCode>
                <c:ptCount val="3"/>
                <c:pt idx="0">
                  <c:v>3.9932030586236191</c:v>
                </c:pt>
                <c:pt idx="1">
                  <c:v>3.6572622779519373</c:v>
                </c:pt>
                <c:pt idx="2">
                  <c:v>5.1020408163265243</c:v>
                </c:pt>
              </c:numCache>
            </c:numRef>
          </c:val>
        </c:ser>
        <c:ser>
          <c:idx val="2"/>
          <c:order val="2"/>
          <c:tx>
            <c:strRef>
              <c:f>'様式13（クロス）'!$B$771</c:f>
              <c:strCache>
                <c:ptCount val="1"/>
                <c:pt idx="0">
                  <c:v>C</c:v>
                </c:pt>
              </c:strCache>
            </c:strRef>
          </c:tx>
          <c:spPr>
            <a:ln>
              <a:solidFill>
                <a:schemeClr val="tx1"/>
              </a:solidFill>
            </a:ln>
            <a:effectLst/>
          </c:spPr>
          <c:invertIfNegative val="0"/>
          <c:cat>
            <c:strRef>
              <c:f>'様式13（クロス）'!$C$768:$E$768</c:f>
              <c:strCache>
                <c:ptCount val="3"/>
                <c:pt idx="0">
                  <c:v>全体[N=1,177]</c:v>
                </c:pt>
                <c:pt idx="1">
                  <c:v>療育のみ[N=957]</c:v>
                </c:pt>
                <c:pt idx="2">
                  <c:v>複数所持等[N=196]</c:v>
                </c:pt>
              </c:strCache>
            </c:strRef>
          </c:cat>
          <c:val>
            <c:numRef>
              <c:f>'様式13（クロス）'!$C$771:$E$771</c:f>
              <c:numCache>
                <c:formatCode>#,##0.0;[Red]\-#,##0.0</c:formatCode>
                <c:ptCount val="3"/>
                <c:pt idx="0">
                  <c:v>18.011894647408713</c:v>
                </c:pt>
                <c:pt idx="1">
                  <c:v>18.495297805642629</c:v>
                </c:pt>
                <c:pt idx="2">
                  <c:v>16.326530612244888</c:v>
                </c:pt>
              </c:numCache>
            </c:numRef>
          </c:val>
        </c:ser>
        <c:ser>
          <c:idx val="3"/>
          <c:order val="3"/>
          <c:tx>
            <c:strRef>
              <c:f>'様式13（クロス）'!$B$772</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'様式13（クロス）'!$C$768:$E$768</c:f>
              <c:strCache>
                <c:ptCount val="3"/>
                <c:pt idx="0">
                  <c:v>全体[N=1,177]</c:v>
                </c:pt>
                <c:pt idx="1">
                  <c:v>療育のみ[N=957]</c:v>
                </c:pt>
                <c:pt idx="2">
                  <c:v>複数所持等[N=196]</c:v>
                </c:pt>
              </c:strCache>
            </c:strRef>
          </c:cat>
          <c:val>
            <c:numRef>
              <c:f>'様式13（クロス）'!$C$772:$E$772</c:f>
              <c:numCache>
                <c:formatCode>#,##0.0;[Red]\-#,##0.0</c:formatCode>
                <c:ptCount val="3"/>
                <c:pt idx="0">
                  <c:v>34.154630416312557</c:v>
                </c:pt>
                <c:pt idx="1">
                  <c:v>33.124346917450367</c:v>
                </c:pt>
                <c:pt idx="2">
                  <c:v>38.775510204081726</c:v>
                </c:pt>
              </c:numCache>
            </c:numRef>
          </c:val>
        </c:ser>
        <c:ser>
          <c:idx val="4"/>
          <c:order val="4"/>
          <c:tx>
            <c:strRef>
              <c:f>'様式13（クロス）'!$B$773</c:f>
              <c:strCache>
                <c:ptCount val="1"/>
                <c:pt idx="0">
                  <c:v>E</c:v>
                </c:pt>
              </c:strCache>
            </c:strRef>
          </c:tx>
          <c:spPr>
            <a:solidFill>
              <a:schemeClr val="bg1">
                <a:lumMod val="95000"/>
              </a:schemeClr>
            </a:solidFill>
            <a:ln>
              <a:solidFill>
                <a:schemeClr val="tx1"/>
              </a:solidFill>
            </a:ln>
            <a:effectLst/>
          </c:spPr>
          <c:invertIfNegative val="0"/>
          <c:cat>
            <c:strRef>
              <c:f>'様式13（クロス）'!$C$768:$E$768</c:f>
              <c:strCache>
                <c:ptCount val="3"/>
                <c:pt idx="0">
                  <c:v>全体[N=1,177]</c:v>
                </c:pt>
                <c:pt idx="1">
                  <c:v>療育のみ[N=957]</c:v>
                </c:pt>
                <c:pt idx="2">
                  <c:v>複数所持等[N=196]</c:v>
                </c:pt>
              </c:strCache>
            </c:strRef>
          </c:cat>
          <c:val>
            <c:numRef>
              <c:f>'様式13（クロス）'!$C$773:$E$773</c:f>
              <c:numCache>
                <c:formatCode>#,##0.0;[Red]\-#,##0.0</c:formatCode>
                <c:ptCount val="3"/>
                <c:pt idx="0">
                  <c:v>28.547153780798638</c:v>
                </c:pt>
                <c:pt idx="1">
                  <c:v>29.153605015673985</c:v>
                </c:pt>
                <c:pt idx="2">
                  <c:v>27.551020408163236</c:v>
                </c:pt>
              </c:numCache>
            </c:numRef>
          </c:val>
        </c:ser>
        <c:ser>
          <c:idx val="5"/>
          <c:order val="5"/>
          <c:tx>
            <c:strRef>
              <c:f>'様式13（クロス）'!$B$774</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'様式13（クロス）'!$C$768:$E$768</c:f>
              <c:strCache>
                <c:ptCount val="3"/>
                <c:pt idx="0">
                  <c:v>全体[N=1,177]</c:v>
                </c:pt>
                <c:pt idx="1">
                  <c:v>療育のみ[N=957]</c:v>
                </c:pt>
                <c:pt idx="2">
                  <c:v>複数所持等[N=196]</c:v>
                </c:pt>
              </c:strCache>
            </c:strRef>
          </c:cat>
          <c:val>
            <c:numRef>
              <c:f>'様式13（クロス）'!$C$774:$E$774</c:f>
              <c:numCache>
                <c:formatCode>General</c:formatCode>
                <c:ptCount val="3"/>
              </c:numCache>
            </c:numRef>
          </c:val>
        </c:ser>
        <c:dLbls>
          <c:showLegendKey val="0"/>
          <c:showVal val="1"/>
          <c:showCatName val="0"/>
          <c:showSerName val="0"/>
          <c:showPercent val="0"/>
          <c:showBubbleSize val="0"/>
        </c:dLbls>
        <c:gapWidth val="70"/>
        <c:overlap val="100"/>
        <c:axId val="124340480"/>
        <c:axId val="124351616"/>
      </c:barChart>
      <c:catAx>
        <c:axId val="124340480"/>
        <c:scaling>
          <c:orientation val="maxMin"/>
        </c:scaling>
        <c:delete val="0"/>
        <c:axPos val="l"/>
        <c:majorTickMark val="out"/>
        <c:minorTickMark val="none"/>
        <c:tickLblPos val="nextTo"/>
        <c:crossAx val="124351616"/>
        <c:crosses val="autoZero"/>
        <c:auto val="1"/>
        <c:lblAlgn val="ctr"/>
        <c:lblOffset val="100"/>
        <c:noMultiLvlLbl val="0"/>
      </c:catAx>
      <c:valAx>
        <c:axId val="124351616"/>
        <c:scaling>
          <c:orientation val="minMax"/>
          <c:max val="1"/>
          <c:min val="0"/>
        </c:scaling>
        <c:delete val="0"/>
        <c:axPos val="t"/>
        <c:numFmt formatCode="0%" sourceLinked="1"/>
        <c:majorTickMark val="out"/>
        <c:minorTickMark val="none"/>
        <c:tickLblPos val="nextTo"/>
        <c:crossAx val="124340480"/>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926384414172369"/>
          <c:y val="0.14725226740432634"/>
          <c:w val="0.70845197830746542"/>
          <c:h val="0.68999030568433761"/>
        </c:manualLayout>
      </c:layout>
      <c:barChart>
        <c:barDir val="bar"/>
        <c:grouping val="percentStacked"/>
        <c:varyColors val="0"/>
        <c:ser>
          <c:idx val="0"/>
          <c:order val="0"/>
          <c:tx>
            <c:strRef>
              <c:f>'様式13（クロス）'!$B$634</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'様式13（クロス）'!$C$633:$G$633</c:f>
              <c:strCache>
                <c:ptCount val="5"/>
                <c:pt idx="0">
                  <c:v>全体[N=1,671]</c:v>
                </c:pt>
                <c:pt idx="1">
                  <c:v>区分3 [N=33]</c:v>
                </c:pt>
                <c:pt idx="2">
                  <c:v>区分4 [N=251]</c:v>
                </c:pt>
                <c:pt idx="3">
                  <c:v>区分5 [N=417]</c:v>
                </c:pt>
                <c:pt idx="4">
                  <c:v>区分6 [N=932]</c:v>
                </c:pt>
              </c:strCache>
            </c:strRef>
          </c:cat>
          <c:val>
            <c:numRef>
              <c:f>'様式13（クロス）'!$C$634:$G$634</c:f>
              <c:numCache>
                <c:formatCode>#,##0.0;[Red]\-#,##0.0</c:formatCode>
                <c:ptCount val="5"/>
                <c:pt idx="0">
                  <c:v>13.764213046080179</c:v>
                </c:pt>
                <c:pt idx="1">
                  <c:v>33.333333333333329</c:v>
                </c:pt>
                <c:pt idx="2">
                  <c:v>25.498007968127489</c:v>
                </c:pt>
                <c:pt idx="3">
                  <c:v>17.745803357314127</c:v>
                </c:pt>
                <c:pt idx="4">
                  <c:v>7.7253218884120178</c:v>
                </c:pt>
              </c:numCache>
            </c:numRef>
          </c:val>
        </c:ser>
        <c:ser>
          <c:idx val="1"/>
          <c:order val="1"/>
          <c:tx>
            <c:strRef>
              <c:f>'様式13（クロス）'!$B$635</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'様式13（クロス）'!$C$633:$G$633</c:f>
              <c:strCache>
                <c:ptCount val="5"/>
                <c:pt idx="0">
                  <c:v>全体[N=1,671]</c:v>
                </c:pt>
                <c:pt idx="1">
                  <c:v>区分3 [N=33]</c:v>
                </c:pt>
                <c:pt idx="2">
                  <c:v>区分4 [N=251]</c:v>
                </c:pt>
                <c:pt idx="3">
                  <c:v>区分5 [N=417]</c:v>
                </c:pt>
                <c:pt idx="4">
                  <c:v>区分6 [N=932]</c:v>
                </c:pt>
              </c:strCache>
            </c:strRef>
          </c:cat>
          <c:val>
            <c:numRef>
              <c:f>'様式13（クロス）'!$C$635:$G$635</c:f>
              <c:numCache>
                <c:formatCode>#,##0.0;[Red]\-#,##0.0</c:formatCode>
                <c:ptCount val="5"/>
                <c:pt idx="0">
                  <c:v>4.0694195092758765</c:v>
                </c:pt>
                <c:pt idx="1">
                  <c:v>6.0606060606060606</c:v>
                </c:pt>
                <c:pt idx="2">
                  <c:v>3.9840637450199212</c:v>
                </c:pt>
                <c:pt idx="3">
                  <c:v>3.8369304556354913</c:v>
                </c:pt>
                <c:pt idx="4">
                  <c:v>4.1845493562231759</c:v>
                </c:pt>
              </c:numCache>
            </c:numRef>
          </c:val>
        </c:ser>
        <c:ser>
          <c:idx val="2"/>
          <c:order val="2"/>
          <c:tx>
            <c:strRef>
              <c:f>'様式13（クロス）'!$B$636</c:f>
              <c:strCache>
                <c:ptCount val="1"/>
                <c:pt idx="0">
                  <c:v>C</c:v>
                </c:pt>
              </c:strCache>
            </c:strRef>
          </c:tx>
          <c:spPr>
            <a:ln>
              <a:solidFill>
                <a:schemeClr val="tx1"/>
              </a:solidFill>
            </a:ln>
            <a:effectLst/>
          </c:spPr>
          <c:invertIfNegative val="0"/>
          <c:cat>
            <c:strRef>
              <c:f>'様式13（クロス）'!$C$633:$G$633</c:f>
              <c:strCache>
                <c:ptCount val="5"/>
                <c:pt idx="0">
                  <c:v>全体[N=1,671]</c:v>
                </c:pt>
                <c:pt idx="1">
                  <c:v>区分3 [N=33]</c:v>
                </c:pt>
                <c:pt idx="2">
                  <c:v>区分4 [N=251]</c:v>
                </c:pt>
                <c:pt idx="3">
                  <c:v>区分5 [N=417]</c:v>
                </c:pt>
                <c:pt idx="4">
                  <c:v>区分6 [N=932]</c:v>
                </c:pt>
              </c:strCache>
            </c:strRef>
          </c:cat>
          <c:val>
            <c:numRef>
              <c:f>'様式13（クロス）'!$C$636:$G$636</c:f>
              <c:numCache>
                <c:formatCode>#,##0.0;[Red]\-#,##0.0</c:formatCode>
                <c:ptCount val="5"/>
                <c:pt idx="0">
                  <c:v>21.30460801915023</c:v>
                </c:pt>
                <c:pt idx="1">
                  <c:v>36.363636363636274</c:v>
                </c:pt>
                <c:pt idx="2">
                  <c:v>38.645418326693232</c:v>
                </c:pt>
                <c:pt idx="3">
                  <c:v>26.139088729016848</c:v>
                </c:pt>
                <c:pt idx="4">
                  <c:v>13.626609442060087</c:v>
                </c:pt>
              </c:numCache>
            </c:numRef>
          </c:val>
        </c:ser>
        <c:ser>
          <c:idx val="3"/>
          <c:order val="3"/>
          <c:tx>
            <c:strRef>
              <c:f>'様式13（クロス）'!$B$637</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'様式13（クロス）'!$C$633:$G$633</c:f>
              <c:strCache>
                <c:ptCount val="5"/>
                <c:pt idx="0">
                  <c:v>全体[N=1,671]</c:v>
                </c:pt>
                <c:pt idx="1">
                  <c:v>区分3 [N=33]</c:v>
                </c:pt>
                <c:pt idx="2">
                  <c:v>区分4 [N=251]</c:v>
                </c:pt>
                <c:pt idx="3">
                  <c:v>区分5 [N=417]</c:v>
                </c:pt>
                <c:pt idx="4">
                  <c:v>区分6 [N=932]</c:v>
                </c:pt>
              </c:strCache>
            </c:strRef>
          </c:cat>
          <c:val>
            <c:numRef>
              <c:f>'様式13（クロス）'!$C$637:$G$637</c:f>
              <c:numCache>
                <c:formatCode>#,##0.0;[Red]\-#,##0.0</c:formatCode>
                <c:ptCount val="5"/>
                <c:pt idx="0">
                  <c:v>36.624775583482943</c:v>
                </c:pt>
                <c:pt idx="1">
                  <c:v>24.242424242424189</c:v>
                </c:pt>
                <c:pt idx="2">
                  <c:v>20.318725099601593</c:v>
                </c:pt>
                <c:pt idx="3">
                  <c:v>30.935251798561129</c:v>
                </c:pt>
                <c:pt idx="4">
                  <c:v>44.420600858369099</c:v>
                </c:pt>
              </c:numCache>
            </c:numRef>
          </c:val>
        </c:ser>
        <c:ser>
          <c:idx val="4"/>
          <c:order val="4"/>
          <c:tx>
            <c:strRef>
              <c:f>'様式13（クロス）'!$B$638</c:f>
              <c:strCache>
                <c:ptCount val="1"/>
                <c:pt idx="0">
                  <c:v>E</c:v>
                </c:pt>
              </c:strCache>
            </c:strRef>
          </c:tx>
          <c:spPr>
            <a:solidFill>
              <a:schemeClr val="bg1">
                <a:lumMod val="9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'様式13（クロス）'!$C$633:$G$633</c:f>
              <c:strCache>
                <c:ptCount val="5"/>
                <c:pt idx="0">
                  <c:v>全体[N=1,671]</c:v>
                </c:pt>
                <c:pt idx="1">
                  <c:v>区分3 [N=33]</c:v>
                </c:pt>
                <c:pt idx="2">
                  <c:v>区分4 [N=251]</c:v>
                </c:pt>
                <c:pt idx="3">
                  <c:v>区分5 [N=417]</c:v>
                </c:pt>
                <c:pt idx="4">
                  <c:v>区分6 [N=932]</c:v>
                </c:pt>
              </c:strCache>
            </c:strRef>
          </c:cat>
          <c:val>
            <c:numRef>
              <c:f>'様式13（クロス）'!$C$638:$G$638</c:f>
              <c:numCache>
                <c:formatCode>#,##0.0;[Red]\-#,##0.0</c:formatCode>
                <c:ptCount val="5"/>
                <c:pt idx="0">
                  <c:v>24.23698384201079</c:v>
                </c:pt>
                <c:pt idx="1">
                  <c:v>0</c:v>
                </c:pt>
                <c:pt idx="2">
                  <c:v>11.553784860557776</c:v>
                </c:pt>
                <c:pt idx="3">
                  <c:v>21.342925659472431</c:v>
                </c:pt>
                <c:pt idx="4">
                  <c:v>30.042918454935624</c:v>
                </c:pt>
              </c:numCache>
            </c:numRef>
          </c:val>
        </c:ser>
        <c:ser>
          <c:idx val="5"/>
          <c:order val="5"/>
          <c:tx>
            <c:strRef>
              <c:f>'様式13（クロス）'!$B$639</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'様式13（クロス）'!$C$633:$G$633</c:f>
              <c:strCache>
                <c:ptCount val="5"/>
                <c:pt idx="0">
                  <c:v>全体[N=1,671]</c:v>
                </c:pt>
                <c:pt idx="1">
                  <c:v>区分3 [N=33]</c:v>
                </c:pt>
                <c:pt idx="2">
                  <c:v>区分4 [N=251]</c:v>
                </c:pt>
                <c:pt idx="3">
                  <c:v>区分5 [N=417]</c:v>
                </c:pt>
                <c:pt idx="4">
                  <c:v>区分6 [N=932]</c:v>
                </c:pt>
              </c:strCache>
            </c:strRef>
          </c:cat>
          <c:val>
            <c:numRef>
              <c:f>'様式13（クロス）'!$C$639:$G$639</c:f>
              <c:numCache>
                <c:formatCode>General</c:formatCode>
                <c:ptCount val="5"/>
              </c:numCache>
            </c:numRef>
          </c:val>
        </c:ser>
        <c:dLbls>
          <c:showLegendKey val="0"/>
          <c:showVal val="1"/>
          <c:showCatName val="0"/>
          <c:showSerName val="0"/>
          <c:showPercent val="0"/>
          <c:showBubbleSize val="0"/>
        </c:dLbls>
        <c:gapWidth val="70"/>
        <c:overlap val="100"/>
        <c:axId val="124491648"/>
        <c:axId val="124493184"/>
      </c:barChart>
      <c:catAx>
        <c:axId val="124491648"/>
        <c:scaling>
          <c:orientation val="maxMin"/>
        </c:scaling>
        <c:delete val="0"/>
        <c:axPos val="l"/>
        <c:majorTickMark val="out"/>
        <c:minorTickMark val="none"/>
        <c:tickLblPos val="nextTo"/>
        <c:crossAx val="124493184"/>
        <c:crosses val="autoZero"/>
        <c:auto val="1"/>
        <c:lblAlgn val="ctr"/>
        <c:lblOffset val="100"/>
        <c:noMultiLvlLbl val="0"/>
      </c:catAx>
      <c:valAx>
        <c:axId val="124493184"/>
        <c:scaling>
          <c:orientation val="minMax"/>
          <c:max val="1"/>
          <c:min val="0"/>
        </c:scaling>
        <c:delete val="0"/>
        <c:axPos val="t"/>
        <c:numFmt formatCode="0%" sourceLinked="1"/>
        <c:majorTickMark val="out"/>
        <c:minorTickMark val="none"/>
        <c:tickLblPos val="nextTo"/>
        <c:crossAx val="12449164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926384414172369"/>
          <c:y val="0.14725226740432634"/>
          <c:w val="0.70845197830746542"/>
          <c:h val="0.68999030568433761"/>
        </c:manualLayout>
      </c:layout>
      <c:barChart>
        <c:barDir val="bar"/>
        <c:grouping val="percentStacked"/>
        <c:varyColors val="0"/>
        <c:ser>
          <c:idx val="0"/>
          <c:order val="0"/>
          <c:tx>
            <c:strRef>
              <c:f>'様式13（クロス）'!$B$641</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'様式13（クロス）'!$C$640:$G$640</c:f>
              <c:strCache>
                <c:ptCount val="5"/>
                <c:pt idx="0">
                  <c:v>全体[N=494]</c:v>
                </c:pt>
                <c:pt idx="1">
                  <c:v>区分3 [N=14]</c:v>
                </c:pt>
                <c:pt idx="2">
                  <c:v>区分4 [N=57]</c:v>
                </c:pt>
                <c:pt idx="3">
                  <c:v>区分5 [N=102]</c:v>
                </c:pt>
                <c:pt idx="4">
                  <c:v>区分6 [N=316]</c:v>
                </c:pt>
              </c:strCache>
            </c:strRef>
          </c:cat>
          <c:val>
            <c:numRef>
              <c:f>'様式13（クロス）'!$C$641:$G$641</c:f>
              <c:numCache>
                <c:formatCode>#,##0.0;[Red]\-#,##0.0</c:formatCode>
                <c:ptCount val="5"/>
                <c:pt idx="0">
                  <c:v>10.121457489878543</c:v>
                </c:pt>
                <c:pt idx="1">
                  <c:v>35.714285714285715</c:v>
                </c:pt>
                <c:pt idx="2">
                  <c:v>8.7719298245613988</c:v>
                </c:pt>
                <c:pt idx="3">
                  <c:v>13.725490196078432</c:v>
                </c:pt>
                <c:pt idx="4">
                  <c:v>7.9113924050633031</c:v>
                </c:pt>
              </c:numCache>
            </c:numRef>
          </c:val>
        </c:ser>
        <c:ser>
          <c:idx val="1"/>
          <c:order val="1"/>
          <c:tx>
            <c:strRef>
              <c:f>'様式13（クロス）'!$B$642</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
              <c:idx val="1"/>
              <c:delete val="1"/>
            </c:dLbl>
            <c:dLblPos val="ctr"/>
            <c:showLegendKey val="0"/>
            <c:showVal val="1"/>
            <c:showCatName val="0"/>
            <c:showSerName val="0"/>
            <c:showPercent val="0"/>
            <c:showBubbleSize val="0"/>
            <c:showLeaderLines val="0"/>
          </c:dLbls>
          <c:cat>
            <c:strRef>
              <c:f>'様式13（クロス）'!$C$640:$G$640</c:f>
              <c:strCache>
                <c:ptCount val="5"/>
                <c:pt idx="0">
                  <c:v>全体[N=494]</c:v>
                </c:pt>
                <c:pt idx="1">
                  <c:v>区分3 [N=14]</c:v>
                </c:pt>
                <c:pt idx="2">
                  <c:v>区分4 [N=57]</c:v>
                </c:pt>
                <c:pt idx="3">
                  <c:v>区分5 [N=102]</c:v>
                </c:pt>
                <c:pt idx="4">
                  <c:v>区分6 [N=316]</c:v>
                </c:pt>
              </c:strCache>
            </c:strRef>
          </c:cat>
          <c:val>
            <c:numRef>
              <c:f>'様式13（クロス）'!$C$642:$G$642</c:f>
              <c:numCache>
                <c:formatCode>#,##0.0;[Red]\-#,##0.0</c:formatCode>
                <c:ptCount val="5"/>
                <c:pt idx="0">
                  <c:v>4.2510121457489873</c:v>
                </c:pt>
                <c:pt idx="1">
                  <c:v>0</c:v>
                </c:pt>
                <c:pt idx="2">
                  <c:v>1.7543859649122837</c:v>
                </c:pt>
                <c:pt idx="3">
                  <c:v>1.9607843137254899</c:v>
                </c:pt>
                <c:pt idx="4">
                  <c:v>5.6962025316455698</c:v>
                </c:pt>
              </c:numCache>
            </c:numRef>
          </c:val>
        </c:ser>
        <c:ser>
          <c:idx val="2"/>
          <c:order val="2"/>
          <c:tx>
            <c:strRef>
              <c:f>'様式13（クロス）'!$B$643</c:f>
              <c:strCache>
                <c:ptCount val="1"/>
                <c:pt idx="0">
                  <c:v>C</c:v>
                </c:pt>
              </c:strCache>
            </c:strRef>
          </c:tx>
          <c:spPr>
            <a:ln>
              <a:solidFill>
                <a:schemeClr val="tx1"/>
              </a:solidFill>
            </a:ln>
            <a:effectLst/>
          </c:spPr>
          <c:invertIfNegative val="0"/>
          <c:cat>
            <c:strRef>
              <c:f>'様式13（クロス）'!$C$640:$G$640</c:f>
              <c:strCache>
                <c:ptCount val="5"/>
                <c:pt idx="0">
                  <c:v>全体[N=494]</c:v>
                </c:pt>
                <c:pt idx="1">
                  <c:v>区分3 [N=14]</c:v>
                </c:pt>
                <c:pt idx="2">
                  <c:v>区分4 [N=57]</c:v>
                </c:pt>
                <c:pt idx="3">
                  <c:v>区分5 [N=102]</c:v>
                </c:pt>
                <c:pt idx="4">
                  <c:v>区分6 [N=316]</c:v>
                </c:pt>
              </c:strCache>
            </c:strRef>
          </c:cat>
          <c:val>
            <c:numRef>
              <c:f>'様式13（クロス）'!$C$643:$G$643</c:f>
              <c:numCache>
                <c:formatCode>#,##0.0;[Red]\-#,##0.0</c:formatCode>
                <c:ptCount val="5"/>
                <c:pt idx="0">
                  <c:v>29.149797570850186</c:v>
                </c:pt>
                <c:pt idx="1">
                  <c:v>14.285714285714286</c:v>
                </c:pt>
                <c:pt idx="2">
                  <c:v>54.385964912280706</c:v>
                </c:pt>
                <c:pt idx="3">
                  <c:v>36.274509803921568</c:v>
                </c:pt>
                <c:pt idx="4">
                  <c:v>22.15189873417723</c:v>
                </c:pt>
              </c:numCache>
            </c:numRef>
          </c:val>
        </c:ser>
        <c:ser>
          <c:idx val="3"/>
          <c:order val="3"/>
          <c:tx>
            <c:strRef>
              <c:f>'様式13（クロス）'!$B$644</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'様式13（クロス）'!$C$640:$G$640</c:f>
              <c:strCache>
                <c:ptCount val="5"/>
                <c:pt idx="0">
                  <c:v>全体[N=494]</c:v>
                </c:pt>
                <c:pt idx="1">
                  <c:v>区分3 [N=14]</c:v>
                </c:pt>
                <c:pt idx="2">
                  <c:v>区分4 [N=57]</c:v>
                </c:pt>
                <c:pt idx="3">
                  <c:v>区分5 [N=102]</c:v>
                </c:pt>
                <c:pt idx="4">
                  <c:v>区分6 [N=316]</c:v>
                </c:pt>
              </c:strCache>
            </c:strRef>
          </c:cat>
          <c:val>
            <c:numRef>
              <c:f>'様式13（クロス）'!$C$644:$G$644</c:f>
              <c:numCache>
                <c:formatCode>#,##0.0;[Red]\-#,##0.0</c:formatCode>
                <c:ptCount val="5"/>
                <c:pt idx="0">
                  <c:v>42.510121457489845</c:v>
                </c:pt>
                <c:pt idx="1">
                  <c:v>50</c:v>
                </c:pt>
                <c:pt idx="2">
                  <c:v>31.578947368421026</c:v>
                </c:pt>
                <c:pt idx="3">
                  <c:v>40.196078431372548</c:v>
                </c:pt>
                <c:pt idx="4">
                  <c:v>45.569620253164544</c:v>
                </c:pt>
              </c:numCache>
            </c:numRef>
          </c:val>
        </c:ser>
        <c:ser>
          <c:idx val="4"/>
          <c:order val="4"/>
          <c:tx>
            <c:strRef>
              <c:f>'様式13（クロス）'!$B$645</c:f>
              <c:strCache>
                <c:ptCount val="1"/>
                <c:pt idx="0">
                  <c:v>E</c:v>
                </c:pt>
              </c:strCache>
            </c:strRef>
          </c:tx>
          <c:spPr>
            <a:solidFill>
              <a:schemeClr val="bg1">
                <a:lumMod val="9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'様式13（クロス）'!$C$640:$G$640</c:f>
              <c:strCache>
                <c:ptCount val="5"/>
                <c:pt idx="0">
                  <c:v>全体[N=494]</c:v>
                </c:pt>
                <c:pt idx="1">
                  <c:v>区分3 [N=14]</c:v>
                </c:pt>
                <c:pt idx="2">
                  <c:v>区分4 [N=57]</c:v>
                </c:pt>
                <c:pt idx="3">
                  <c:v>区分5 [N=102]</c:v>
                </c:pt>
                <c:pt idx="4">
                  <c:v>区分6 [N=316]</c:v>
                </c:pt>
              </c:strCache>
            </c:strRef>
          </c:cat>
          <c:val>
            <c:numRef>
              <c:f>'様式13（クロス）'!$C$645:$G$645</c:f>
              <c:numCache>
                <c:formatCode>#,##0.0;[Red]\-#,##0.0</c:formatCode>
                <c:ptCount val="5"/>
                <c:pt idx="0">
                  <c:v>13.967611336032389</c:v>
                </c:pt>
                <c:pt idx="1">
                  <c:v>0</c:v>
                </c:pt>
                <c:pt idx="2">
                  <c:v>3.5087719298245608</c:v>
                </c:pt>
                <c:pt idx="3">
                  <c:v>7.8431372549019605</c:v>
                </c:pt>
                <c:pt idx="4">
                  <c:v>18.670886075949362</c:v>
                </c:pt>
              </c:numCache>
            </c:numRef>
          </c:val>
        </c:ser>
        <c:ser>
          <c:idx val="5"/>
          <c:order val="5"/>
          <c:tx>
            <c:strRef>
              <c:f>'様式13（クロス）'!$B$646</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'様式13（クロス）'!$C$640:$G$640</c:f>
              <c:strCache>
                <c:ptCount val="5"/>
                <c:pt idx="0">
                  <c:v>全体[N=494]</c:v>
                </c:pt>
                <c:pt idx="1">
                  <c:v>区分3 [N=14]</c:v>
                </c:pt>
                <c:pt idx="2">
                  <c:v>区分4 [N=57]</c:v>
                </c:pt>
                <c:pt idx="3">
                  <c:v>区分5 [N=102]</c:v>
                </c:pt>
                <c:pt idx="4">
                  <c:v>区分6 [N=316]</c:v>
                </c:pt>
              </c:strCache>
            </c:strRef>
          </c:cat>
          <c:val>
            <c:numRef>
              <c:f>'様式13（クロス）'!$C$646:$G$646</c:f>
              <c:numCache>
                <c:formatCode>General</c:formatCode>
                <c:ptCount val="5"/>
              </c:numCache>
            </c:numRef>
          </c:val>
        </c:ser>
        <c:dLbls>
          <c:showLegendKey val="0"/>
          <c:showVal val="1"/>
          <c:showCatName val="0"/>
          <c:showSerName val="0"/>
          <c:showPercent val="0"/>
          <c:showBubbleSize val="0"/>
        </c:dLbls>
        <c:gapWidth val="70"/>
        <c:overlap val="100"/>
        <c:axId val="124449152"/>
        <c:axId val="124450688"/>
      </c:barChart>
      <c:catAx>
        <c:axId val="124449152"/>
        <c:scaling>
          <c:orientation val="maxMin"/>
        </c:scaling>
        <c:delete val="0"/>
        <c:axPos val="l"/>
        <c:majorTickMark val="out"/>
        <c:minorTickMark val="none"/>
        <c:tickLblPos val="nextTo"/>
        <c:crossAx val="124450688"/>
        <c:crosses val="autoZero"/>
        <c:auto val="1"/>
        <c:lblAlgn val="ctr"/>
        <c:lblOffset val="100"/>
        <c:noMultiLvlLbl val="0"/>
      </c:catAx>
      <c:valAx>
        <c:axId val="124450688"/>
        <c:scaling>
          <c:orientation val="minMax"/>
          <c:max val="1"/>
          <c:min val="0"/>
        </c:scaling>
        <c:delete val="0"/>
        <c:axPos val="t"/>
        <c:numFmt formatCode="0%" sourceLinked="1"/>
        <c:majorTickMark val="out"/>
        <c:minorTickMark val="none"/>
        <c:tickLblPos val="nextTo"/>
        <c:crossAx val="12444915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00012031603021"/>
          <c:y val="0.14725226740432634"/>
          <c:w val="0.7107157021331596"/>
          <c:h val="0.68999030568433761"/>
        </c:manualLayout>
      </c:layout>
      <c:barChart>
        <c:barDir val="bar"/>
        <c:grouping val="percentStacked"/>
        <c:varyColors val="0"/>
        <c:ser>
          <c:idx val="0"/>
          <c:order val="0"/>
          <c:tx>
            <c:strRef>
              <c:f>'様式13（クロス）'!$B$650</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'様式13（クロス）'!$C$649:$G$649</c:f>
              <c:strCache>
                <c:ptCount val="5"/>
                <c:pt idx="0">
                  <c:v>全体[N=1,177]</c:v>
                </c:pt>
                <c:pt idx="1">
                  <c:v>区分3 [N=19]</c:v>
                </c:pt>
                <c:pt idx="2">
                  <c:v>区分4 [N=194]</c:v>
                </c:pt>
                <c:pt idx="3">
                  <c:v>区分5 [N=315]</c:v>
                </c:pt>
                <c:pt idx="4">
                  <c:v>区分6 [N=616]</c:v>
                </c:pt>
              </c:strCache>
            </c:strRef>
          </c:cat>
          <c:val>
            <c:numRef>
              <c:f>'様式13（クロス）'!$C$650:$G$650</c:f>
              <c:numCache>
                <c:formatCode>#,##0.0;[Red]\-#,##0.0</c:formatCode>
                <c:ptCount val="5"/>
                <c:pt idx="0">
                  <c:v>15.293118096856411</c:v>
                </c:pt>
                <c:pt idx="1">
                  <c:v>31.578947368421026</c:v>
                </c:pt>
                <c:pt idx="2">
                  <c:v>30.412371134020617</c:v>
                </c:pt>
                <c:pt idx="3">
                  <c:v>19.047619047619026</c:v>
                </c:pt>
                <c:pt idx="4">
                  <c:v>7.6298701298701292</c:v>
                </c:pt>
              </c:numCache>
            </c:numRef>
          </c:val>
        </c:ser>
        <c:ser>
          <c:idx val="1"/>
          <c:order val="1"/>
          <c:tx>
            <c:strRef>
              <c:f>'様式13（クロス）'!$B$651</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'様式13（クロス）'!$C$649:$G$649</c:f>
              <c:strCache>
                <c:ptCount val="5"/>
                <c:pt idx="0">
                  <c:v>全体[N=1,177]</c:v>
                </c:pt>
                <c:pt idx="1">
                  <c:v>区分3 [N=19]</c:v>
                </c:pt>
                <c:pt idx="2">
                  <c:v>区分4 [N=194]</c:v>
                </c:pt>
                <c:pt idx="3">
                  <c:v>区分5 [N=315]</c:v>
                </c:pt>
                <c:pt idx="4">
                  <c:v>区分6 [N=616]</c:v>
                </c:pt>
              </c:strCache>
            </c:strRef>
          </c:cat>
          <c:val>
            <c:numRef>
              <c:f>'様式13（クロス）'!$C$651:$G$651</c:f>
              <c:numCache>
                <c:formatCode>#,##0.0;[Red]\-#,##0.0</c:formatCode>
                <c:ptCount val="5"/>
                <c:pt idx="0">
                  <c:v>3.9932030586236191</c:v>
                </c:pt>
                <c:pt idx="1">
                  <c:v>10.526315789473669</c:v>
                </c:pt>
                <c:pt idx="2">
                  <c:v>4.6391752577319485</c:v>
                </c:pt>
                <c:pt idx="3">
                  <c:v>4.4444444444444464</c:v>
                </c:pt>
                <c:pt idx="4">
                  <c:v>3.4090909090909087</c:v>
                </c:pt>
              </c:numCache>
            </c:numRef>
          </c:val>
        </c:ser>
        <c:ser>
          <c:idx val="2"/>
          <c:order val="2"/>
          <c:tx>
            <c:strRef>
              <c:f>'様式13（クロス）'!$B$652</c:f>
              <c:strCache>
                <c:ptCount val="1"/>
                <c:pt idx="0">
                  <c:v>C</c:v>
                </c:pt>
              </c:strCache>
            </c:strRef>
          </c:tx>
          <c:spPr>
            <a:ln>
              <a:solidFill>
                <a:schemeClr val="tx1"/>
              </a:solidFill>
            </a:ln>
            <a:effectLst/>
          </c:spPr>
          <c:invertIfNegative val="0"/>
          <c:cat>
            <c:strRef>
              <c:f>'様式13（クロス）'!$C$649:$G$649</c:f>
              <c:strCache>
                <c:ptCount val="5"/>
                <c:pt idx="0">
                  <c:v>全体[N=1,177]</c:v>
                </c:pt>
                <c:pt idx="1">
                  <c:v>区分3 [N=19]</c:v>
                </c:pt>
                <c:pt idx="2">
                  <c:v>区分4 [N=194]</c:v>
                </c:pt>
                <c:pt idx="3">
                  <c:v>区分5 [N=315]</c:v>
                </c:pt>
                <c:pt idx="4">
                  <c:v>区分6 [N=616]</c:v>
                </c:pt>
              </c:strCache>
            </c:strRef>
          </c:cat>
          <c:val>
            <c:numRef>
              <c:f>'様式13（クロス）'!$C$652:$G$652</c:f>
              <c:numCache>
                <c:formatCode>#,##0.0;[Red]\-#,##0.0</c:formatCode>
                <c:ptCount val="5"/>
                <c:pt idx="0">
                  <c:v>18.011894647408713</c:v>
                </c:pt>
                <c:pt idx="1">
                  <c:v>52.631578947368418</c:v>
                </c:pt>
                <c:pt idx="2">
                  <c:v>34.020618556701031</c:v>
                </c:pt>
                <c:pt idx="3">
                  <c:v>22.857142857142833</c:v>
                </c:pt>
                <c:pt idx="4">
                  <c:v>9.2532467532467528</c:v>
                </c:pt>
              </c:numCache>
            </c:numRef>
          </c:val>
        </c:ser>
        <c:ser>
          <c:idx val="3"/>
          <c:order val="3"/>
          <c:tx>
            <c:strRef>
              <c:f>'様式13（クロス）'!$B$653</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'様式13（クロス）'!$C$649:$G$649</c:f>
              <c:strCache>
                <c:ptCount val="5"/>
                <c:pt idx="0">
                  <c:v>全体[N=1,177]</c:v>
                </c:pt>
                <c:pt idx="1">
                  <c:v>区分3 [N=19]</c:v>
                </c:pt>
                <c:pt idx="2">
                  <c:v>区分4 [N=194]</c:v>
                </c:pt>
                <c:pt idx="3">
                  <c:v>区分5 [N=315]</c:v>
                </c:pt>
                <c:pt idx="4">
                  <c:v>区分6 [N=616]</c:v>
                </c:pt>
              </c:strCache>
            </c:strRef>
          </c:cat>
          <c:val>
            <c:numRef>
              <c:f>'様式13（クロス）'!$C$653:$G$653</c:f>
              <c:numCache>
                <c:formatCode>#,##0.0;[Red]\-#,##0.0</c:formatCode>
                <c:ptCount val="5"/>
                <c:pt idx="0">
                  <c:v>34.154630416312557</c:v>
                </c:pt>
                <c:pt idx="1">
                  <c:v>5.2631578947368416</c:v>
                </c:pt>
                <c:pt idx="2">
                  <c:v>17.010309278350512</c:v>
                </c:pt>
                <c:pt idx="3">
                  <c:v>27.936507936507894</c:v>
                </c:pt>
                <c:pt idx="4">
                  <c:v>43.831168831168831</c:v>
                </c:pt>
              </c:numCache>
            </c:numRef>
          </c:val>
        </c:ser>
        <c:ser>
          <c:idx val="4"/>
          <c:order val="4"/>
          <c:tx>
            <c:strRef>
              <c:f>'様式13（クロス）'!$B$654</c:f>
              <c:strCache>
                <c:ptCount val="1"/>
                <c:pt idx="0">
                  <c:v>E</c:v>
                </c:pt>
              </c:strCache>
            </c:strRef>
          </c:tx>
          <c:spPr>
            <a:solidFill>
              <a:schemeClr val="bg1">
                <a:lumMod val="95000"/>
              </a:schemeClr>
            </a:solidFill>
            <a:ln>
              <a:solidFill>
                <a:schemeClr val="tx1"/>
              </a:solidFill>
            </a:ln>
            <a:effectLst/>
          </c:spPr>
          <c:invertIfNegative val="0"/>
          <c:dLbls>
            <c:dLbl>
              <c:idx val="1"/>
              <c:delete val="1"/>
            </c:dLbl>
            <c:dLblPos val="ctr"/>
            <c:showLegendKey val="0"/>
            <c:showVal val="1"/>
            <c:showCatName val="0"/>
            <c:showSerName val="0"/>
            <c:showPercent val="0"/>
            <c:showBubbleSize val="0"/>
            <c:showLeaderLines val="0"/>
          </c:dLbls>
          <c:cat>
            <c:strRef>
              <c:f>'様式13（クロス）'!$C$649:$G$649</c:f>
              <c:strCache>
                <c:ptCount val="5"/>
                <c:pt idx="0">
                  <c:v>全体[N=1,177]</c:v>
                </c:pt>
                <c:pt idx="1">
                  <c:v>区分3 [N=19]</c:v>
                </c:pt>
                <c:pt idx="2">
                  <c:v>区分4 [N=194]</c:v>
                </c:pt>
                <c:pt idx="3">
                  <c:v>区分5 [N=315]</c:v>
                </c:pt>
                <c:pt idx="4">
                  <c:v>区分6 [N=616]</c:v>
                </c:pt>
              </c:strCache>
            </c:strRef>
          </c:cat>
          <c:val>
            <c:numRef>
              <c:f>'様式13（クロス）'!$C$654:$G$654</c:f>
              <c:numCache>
                <c:formatCode>#,##0.0;[Red]\-#,##0.0</c:formatCode>
                <c:ptCount val="5"/>
                <c:pt idx="0">
                  <c:v>28.547153780798638</c:v>
                </c:pt>
                <c:pt idx="1">
                  <c:v>0</c:v>
                </c:pt>
                <c:pt idx="2">
                  <c:v>13.917525773195868</c:v>
                </c:pt>
                <c:pt idx="3">
                  <c:v>25.714285714285747</c:v>
                </c:pt>
                <c:pt idx="4">
                  <c:v>35.876623376623328</c:v>
                </c:pt>
              </c:numCache>
            </c:numRef>
          </c:val>
        </c:ser>
        <c:ser>
          <c:idx val="5"/>
          <c:order val="5"/>
          <c:tx>
            <c:strRef>
              <c:f>'様式13（クロス）'!$B$655</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'様式13（クロス）'!$C$649:$G$649</c:f>
              <c:strCache>
                <c:ptCount val="5"/>
                <c:pt idx="0">
                  <c:v>全体[N=1,177]</c:v>
                </c:pt>
                <c:pt idx="1">
                  <c:v>区分3 [N=19]</c:v>
                </c:pt>
                <c:pt idx="2">
                  <c:v>区分4 [N=194]</c:v>
                </c:pt>
                <c:pt idx="3">
                  <c:v>区分5 [N=315]</c:v>
                </c:pt>
                <c:pt idx="4">
                  <c:v>区分6 [N=616]</c:v>
                </c:pt>
              </c:strCache>
            </c:strRef>
          </c:cat>
          <c:val>
            <c:numRef>
              <c:f>'様式13（クロス）'!$C$655:$G$655</c:f>
              <c:numCache>
                <c:formatCode>General</c:formatCode>
                <c:ptCount val="5"/>
              </c:numCache>
            </c:numRef>
          </c:val>
        </c:ser>
        <c:dLbls>
          <c:showLegendKey val="0"/>
          <c:showVal val="1"/>
          <c:showCatName val="0"/>
          <c:showSerName val="0"/>
          <c:showPercent val="0"/>
          <c:showBubbleSize val="0"/>
        </c:dLbls>
        <c:gapWidth val="70"/>
        <c:overlap val="100"/>
        <c:axId val="124598912"/>
        <c:axId val="124612992"/>
      </c:barChart>
      <c:catAx>
        <c:axId val="124598912"/>
        <c:scaling>
          <c:orientation val="maxMin"/>
        </c:scaling>
        <c:delete val="0"/>
        <c:axPos val="l"/>
        <c:majorTickMark val="out"/>
        <c:minorTickMark val="none"/>
        <c:tickLblPos val="nextTo"/>
        <c:crossAx val="124612992"/>
        <c:crosses val="autoZero"/>
        <c:auto val="1"/>
        <c:lblAlgn val="ctr"/>
        <c:lblOffset val="100"/>
        <c:noMultiLvlLbl val="0"/>
      </c:catAx>
      <c:valAx>
        <c:axId val="124612992"/>
        <c:scaling>
          <c:orientation val="minMax"/>
          <c:max val="1"/>
          <c:min val="0"/>
        </c:scaling>
        <c:delete val="0"/>
        <c:axPos val="t"/>
        <c:numFmt formatCode="0%" sourceLinked="1"/>
        <c:majorTickMark val="out"/>
        <c:minorTickMark val="none"/>
        <c:tickLblPos val="nextTo"/>
        <c:crossAx val="124598912"/>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7363964903372"/>
          <c:y val="0.14725226740432634"/>
          <c:w val="0.71273740986042733"/>
          <c:h val="0.68999030568433761"/>
        </c:manualLayout>
      </c:layout>
      <c:barChart>
        <c:barDir val="bar"/>
        <c:grouping val="percentStacked"/>
        <c:varyColors val="0"/>
        <c:ser>
          <c:idx val="0"/>
          <c:order val="0"/>
          <c:tx>
            <c:strRef>
              <c:f>'様式13（クロス）'!$B$805</c:f>
              <c:strCache>
                <c:ptCount val="1"/>
                <c:pt idx="0">
                  <c:v>A</c:v>
                </c:pt>
              </c:strCache>
            </c:strRef>
          </c:tx>
          <c:spPr>
            <a:ln>
              <a:solidFill>
                <a:schemeClr val="tx1"/>
              </a:solidFill>
            </a:ln>
            <a:effectLst/>
          </c:spPr>
          <c:invertIfNegative val="0"/>
          <c:dLbls>
            <c:dLbl>
              <c:idx val="2"/>
              <c:showLegendKey val="0"/>
              <c:showVal val="1"/>
              <c:showCatName val="0"/>
              <c:showSerName val="0"/>
              <c:showPercent val="0"/>
              <c:showBubbleSize val="0"/>
            </c:dLbl>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'様式13（クロス）'!$C$804:$E$804</c:f>
              <c:strCache>
                <c:ptCount val="3"/>
                <c:pt idx="0">
                  <c:v>全体[N=851]</c:v>
                </c:pt>
                <c:pt idx="1">
                  <c:v>男[N=494]</c:v>
                </c:pt>
                <c:pt idx="2">
                  <c:v>女[N=357]</c:v>
                </c:pt>
              </c:strCache>
            </c:strRef>
          </c:cat>
          <c:val>
            <c:numRef>
              <c:f>'様式13（クロス）'!$C$805:$E$805</c:f>
              <c:numCache>
                <c:formatCode>#,##0.0;[Red]\-#,##0.0</c:formatCode>
                <c:ptCount val="3"/>
                <c:pt idx="0">
                  <c:v>18.331374853113985</c:v>
                </c:pt>
                <c:pt idx="1">
                  <c:v>19.433198380566786</c:v>
                </c:pt>
                <c:pt idx="2">
                  <c:v>16.806722689075603</c:v>
                </c:pt>
              </c:numCache>
            </c:numRef>
          </c:val>
        </c:ser>
        <c:ser>
          <c:idx val="1"/>
          <c:order val="1"/>
          <c:tx>
            <c:strRef>
              <c:f>'様式13（クロス）'!$B$806</c:f>
              <c:strCache>
                <c:ptCount val="1"/>
                <c:pt idx="0">
                  <c:v>B</c:v>
                </c:pt>
              </c:strCache>
            </c:strRef>
          </c:tx>
          <c:spPr>
            <a:solidFill>
              <a:schemeClr val="bg1">
                <a:lumMod val="85000"/>
              </a:schemeClr>
            </a:solidFill>
            <a:ln>
              <a:solidFill>
                <a:schemeClr val="tx1"/>
              </a:solidFill>
            </a:ln>
            <a:effectLst/>
          </c:spPr>
          <c:invertIfNegative val="0"/>
          <c:dLbls>
            <c:dLbl>
              <c:idx val="0"/>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'様式13（クロス）'!$C$804:$E$804</c:f>
              <c:strCache>
                <c:ptCount val="3"/>
                <c:pt idx="0">
                  <c:v>全体[N=851]</c:v>
                </c:pt>
                <c:pt idx="1">
                  <c:v>男[N=494]</c:v>
                </c:pt>
                <c:pt idx="2">
                  <c:v>女[N=357]</c:v>
                </c:pt>
              </c:strCache>
            </c:strRef>
          </c:cat>
          <c:val>
            <c:numRef>
              <c:f>'様式13（クロス）'!$C$806:$E$806</c:f>
              <c:numCache>
                <c:formatCode>#,##0.0;[Red]\-#,##0.0</c:formatCode>
                <c:ptCount val="3"/>
                <c:pt idx="0">
                  <c:v>31.25734430082256</c:v>
                </c:pt>
                <c:pt idx="1">
                  <c:v>31.376518218623485</c:v>
                </c:pt>
                <c:pt idx="2">
                  <c:v>31.092436974789859</c:v>
                </c:pt>
              </c:numCache>
            </c:numRef>
          </c:val>
        </c:ser>
        <c:ser>
          <c:idx val="2"/>
          <c:order val="2"/>
          <c:tx>
            <c:strRef>
              <c:f>'様式13（クロス）'!$B$807</c:f>
              <c:strCache>
                <c:ptCount val="1"/>
                <c:pt idx="0">
                  <c:v>C</c:v>
                </c:pt>
              </c:strCache>
            </c:strRef>
          </c:tx>
          <c:spPr>
            <a:ln>
              <a:solidFill>
                <a:schemeClr val="tx1"/>
              </a:solidFill>
            </a:ln>
            <a:effectLst/>
          </c:spPr>
          <c:invertIfNegative val="0"/>
          <c:cat>
            <c:strRef>
              <c:f>'様式13（クロス）'!$C$804:$E$804</c:f>
              <c:strCache>
                <c:ptCount val="3"/>
                <c:pt idx="0">
                  <c:v>全体[N=851]</c:v>
                </c:pt>
                <c:pt idx="1">
                  <c:v>男[N=494]</c:v>
                </c:pt>
                <c:pt idx="2">
                  <c:v>女[N=357]</c:v>
                </c:pt>
              </c:strCache>
            </c:strRef>
          </c:cat>
          <c:val>
            <c:numRef>
              <c:f>'様式13（クロス）'!$C$807:$E$807</c:f>
              <c:numCache>
                <c:formatCode>#,##0.0;[Red]\-#,##0.0</c:formatCode>
                <c:ptCount val="3"/>
                <c:pt idx="0">
                  <c:v>10.810810810810812</c:v>
                </c:pt>
                <c:pt idx="1">
                  <c:v>10.728744939271255</c:v>
                </c:pt>
                <c:pt idx="2">
                  <c:v>10.924369747899146</c:v>
                </c:pt>
              </c:numCache>
            </c:numRef>
          </c:val>
        </c:ser>
        <c:ser>
          <c:idx val="3"/>
          <c:order val="3"/>
          <c:tx>
            <c:strRef>
              <c:f>'様式13（クロス）'!$B$808</c:f>
              <c:strCache>
                <c:ptCount val="1"/>
                <c:pt idx="0">
                  <c:v>D</c:v>
                </c:pt>
              </c:strCache>
            </c:strRef>
          </c:tx>
          <c:spPr>
            <a:pattFill prst="ltUpDiag">
              <a:fgClr>
                <a:schemeClr val="tx1">
                  <a:lumMod val="75000"/>
                  <a:lumOff val="25000"/>
                </a:schemeClr>
              </a:fgClr>
              <a:bgClr>
                <a:schemeClr val="bg1"/>
              </a:bgClr>
            </a:pattFill>
            <a:ln>
              <a:solidFill>
                <a:schemeClr val="tx1"/>
              </a:solidFill>
            </a:ln>
            <a:effectLst/>
          </c:spPr>
          <c:invertIfNegative val="0"/>
          <c:dLbls>
            <c:spPr>
              <a:solidFill>
                <a:schemeClr val="bg1">
                  <a:alpha val="65000"/>
                </a:schemeClr>
              </a:solidFill>
            </c:spPr>
            <c:txPr>
              <a:bodyPr/>
              <a:lstStyle/>
              <a:p>
                <a:pPr>
                  <a:defRPr>
                    <a:solidFill>
                      <a:sysClr val="windowText" lastClr="000000"/>
                    </a:solidFill>
                  </a:defRPr>
                </a:pPr>
                <a:endParaRPr lang="ja-JP"/>
              </a:p>
            </c:txPr>
            <c:dLblPos val="ctr"/>
            <c:showLegendKey val="0"/>
            <c:showVal val="1"/>
            <c:showCatName val="0"/>
            <c:showSerName val="0"/>
            <c:showPercent val="0"/>
            <c:showBubbleSize val="0"/>
            <c:showLeaderLines val="0"/>
          </c:dLbls>
          <c:cat>
            <c:strRef>
              <c:f>'様式13（クロス）'!$C$804:$E$804</c:f>
              <c:strCache>
                <c:ptCount val="3"/>
                <c:pt idx="0">
                  <c:v>全体[N=851]</c:v>
                </c:pt>
                <c:pt idx="1">
                  <c:v>男[N=494]</c:v>
                </c:pt>
                <c:pt idx="2">
                  <c:v>女[N=357]</c:v>
                </c:pt>
              </c:strCache>
            </c:strRef>
          </c:cat>
          <c:val>
            <c:numRef>
              <c:f>'様式13（クロス）'!$C$808:$E$808</c:f>
              <c:numCache>
                <c:formatCode>#,##0.0;[Red]\-#,##0.0</c:formatCode>
                <c:ptCount val="3"/>
                <c:pt idx="0">
                  <c:v>36.897767332549961</c:v>
                </c:pt>
                <c:pt idx="1">
                  <c:v>35.829959514170092</c:v>
                </c:pt>
                <c:pt idx="2">
                  <c:v>38.375350140056078</c:v>
                </c:pt>
              </c:numCache>
            </c:numRef>
          </c:val>
        </c:ser>
        <c:ser>
          <c:idx val="4"/>
          <c:order val="4"/>
          <c:tx>
            <c:strRef>
              <c:f>'様式13（クロス）'!$B$809</c:f>
              <c:strCache>
                <c:ptCount val="1"/>
                <c:pt idx="0">
                  <c:v>E</c:v>
                </c:pt>
              </c:strCache>
            </c:strRef>
          </c:tx>
          <c:spPr>
            <a:solidFill>
              <a:schemeClr val="bg1">
                <a:lumMod val="95000"/>
              </a:schemeClr>
            </a:solidFill>
            <a:ln>
              <a:solidFill>
                <a:schemeClr val="tx1"/>
              </a:solidFill>
            </a:ln>
            <a:effectLst/>
          </c:spPr>
          <c:invertIfNegative val="0"/>
          <c:cat>
            <c:strRef>
              <c:f>'様式13（クロス）'!$C$804:$E$804</c:f>
              <c:strCache>
                <c:ptCount val="3"/>
                <c:pt idx="0">
                  <c:v>全体[N=851]</c:v>
                </c:pt>
                <c:pt idx="1">
                  <c:v>男[N=494]</c:v>
                </c:pt>
                <c:pt idx="2">
                  <c:v>女[N=357]</c:v>
                </c:pt>
              </c:strCache>
            </c:strRef>
          </c:cat>
          <c:val>
            <c:numRef>
              <c:f>'様式13（クロス）'!$C$809:$E$809</c:f>
              <c:numCache>
                <c:formatCode>#,##0.0;[Red]\-#,##0.0</c:formatCode>
                <c:ptCount val="3"/>
                <c:pt idx="0">
                  <c:v>2.7027027027027057</c:v>
                </c:pt>
                <c:pt idx="1">
                  <c:v>2.6315789473684208</c:v>
                </c:pt>
                <c:pt idx="2">
                  <c:v>2.8011204481792742</c:v>
                </c:pt>
              </c:numCache>
            </c:numRef>
          </c:val>
        </c:ser>
        <c:ser>
          <c:idx val="5"/>
          <c:order val="5"/>
          <c:tx>
            <c:strRef>
              <c:f>'様式13（クロス）'!$B$810</c:f>
              <c:strCache>
                <c:ptCount val="1"/>
              </c:strCache>
            </c:strRef>
          </c:tx>
          <c:spPr>
            <a:noFill/>
            <a:ln w="9525" cap="flat" cmpd="sng" algn="ctr">
              <a:noFill/>
              <a:prstDash val="solid"/>
              <a:round/>
            </a:ln>
            <a:effectLst/>
            <a:extLst>
              <a:ext uri="{909E8E84-426E-40DD-AFC4-6F175D3DCCD1}">
                <a14:hiddenFill xmlns:a14="http://schemas.microsoft.com/office/drawing/2010/main">
                  <a:solidFill>
                    <a:schemeClr val="tx1">
                      <a:lumMod val="85000"/>
                      <a:lumOff val="15000"/>
                    </a:schemeClr>
                  </a:solidFill>
                </a14:hiddenFill>
              </a:ext>
              <a:ext uri="{91240B29-F687-4F45-9708-019B960494DF}">
                <a14:hiddenLine xmlns:a14="http://schemas.microsoft.com/office/drawing/2010/main" w="9525" cap="flat" cmpd="sng" algn="ctr">
                  <a:solidFill>
                    <a:sysClr val="windowText" lastClr="000000"/>
                  </a:solidFill>
                  <a:prstDash val="solid"/>
                  <a:round/>
                </a14:hiddenLine>
              </a:ext>
            </a:extLst>
          </c:spPr>
          <c:invertIfNegative val="0"/>
          <c:dLbls>
            <c:txPr>
              <a:bodyPr/>
              <a:lstStyle/>
              <a:p>
                <a:pPr>
                  <a:defRPr>
                    <a:solidFill>
                      <a:schemeClr val="bg1"/>
                    </a:solidFill>
                  </a:defRPr>
                </a:pPr>
                <a:endParaRPr lang="ja-JP"/>
              </a:p>
            </c:txPr>
            <c:dLblPos val="ctr"/>
            <c:showLegendKey val="0"/>
            <c:showVal val="1"/>
            <c:showCatName val="0"/>
            <c:showSerName val="0"/>
            <c:showPercent val="0"/>
            <c:showBubbleSize val="0"/>
            <c:showLeaderLines val="0"/>
          </c:dLbls>
          <c:cat>
            <c:strRef>
              <c:f>'様式13（クロス）'!$C$804:$E$804</c:f>
              <c:strCache>
                <c:ptCount val="3"/>
                <c:pt idx="0">
                  <c:v>全体[N=851]</c:v>
                </c:pt>
                <c:pt idx="1">
                  <c:v>男[N=494]</c:v>
                </c:pt>
                <c:pt idx="2">
                  <c:v>女[N=357]</c:v>
                </c:pt>
              </c:strCache>
            </c:strRef>
          </c:cat>
          <c:val>
            <c:numRef>
              <c:f>'様式13（クロス）'!$C$810:$E$810</c:f>
              <c:numCache>
                <c:formatCode>General</c:formatCode>
                <c:ptCount val="3"/>
              </c:numCache>
            </c:numRef>
          </c:val>
        </c:ser>
        <c:dLbls>
          <c:showLegendKey val="0"/>
          <c:showVal val="1"/>
          <c:showCatName val="0"/>
          <c:showSerName val="0"/>
          <c:showPercent val="0"/>
          <c:showBubbleSize val="0"/>
        </c:dLbls>
        <c:gapWidth val="70"/>
        <c:overlap val="100"/>
        <c:axId val="124162048"/>
        <c:axId val="124164736"/>
      </c:barChart>
      <c:catAx>
        <c:axId val="124162048"/>
        <c:scaling>
          <c:orientation val="maxMin"/>
        </c:scaling>
        <c:delete val="0"/>
        <c:axPos val="l"/>
        <c:majorTickMark val="out"/>
        <c:minorTickMark val="none"/>
        <c:tickLblPos val="nextTo"/>
        <c:crossAx val="124164736"/>
        <c:crosses val="autoZero"/>
        <c:auto val="1"/>
        <c:lblAlgn val="ctr"/>
        <c:lblOffset val="100"/>
        <c:noMultiLvlLbl val="0"/>
      </c:catAx>
      <c:valAx>
        <c:axId val="124164736"/>
        <c:scaling>
          <c:orientation val="minMax"/>
          <c:max val="1"/>
          <c:min val="0"/>
        </c:scaling>
        <c:delete val="0"/>
        <c:axPos val="t"/>
        <c:numFmt formatCode="0%" sourceLinked="1"/>
        <c:majorTickMark val="out"/>
        <c:minorTickMark val="none"/>
        <c:tickLblPos val="nextTo"/>
        <c:crossAx val="124162048"/>
        <c:crosses val="autoZero"/>
        <c:crossBetween val="between"/>
        <c:majorUnit val="0.2"/>
      </c:valAx>
    </c:plotArea>
    <c:legend>
      <c:legendPos val="b"/>
      <c:legendEntry>
        <c:idx val="0"/>
        <c:txPr>
          <a:bodyPr/>
          <a:lstStyle/>
          <a:p>
            <a:pPr>
              <a:defRPr sz="900"/>
            </a:pPr>
            <a:endParaRPr lang="ja-JP"/>
          </a:p>
        </c:txPr>
      </c:legendEntry>
      <c:legendEntry>
        <c:idx val="1"/>
        <c:txPr>
          <a:bodyPr/>
          <a:lstStyle/>
          <a:p>
            <a:pPr>
              <a:defRPr sz="900"/>
            </a:pPr>
            <a:endParaRPr lang="ja-JP"/>
          </a:p>
        </c:txPr>
      </c:legendEntry>
      <c:legendEntry>
        <c:idx val="2"/>
        <c:txPr>
          <a:bodyPr/>
          <a:lstStyle/>
          <a:p>
            <a:pPr>
              <a:defRPr sz="900"/>
            </a:pPr>
            <a:endParaRPr lang="ja-JP"/>
          </a:p>
        </c:txPr>
      </c:legendEntry>
      <c:legendEntry>
        <c:idx val="3"/>
        <c:txPr>
          <a:bodyPr/>
          <a:lstStyle/>
          <a:p>
            <a:pPr>
              <a:defRPr sz="900"/>
            </a:pPr>
            <a:endParaRPr lang="ja-JP"/>
          </a:p>
        </c:txPr>
      </c:legendEntry>
      <c:legendEntry>
        <c:idx val="4"/>
        <c:txPr>
          <a:bodyPr/>
          <a:lstStyle/>
          <a:p>
            <a:pPr>
              <a:defRPr sz="900"/>
            </a:pPr>
            <a:endParaRPr lang="ja-JP"/>
          </a:p>
        </c:txPr>
      </c:legendEntry>
      <c:legendEntry>
        <c:idx val="5"/>
        <c:txPr>
          <a:bodyPr/>
          <a:lstStyle/>
          <a:p>
            <a:pPr>
              <a:defRPr sz="1600"/>
            </a:pPr>
            <a:endParaRPr lang="ja-JP"/>
          </a:p>
        </c:txPr>
      </c:legendEntry>
      <c:layout>
        <c:manualLayout>
          <c:xMode val="edge"/>
          <c:yMode val="edge"/>
          <c:x val="3.6818713450292432E-3"/>
          <c:y val="0.80368645156707363"/>
          <c:w val="0.98852046783625602"/>
          <c:h val="0.19631354843292662"/>
        </c:manualLayout>
      </c:layout>
      <c:overlay val="0"/>
      <c:txPr>
        <a:bodyPr/>
        <a:lstStyle/>
        <a:p>
          <a:pPr>
            <a:defRPr sz="1600"/>
          </a:pPr>
          <a:endParaRPr lang="ja-JP"/>
        </a:p>
      </c:txPr>
    </c:legend>
    <c:plotVisOnly val="1"/>
    <c:dispBlanksAs val="gap"/>
    <c:showDLblsOverMax val="0"/>
  </c:chart>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20.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23.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24.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25.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26.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27.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28.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29.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30.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31.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32.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33.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34.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35.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36.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37.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38.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3"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39.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40.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41.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42.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43.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44.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45.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46.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t>身体</a:t>
          </a:r>
        </a:p>
      </cdr:txBody>
    </cdr:sp>
  </cdr:relSizeAnchor>
</c:userShapes>
</file>

<file path=word/drawings/drawing47.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48.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49.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50.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51.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52.xml><?xml version="1.0" encoding="utf-8"?>
<c:userShapes xmlns:c="http://schemas.openxmlformats.org/drawingml/2006/chart">
  <cdr:relSizeAnchor xmlns:cdr="http://schemas.openxmlformats.org/drawingml/2006/chartDrawing">
    <cdr:from>
      <cdr:x>0</cdr:x>
      <cdr:y>0</cdr:y>
    </cdr:from>
    <cdr:to>
      <cdr:x>0.20367</cdr:x>
      <cdr:y>0.14552</cdr:y>
    </cdr:to>
    <cdr:sp macro="" textlink="">
      <cdr:nvSpPr>
        <cdr:cNvPr id="2" name="テキスト ボックス 1"/>
        <cdr:cNvSpPr txBox="1"/>
      </cdr:nvSpPr>
      <cdr:spPr>
        <a:xfrm xmlns:a="http://schemas.openxmlformats.org/drawingml/2006/main">
          <a:off x="0" y="0"/>
          <a:ext cx="1143000" cy="2579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施設入所者全体</a:t>
          </a:r>
        </a:p>
      </cdr:txBody>
    </cdr:sp>
  </cdr:relSizeAnchor>
</c:userShapes>
</file>

<file path=word/drawings/drawing53.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54.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55.xml><?xml version="1.0" encoding="utf-8"?>
<c:userShapes xmlns:c="http://schemas.openxmlformats.org/drawingml/2006/chart">
  <cdr:relSizeAnchor xmlns:cdr="http://schemas.openxmlformats.org/drawingml/2006/chartDrawing">
    <cdr:from>
      <cdr:x>0</cdr:x>
      <cdr:y>0</cdr:y>
    </cdr:from>
    <cdr:to>
      <cdr:x>0.2275</cdr:x>
      <cdr:y>0.14552</cdr:y>
    </cdr:to>
    <cdr:sp macro="" textlink="">
      <cdr:nvSpPr>
        <cdr:cNvPr id="2" name="テキスト ボックス 1"/>
        <cdr:cNvSpPr txBox="1"/>
      </cdr:nvSpPr>
      <cdr:spPr>
        <a:xfrm xmlns:a="http://schemas.openxmlformats.org/drawingml/2006/main">
          <a:off x="0" y="0"/>
          <a:ext cx="1276350" cy="2938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施設入所者全体</a:t>
          </a:r>
        </a:p>
      </cdr:txBody>
    </cdr:sp>
  </cdr:relSizeAnchor>
</c:userShapes>
</file>

<file path=word/drawings/drawing56.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57.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58.xml><?xml version="1.0" encoding="utf-8"?>
<c:userShapes xmlns:c="http://schemas.openxmlformats.org/drawingml/2006/chart">
  <cdr:relSizeAnchor xmlns:cdr="http://schemas.openxmlformats.org/drawingml/2006/chartDrawing">
    <cdr:from>
      <cdr:x>0</cdr:x>
      <cdr:y>0</cdr:y>
    </cdr:from>
    <cdr:to>
      <cdr:x>0.21385</cdr:x>
      <cdr:y>0.14552</cdr:y>
    </cdr:to>
    <cdr:sp macro="" textlink="">
      <cdr:nvSpPr>
        <cdr:cNvPr id="2" name="テキスト ボックス 1"/>
        <cdr:cNvSpPr txBox="1"/>
      </cdr:nvSpPr>
      <cdr:spPr>
        <a:xfrm xmlns:a="http://schemas.openxmlformats.org/drawingml/2006/main">
          <a:off x="0" y="0"/>
          <a:ext cx="1200150" cy="2579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施設入所者全体</a:t>
          </a:r>
        </a:p>
      </cdr:txBody>
    </cdr:sp>
  </cdr:relSizeAnchor>
</c:userShapes>
</file>

<file path=word/drawings/drawing59.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60.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61.xml><?xml version="1.0" encoding="utf-8"?>
<c:userShapes xmlns:c="http://schemas.openxmlformats.org/drawingml/2006/chart">
  <cdr:relSizeAnchor xmlns:cdr="http://schemas.openxmlformats.org/drawingml/2006/chartDrawing">
    <cdr:from>
      <cdr:x>0</cdr:x>
      <cdr:y>0</cdr:y>
    </cdr:from>
    <cdr:to>
      <cdr:x>0.241</cdr:x>
      <cdr:y>0.14552</cdr:y>
    </cdr:to>
    <cdr:sp macro="" textlink="">
      <cdr:nvSpPr>
        <cdr:cNvPr id="2" name="テキスト ボックス 1"/>
        <cdr:cNvSpPr txBox="1"/>
      </cdr:nvSpPr>
      <cdr:spPr>
        <a:xfrm xmlns:a="http://schemas.openxmlformats.org/drawingml/2006/main">
          <a:off x="0" y="0"/>
          <a:ext cx="1352550" cy="2579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施設入所者全体</a:t>
          </a:r>
        </a:p>
      </cdr:txBody>
    </cdr:sp>
  </cdr:relSizeAnchor>
</c:userShapes>
</file>

<file path=word/drawings/drawing62.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63.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64.xml><?xml version="1.0" encoding="utf-8"?>
<c:userShapes xmlns:c="http://schemas.openxmlformats.org/drawingml/2006/chart">
  <cdr:relSizeAnchor xmlns:cdr="http://schemas.openxmlformats.org/drawingml/2006/chartDrawing">
    <cdr:from>
      <cdr:x>0</cdr:x>
      <cdr:y>0</cdr:y>
    </cdr:from>
    <cdr:to>
      <cdr:x>0.2326</cdr:x>
      <cdr:y>0.14552</cdr:y>
    </cdr:to>
    <cdr:sp macro="" textlink="">
      <cdr:nvSpPr>
        <cdr:cNvPr id="2" name="テキスト ボックス 1"/>
        <cdr:cNvSpPr txBox="1"/>
      </cdr:nvSpPr>
      <cdr:spPr>
        <a:xfrm xmlns:a="http://schemas.openxmlformats.org/drawingml/2006/main">
          <a:off x="0" y="0"/>
          <a:ext cx="1304924" cy="3104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施設入所者全体</a:t>
          </a:r>
        </a:p>
      </cdr:txBody>
    </cdr:sp>
  </cdr:relSizeAnchor>
</c:userShapes>
</file>

<file path=word/drawings/drawing65.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drawings/drawing66.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67.xml><?xml version="1.0" encoding="utf-8"?>
<c:userShapes xmlns:c="http://schemas.openxmlformats.org/drawingml/2006/chart">
  <cdr:relSizeAnchor xmlns:cdr="http://schemas.openxmlformats.org/drawingml/2006/chartDrawing">
    <cdr:from>
      <cdr:x>0.58404</cdr:x>
      <cdr:y>0.27062</cdr:y>
    </cdr:from>
    <cdr:to>
      <cdr:x>0.8489</cdr:x>
      <cdr:y>0.32732</cdr:y>
    </cdr:to>
    <cdr:sp macro="" textlink="">
      <cdr:nvSpPr>
        <cdr:cNvPr id="2" name="テキスト ボックス 1"/>
        <cdr:cNvSpPr txBox="1"/>
      </cdr:nvSpPr>
      <cdr:spPr>
        <a:xfrm xmlns:a="http://schemas.openxmlformats.org/drawingml/2006/main">
          <a:off x="3276600" y="1000126"/>
          <a:ext cx="14859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b="0" i="0" u="none" strike="noStrike">
              <a:effectLst/>
              <a:latin typeface="ＭＳ Ｐゴシック" panose="020B0600070205080204" pitchFamily="50" charset="-128"/>
              <a:ea typeface="ＭＳ Ｐゴシック" panose="020B0600070205080204" pitchFamily="50" charset="-128"/>
              <a:cs typeface="+mn-cs"/>
            </a:rPr>
            <a:t>0.9</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2.0</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1.0</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0.8</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1.1</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0.7</a:t>
          </a:r>
          <a:endParaRPr lang="ja-JP" altLang="en-US" sz="900">
            <a:latin typeface="ＭＳ Ｐゴシック" panose="020B0600070205080204" pitchFamily="50" charset="-128"/>
            <a:ea typeface="ＭＳ Ｐゴシック" panose="020B0600070205080204" pitchFamily="50" charset="-128"/>
          </a:endParaRPr>
        </a:p>
      </cdr:txBody>
    </cdr:sp>
  </cdr:relSizeAnchor>
  <cdr:relSizeAnchor xmlns:cdr="http://schemas.openxmlformats.org/drawingml/2006/chartDrawing">
    <cdr:from>
      <cdr:x>0.60611</cdr:x>
      <cdr:y>0.42526</cdr:y>
    </cdr:from>
    <cdr:to>
      <cdr:x>0.87097</cdr:x>
      <cdr:y>0.48196</cdr:y>
    </cdr:to>
    <cdr:sp macro="" textlink="">
      <cdr:nvSpPr>
        <cdr:cNvPr id="3" name="テキスト ボックス 2"/>
        <cdr:cNvSpPr txBox="1"/>
      </cdr:nvSpPr>
      <cdr:spPr>
        <a:xfrm xmlns:a="http://schemas.openxmlformats.org/drawingml/2006/main">
          <a:off x="3400425" y="1571626"/>
          <a:ext cx="14859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b="0" i="0" u="none" strike="noStrike">
              <a:effectLst/>
              <a:latin typeface="ＭＳ Ｐゴシック" panose="020B0600070205080204" pitchFamily="50" charset="-128"/>
              <a:ea typeface="ＭＳ Ｐゴシック" panose="020B0600070205080204" pitchFamily="50" charset="-128"/>
              <a:cs typeface="+mn-cs"/>
            </a:rPr>
            <a:t>0.6</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0.3</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1.1</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0.8</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0.8</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1.1</a:t>
          </a:r>
        </a:p>
      </cdr:txBody>
    </cdr:sp>
  </cdr:relSizeAnchor>
  <cdr:relSizeAnchor xmlns:cdr="http://schemas.openxmlformats.org/drawingml/2006/chartDrawing">
    <cdr:from>
      <cdr:x>0.57895</cdr:x>
      <cdr:y>0.59794</cdr:y>
    </cdr:from>
    <cdr:to>
      <cdr:x>0.8438</cdr:x>
      <cdr:y>0.65464</cdr:y>
    </cdr:to>
    <cdr:sp macro="" textlink="">
      <cdr:nvSpPr>
        <cdr:cNvPr id="4" name="テキスト ボックス 3"/>
        <cdr:cNvSpPr txBox="1"/>
      </cdr:nvSpPr>
      <cdr:spPr>
        <a:xfrm xmlns:a="http://schemas.openxmlformats.org/drawingml/2006/main">
          <a:off x="3248025" y="2209801"/>
          <a:ext cx="14859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b="0" i="0" u="none" strike="noStrike">
              <a:effectLst/>
              <a:latin typeface="ＭＳ Ｐゴシック" panose="020B0600070205080204" pitchFamily="50" charset="-128"/>
              <a:ea typeface="ＭＳ Ｐゴシック" panose="020B0600070205080204" pitchFamily="50" charset="-128"/>
              <a:cs typeface="+mn-cs"/>
            </a:rPr>
            <a:t>1.0</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2.7</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0.8</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0.8</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1.2</a:t>
          </a:r>
          <a:r>
            <a:rPr lang="ja-JP" altLang="en-US" sz="900" b="0" i="0" u="none" strike="noStrike">
              <a:effectLst/>
              <a:latin typeface="ＭＳ Ｐゴシック" panose="020B0600070205080204" pitchFamily="50" charset="-128"/>
              <a:ea typeface="ＭＳ Ｐゴシック" panose="020B0600070205080204" pitchFamily="50" charset="-128"/>
              <a:cs typeface="+mn-cs"/>
            </a:rPr>
            <a:t>　</a:t>
          </a:r>
          <a:r>
            <a:rPr lang="en-US" altLang="ja-JP" sz="900" b="0" i="0" u="none" strike="noStrike">
              <a:effectLst/>
              <a:latin typeface="ＭＳ Ｐゴシック" panose="020B0600070205080204" pitchFamily="50" charset="-128"/>
              <a:ea typeface="ＭＳ Ｐゴシック" panose="020B0600070205080204" pitchFamily="50" charset="-128"/>
              <a:cs typeface="+mn-cs"/>
            </a:rPr>
            <a:t>0.6</a:t>
          </a:r>
        </a:p>
      </cdr:txBody>
    </cdr:sp>
  </cdr:relSizeAnchor>
  <cdr:relSizeAnchor xmlns:cdr="http://schemas.openxmlformats.org/drawingml/2006/chartDrawing">
    <cdr:from>
      <cdr:x>0.82173</cdr:x>
      <cdr:y>0.2732</cdr:y>
    </cdr:from>
    <cdr:to>
      <cdr:x>0.91511</cdr:x>
      <cdr:y>0.3067</cdr:y>
    </cdr:to>
    <cdr:grpSp>
      <cdr:nvGrpSpPr>
        <cdr:cNvPr id="8" name="グループ化 7"/>
        <cdr:cNvGrpSpPr/>
      </cdr:nvGrpSpPr>
      <cdr:grpSpPr>
        <a:xfrm xmlns:a="http://schemas.openxmlformats.org/drawingml/2006/main">
          <a:off x="4610090" y="1009665"/>
          <a:ext cx="523883" cy="123806"/>
          <a:chOff x="4610100" y="1009650"/>
          <a:chExt cx="523875" cy="123825"/>
        </a:xfrm>
      </cdr:grpSpPr>
      <cdr:sp macro="" textlink="">
        <cdr:nvSpPr>
          <cdr:cNvPr id="5" name="左中かっこ 4"/>
          <cdr:cNvSpPr/>
        </cdr:nvSpPr>
        <cdr:spPr>
          <a:xfrm xmlns:a="http://schemas.openxmlformats.org/drawingml/2006/main" rot="16200000">
            <a:off x="4905375" y="857250"/>
            <a:ext cx="76200" cy="381000"/>
          </a:xfrm>
          <a:prstGeom xmlns:a="http://schemas.openxmlformats.org/drawingml/2006/main" prst="leftBrace">
            <a:avLst/>
          </a:prstGeom>
          <a:ln xmlns:a="http://schemas.openxmlformats.org/drawingml/2006/main" w="31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cxnSp macro="">
        <cdr:nvCxnSpPr>
          <cdr:cNvPr id="7" name="直線コネクタ 6"/>
          <cdr:cNvCxnSpPr/>
        </cdr:nvCxnSpPr>
        <cdr:spPr>
          <a:xfrm xmlns:a="http://schemas.openxmlformats.org/drawingml/2006/main" flipV="1">
            <a:off x="4610100" y="1104900"/>
            <a:ext cx="333375" cy="28575"/>
          </a:xfrm>
          <a:prstGeom xmlns:a="http://schemas.openxmlformats.org/drawingml/2006/main" prst="line">
            <a:avLst/>
          </a:prstGeom>
          <a:ln xmlns:a="http://schemas.openxmlformats.org/drawingml/2006/main" w="31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0.8472</cdr:x>
      <cdr:y>0.42784</cdr:y>
    </cdr:from>
    <cdr:to>
      <cdr:x>0.90832</cdr:x>
      <cdr:y>0.45619</cdr:y>
    </cdr:to>
    <cdr:grpSp>
      <cdr:nvGrpSpPr>
        <cdr:cNvPr id="9" name="グループ化 8"/>
        <cdr:cNvGrpSpPr/>
      </cdr:nvGrpSpPr>
      <cdr:grpSpPr>
        <a:xfrm xmlns:a="http://schemas.openxmlformats.org/drawingml/2006/main">
          <a:off x="4752983" y="1581168"/>
          <a:ext cx="342897" cy="104773"/>
          <a:chOff x="4610100" y="1009650"/>
          <a:chExt cx="523875" cy="123825"/>
        </a:xfrm>
      </cdr:grpSpPr>
      <cdr:sp macro="" textlink="">
        <cdr:nvSpPr>
          <cdr:cNvPr id="10" name="左中かっこ 9"/>
          <cdr:cNvSpPr/>
        </cdr:nvSpPr>
        <cdr:spPr>
          <a:xfrm xmlns:a="http://schemas.openxmlformats.org/drawingml/2006/main" rot="16200000">
            <a:off x="4905375" y="857250"/>
            <a:ext cx="76200" cy="381000"/>
          </a:xfrm>
          <a:prstGeom xmlns:a="http://schemas.openxmlformats.org/drawingml/2006/main" prst="leftBrace">
            <a:avLst/>
          </a:prstGeom>
          <a:ln xmlns:a="http://schemas.openxmlformats.org/drawingml/2006/main" w="31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cxnSp macro="">
        <cdr:nvCxnSpPr>
          <cdr:cNvPr id="11" name="直線コネクタ 10"/>
          <cdr:cNvCxnSpPr/>
        </cdr:nvCxnSpPr>
        <cdr:spPr>
          <a:xfrm xmlns:a="http://schemas.openxmlformats.org/drawingml/2006/main" flipV="1">
            <a:off x="4610100" y="1104900"/>
            <a:ext cx="333375" cy="28575"/>
          </a:xfrm>
          <a:prstGeom xmlns:a="http://schemas.openxmlformats.org/drawingml/2006/main" prst="line">
            <a:avLst/>
          </a:prstGeom>
          <a:ln xmlns:a="http://schemas.openxmlformats.org/drawingml/2006/main" w="31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0.82173</cdr:x>
      <cdr:y>0.58247</cdr:y>
    </cdr:from>
    <cdr:to>
      <cdr:x>0.91171</cdr:x>
      <cdr:y>0.62629</cdr:y>
    </cdr:to>
    <cdr:grpSp>
      <cdr:nvGrpSpPr>
        <cdr:cNvPr id="12" name="グループ化 11"/>
        <cdr:cNvGrpSpPr/>
      </cdr:nvGrpSpPr>
      <cdr:grpSpPr>
        <a:xfrm xmlns:a="http://schemas.openxmlformats.org/drawingml/2006/main">
          <a:off x="4610090" y="2152634"/>
          <a:ext cx="504808" cy="161946"/>
          <a:chOff x="4610100" y="1009650"/>
          <a:chExt cx="523875" cy="123825"/>
        </a:xfrm>
      </cdr:grpSpPr>
      <cdr:sp macro="" textlink="">
        <cdr:nvSpPr>
          <cdr:cNvPr id="13" name="左中かっこ 12"/>
          <cdr:cNvSpPr/>
        </cdr:nvSpPr>
        <cdr:spPr>
          <a:xfrm xmlns:a="http://schemas.openxmlformats.org/drawingml/2006/main" rot="16200000">
            <a:off x="4905375" y="857250"/>
            <a:ext cx="76200" cy="381000"/>
          </a:xfrm>
          <a:prstGeom xmlns:a="http://schemas.openxmlformats.org/drawingml/2006/main" prst="leftBrace">
            <a:avLst/>
          </a:prstGeom>
          <a:ln xmlns:a="http://schemas.openxmlformats.org/drawingml/2006/main" w="31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cxnSp macro="">
        <cdr:nvCxnSpPr>
          <cdr:cNvPr id="14" name="直線コネクタ 13"/>
          <cdr:cNvCxnSpPr/>
        </cdr:nvCxnSpPr>
        <cdr:spPr>
          <a:xfrm xmlns:a="http://schemas.openxmlformats.org/drawingml/2006/main" flipV="1">
            <a:off x="4610100" y="1104900"/>
            <a:ext cx="333375" cy="28575"/>
          </a:xfrm>
          <a:prstGeom xmlns:a="http://schemas.openxmlformats.org/drawingml/2006/main" prst="line">
            <a:avLst/>
          </a:prstGeom>
          <a:ln xmlns:a="http://schemas.openxmlformats.org/drawingml/2006/main" w="31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知的</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精神</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0.09757</cdr:x>
      <cdr:y>0.14552</cdr:y>
    </cdr:to>
    <cdr:sp macro="" textlink="">
      <cdr:nvSpPr>
        <cdr:cNvPr id="2" name="テキスト ボックス 1"/>
        <cdr:cNvSpPr txBox="1"/>
      </cdr:nvSpPr>
      <cdr:spPr>
        <a:xfrm xmlns:a="http://schemas.openxmlformats.org/drawingml/2006/main">
          <a:off x="0" y="0"/>
          <a:ext cx="5619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a:t>身体</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DD845-9DCA-49C5-85FC-33E3344DA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Normal_S.dot</Template>
  <TotalTime>0</TotalTime>
  <Pages>84</Pages>
  <Words>17274</Words>
  <Characters>98463</Characters>
  <Application>Microsoft Office Word</Application>
  <DocSecurity>0</DocSecurity>
  <Lines>820</Lines>
  <Paragraphs>231</Paragraphs>
  <ScaleCrop>false</ScaleCrop>
  <HeadingPairs>
    <vt:vector size="2" baseType="variant">
      <vt:variant>
        <vt:lpstr>タイトル</vt:lpstr>
      </vt:variant>
      <vt:variant>
        <vt:i4>1</vt:i4>
      </vt:variant>
    </vt:vector>
  </HeadingPairs>
  <TitlesOfParts>
    <vt:vector size="1" baseType="lpstr">
      <vt:lpstr/>
    </vt:vector>
  </TitlesOfParts>
  <Company>murc</Company>
  <LinksUpToDate>false</LinksUpToDate>
  <CharactersWithSpaces>115506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senday</dc:creator>
  <cp:lastModifiedBy>mieken</cp:lastModifiedBy>
  <cp:revision>2</cp:revision>
  <cp:lastPrinted>2015-02-17T03:43:00Z</cp:lastPrinted>
  <dcterms:created xsi:type="dcterms:W3CDTF">2015-02-24T02:17:00Z</dcterms:created>
  <dcterms:modified xsi:type="dcterms:W3CDTF">2015-02-24T02:17:00Z</dcterms:modified>
</cp:coreProperties>
</file>