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rsidR="002E31F2" w:rsidRDefault="002E31F2">
      <w:pPr>
        <w:adjustRightInd/>
      </w:pPr>
    </w:p>
    <w:p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rsidR="00337C44" w:rsidRDefault="00132893" w:rsidP="00132893">
      <w:pPr>
        <w:adjustRightInd/>
        <w:ind w:firstLineChars="100" w:firstLine="242"/>
        <w:rPr>
          <w:rFonts w:cs="Times New Roman"/>
          <w:spacing w:val="2"/>
        </w:rPr>
      </w:pPr>
      <w:r>
        <w:rPr>
          <w:rFonts w:cs="Times New Roman" w:hint="eastAsia"/>
        </w:rPr>
        <w:t>三重県燃油価格高騰緊急対策協議会長</w:t>
      </w:r>
      <w:r w:rsidR="00337C44">
        <w:rPr>
          <w:rFonts w:cs="Times New Roman" w:hint="eastAsia"/>
        </w:rPr>
        <w:t xml:space="preserve">　</w:t>
      </w:r>
      <w:r w:rsidR="00337C44">
        <w:rPr>
          <w:rFonts w:hint="eastAsia"/>
        </w:rPr>
        <w:t>殿</w:t>
      </w:r>
    </w:p>
    <w:p w:rsidR="00337C44" w:rsidRDefault="00337C44" w:rsidP="00337C44">
      <w:pPr>
        <w:adjustRightInd/>
        <w:rPr>
          <w:rFonts w:cs="Times New Roman"/>
          <w:spacing w:val="2"/>
        </w:rPr>
      </w:pPr>
    </w:p>
    <w:p w:rsidR="00337C44" w:rsidRPr="00132893" w:rsidRDefault="00337C44" w:rsidP="00337C44">
      <w:pPr>
        <w:adjustRightInd/>
        <w:rPr>
          <w:rFonts w:cs="Times New Roman"/>
          <w:spacing w:val="2"/>
        </w:rPr>
      </w:pPr>
    </w:p>
    <w:p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337C44" w:rsidRPr="0051346F" w:rsidRDefault="00337C44" w:rsidP="00337C44">
      <w:pPr>
        <w:adjustRightInd/>
        <w:rPr>
          <w:rFonts w:cs="Times New Roman"/>
          <w:spacing w:val="2"/>
        </w:rPr>
      </w:pPr>
    </w:p>
    <w:p w:rsidR="005C1A67" w:rsidRPr="00710149" w:rsidRDefault="005C1A67" w:rsidP="005C1A67">
      <w:pPr>
        <w:adjustRightInd/>
        <w:spacing w:line="250" w:lineRule="exact"/>
        <w:jc w:val="right"/>
        <w:rPr>
          <w:rFonts w:ascii="ＭＳ Ｐ明朝" w:eastAsia="ＭＳ Ｐ明朝" w:hAnsi="ＭＳ Ｐ明朝" w:cs="Times New Roman"/>
        </w:rPr>
      </w:pPr>
    </w:p>
    <w:p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rsidR="001575A6" w:rsidRPr="006003D9" w:rsidRDefault="001575A6" w:rsidP="005C1A67">
      <w:pPr>
        <w:adjustRightInd/>
        <w:spacing w:line="306" w:lineRule="exact"/>
        <w:ind w:firstLineChars="100" w:firstLine="242"/>
        <w:rPr>
          <w:color w:val="auto"/>
        </w:rPr>
      </w:pPr>
    </w:p>
    <w:p w:rsidR="0043226D" w:rsidRPr="006003D9" w:rsidRDefault="00132893" w:rsidP="00C00960">
      <w:pPr>
        <w:adjustRightInd/>
        <w:spacing w:line="306" w:lineRule="exact"/>
        <w:ind w:firstLineChars="100" w:firstLine="242"/>
        <w:rPr>
          <w:color w:val="auto"/>
        </w:rPr>
      </w:pPr>
      <w:r>
        <w:rPr>
          <w:rFonts w:hint="eastAsia"/>
          <w:color w:val="auto"/>
        </w:rPr>
        <w:t>三重県燃油価格高騰緊急対策協議会の</w:t>
      </w:r>
      <w:r w:rsidR="00B71616">
        <w:rPr>
          <w:rFonts w:hint="eastAsia"/>
          <w:color w:val="auto"/>
        </w:rPr>
        <w:t>施設園芸等</w:t>
      </w:r>
      <w:r w:rsidR="00C00960" w:rsidRPr="006003D9">
        <w:rPr>
          <w:rFonts w:hint="eastAsia"/>
          <w:color w:val="auto"/>
        </w:rPr>
        <w:t>燃油価格高騰対策</w:t>
      </w:r>
      <w:r>
        <w:rPr>
          <w:rFonts w:hint="eastAsia"/>
          <w:color w:val="auto"/>
        </w:rPr>
        <w:t>業務方法書（平成</w:t>
      </w:r>
      <w:r w:rsidR="00F469C5">
        <w:rPr>
          <w:rFonts w:hint="eastAsia"/>
          <w:color w:val="auto"/>
        </w:rPr>
        <w:t>３０</w:t>
      </w:r>
      <w:r>
        <w:rPr>
          <w:rFonts w:hint="eastAsia"/>
          <w:color w:val="auto"/>
        </w:rPr>
        <w:t>年</w:t>
      </w:r>
      <w:r w:rsidR="00F469C5">
        <w:rPr>
          <w:rFonts w:hint="eastAsia"/>
          <w:color w:val="auto"/>
        </w:rPr>
        <w:t>５</w:t>
      </w:r>
      <w:r w:rsidR="002A6BFC">
        <w:rPr>
          <w:rFonts w:hint="eastAsia"/>
          <w:color w:val="auto"/>
        </w:rPr>
        <w:t>月</w:t>
      </w:r>
      <w:r w:rsidR="00F469C5">
        <w:rPr>
          <w:rFonts w:hint="eastAsia"/>
          <w:color w:val="auto"/>
        </w:rPr>
        <w:t>１４</w:t>
      </w:r>
      <w:bookmarkStart w:id="0" w:name="_GoBack"/>
      <w:bookmarkEnd w:id="0"/>
      <w:r>
        <w:rPr>
          <w:rFonts w:hint="eastAsia"/>
          <w:color w:val="auto"/>
        </w:rPr>
        <w:t>日付け三重県燃油価格高騰緊急対策協議会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rsidR="0043226D" w:rsidRDefault="0043226D" w:rsidP="0043226D">
      <w:pPr>
        <w:adjustRightInd/>
        <w:spacing w:line="306" w:lineRule="exact"/>
        <w:ind w:firstLineChars="100" w:firstLine="242"/>
      </w:pPr>
    </w:p>
    <w:p w:rsidR="005B2A67" w:rsidRDefault="005B2A67" w:rsidP="005B2A67">
      <w:pPr>
        <w:pStyle w:val="a7"/>
      </w:pPr>
      <w:r>
        <w:rPr>
          <w:rFonts w:hint="eastAsia"/>
        </w:rPr>
        <w:t>記</w:t>
      </w:r>
    </w:p>
    <w:p w:rsidR="005B2A67" w:rsidRDefault="005B2A67" w:rsidP="005B2A67"/>
    <w:p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403104" w:rsidRPr="0008682D" w:rsidTr="00BE7709">
        <w:trPr>
          <w:trHeight w:val="622"/>
        </w:trPr>
        <w:tc>
          <w:tcPr>
            <w:tcW w:w="3402" w:type="dxa"/>
            <w:tcBorders>
              <w:top w:val="single" w:sz="4" w:space="0" w:color="auto"/>
              <w:left w:val="single" w:sz="4" w:space="0" w:color="auto"/>
            </w:tcBorders>
            <w:shd w:val="clear" w:color="auto" w:fill="auto"/>
          </w:tcPr>
          <w:p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年５月～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年４月</w:t>
            </w:r>
          </w:p>
        </w:tc>
      </w:tr>
    </w:tbl>
    <w:p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※事業年度は５月～翌４月。</w:t>
      </w:r>
    </w:p>
    <w:p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403104" w:rsidRPr="0008682D" w:rsidTr="002F405F">
        <w:tc>
          <w:tcPr>
            <w:tcW w:w="1276" w:type="dxa"/>
            <w:shd w:val="clear" w:color="auto" w:fill="auto"/>
          </w:tcPr>
          <w:p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rsidR="00F14B2E" w:rsidRPr="0008682D" w:rsidRDefault="00F14B2E" w:rsidP="00BE7709">
            <w:pPr>
              <w:adjustRightInd/>
              <w:spacing w:line="306" w:lineRule="exact"/>
              <w:ind w:firstLineChars="200" w:firstLine="484"/>
              <w:jc w:val="left"/>
              <w:rPr>
                <w:rFonts w:hAnsi="ＭＳ 明朝"/>
                <w:color w:val="auto"/>
              </w:rPr>
            </w:pPr>
            <w:r w:rsidRPr="0008682D">
              <w:rPr>
                <w:rFonts w:hAnsi="ＭＳ 明朝" w:hint="eastAsia"/>
                <w:color w:val="auto"/>
              </w:rPr>
              <w:t xml:space="preserve">　月　～　翌　　月</w:t>
            </w:r>
          </w:p>
        </w:tc>
        <w:tc>
          <w:tcPr>
            <w:tcW w:w="1701" w:type="dxa"/>
            <w:tcBorders>
              <w:top w:val="single" w:sz="4" w:space="0" w:color="auto"/>
              <w:right w:val="nil"/>
            </w:tcBorders>
            <w:shd w:val="clear" w:color="auto" w:fill="auto"/>
            <w:vAlign w:val="center"/>
          </w:tcPr>
          <w:p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　月～</w:t>
            </w:r>
            <w:r w:rsidRPr="0008682D">
              <w:rPr>
                <w:rFonts w:hAnsi="ＭＳ 明朝" w:hint="eastAsia"/>
                <w:color w:val="auto"/>
              </w:rPr>
              <w:t>○</w:t>
            </w:r>
            <w:r w:rsidR="00F14B2E" w:rsidRPr="0008682D">
              <w:rPr>
                <w:rFonts w:hAnsi="ＭＳ 明朝" w:hint="eastAsia"/>
                <w:color w:val="auto"/>
              </w:rPr>
              <w:t>年　月</w:t>
            </w:r>
          </w:p>
        </w:tc>
      </w:tr>
    </w:tbl>
    <w:p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2268"/>
        <w:gridCol w:w="2268"/>
        <w:gridCol w:w="2150"/>
        <w:gridCol w:w="791"/>
      </w:tblGrid>
      <w:tr w:rsidR="00403104" w:rsidRPr="0008682D" w:rsidTr="00F14B2E">
        <w:trPr>
          <w:trHeight w:val="843"/>
        </w:trPr>
        <w:tc>
          <w:tcPr>
            <w:tcW w:w="559"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rsidTr="002F405F">
        <w:tc>
          <w:tcPr>
            <w:tcW w:w="559" w:type="dxa"/>
            <w:shd w:val="clear" w:color="auto" w:fill="auto"/>
          </w:tcPr>
          <w:p w:rsidR="00F14B2E" w:rsidRPr="0008682D" w:rsidRDefault="00F14B2E" w:rsidP="002F405F">
            <w:pPr>
              <w:adjustRightInd/>
              <w:spacing w:line="306" w:lineRule="exact"/>
              <w:jc w:val="left"/>
              <w:rPr>
                <w:color w:val="auto"/>
                <w:sz w:val="18"/>
              </w:rPr>
            </w:pPr>
          </w:p>
        </w:tc>
        <w:tc>
          <w:tcPr>
            <w:tcW w:w="1142" w:type="dxa"/>
            <w:shd w:val="clear" w:color="auto" w:fill="auto"/>
          </w:tcPr>
          <w:p w:rsidR="00F14B2E" w:rsidRPr="0008682D" w:rsidRDefault="00F14B2E" w:rsidP="002F405F">
            <w:pPr>
              <w:adjustRightInd/>
              <w:spacing w:line="306" w:lineRule="exact"/>
              <w:jc w:val="left"/>
              <w:rPr>
                <w:color w:val="auto"/>
                <w:sz w:val="18"/>
              </w:rPr>
            </w:pPr>
          </w:p>
        </w:tc>
        <w:tc>
          <w:tcPr>
            <w:tcW w:w="2268" w:type="dxa"/>
            <w:shd w:val="clear" w:color="auto" w:fill="auto"/>
          </w:tcPr>
          <w:p w:rsidR="00F14B2E" w:rsidRPr="0008682D" w:rsidRDefault="00F14B2E" w:rsidP="002F405F">
            <w:pPr>
              <w:adjustRightInd/>
              <w:spacing w:line="306" w:lineRule="exact"/>
              <w:jc w:val="left"/>
              <w:rPr>
                <w:color w:val="auto"/>
                <w:sz w:val="18"/>
              </w:rPr>
            </w:pPr>
          </w:p>
        </w:tc>
        <w:tc>
          <w:tcPr>
            <w:tcW w:w="2268" w:type="dxa"/>
            <w:shd w:val="clear" w:color="auto" w:fill="auto"/>
          </w:tcPr>
          <w:p w:rsidR="00F14B2E" w:rsidRPr="0008682D" w:rsidRDefault="00F14B2E" w:rsidP="002F405F">
            <w:pPr>
              <w:adjustRightInd/>
              <w:spacing w:line="306" w:lineRule="exact"/>
              <w:jc w:val="left"/>
              <w:rPr>
                <w:color w:val="auto"/>
                <w:sz w:val="18"/>
              </w:rPr>
            </w:pPr>
          </w:p>
        </w:tc>
        <w:tc>
          <w:tcPr>
            <w:tcW w:w="2150" w:type="dxa"/>
            <w:shd w:val="clear" w:color="auto" w:fill="auto"/>
          </w:tcPr>
          <w:p w:rsidR="00F14B2E" w:rsidRPr="0008682D" w:rsidRDefault="00F14B2E" w:rsidP="002F405F">
            <w:pPr>
              <w:adjustRightInd/>
              <w:spacing w:line="306" w:lineRule="exact"/>
              <w:jc w:val="left"/>
              <w:rPr>
                <w:color w:val="auto"/>
                <w:sz w:val="18"/>
              </w:rPr>
            </w:pPr>
          </w:p>
        </w:tc>
        <w:tc>
          <w:tcPr>
            <w:tcW w:w="791" w:type="dxa"/>
            <w:shd w:val="clear" w:color="auto" w:fill="auto"/>
          </w:tcPr>
          <w:p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rsidTr="002F405F">
        <w:tc>
          <w:tcPr>
            <w:tcW w:w="559"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r>
      <w:tr w:rsidR="00403104" w:rsidRPr="0008682D" w:rsidTr="002F405F">
        <w:tc>
          <w:tcPr>
            <w:tcW w:w="1701" w:type="dxa"/>
            <w:gridSpan w:val="2"/>
            <w:tcBorders>
              <w:top w:val="double" w:sz="4" w:space="0" w:color="auto"/>
            </w:tcBorders>
            <w:shd w:val="clear" w:color="auto" w:fill="auto"/>
            <w:vAlign w:val="center"/>
          </w:tcPr>
          <w:p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rsidR="00F14B2E" w:rsidRPr="0008682D" w:rsidRDefault="00F14B2E" w:rsidP="002F405F">
            <w:pPr>
              <w:adjustRightInd/>
              <w:spacing w:line="306" w:lineRule="exact"/>
              <w:jc w:val="left"/>
              <w:rPr>
                <w:color w:val="auto"/>
                <w:sz w:val="18"/>
              </w:rPr>
            </w:pPr>
          </w:p>
        </w:tc>
      </w:tr>
    </w:tbl>
    <w:p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rsidR="00BE7709" w:rsidRPr="0008682D" w:rsidRDefault="00BE7709" w:rsidP="00BE7709">
      <w:pPr>
        <w:adjustRightInd/>
        <w:spacing w:line="306" w:lineRule="exact"/>
        <w:jc w:val="left"/>
        <w:rPr>
          <w:color w:val="auto"/>
        </w:rPr>
      </w:pPr>
    </w:p>
    <w:p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rsidR="000F6E60" w:rsidRPr="0008682D" w:rsidRDefault="000F6E60" w:rsidP="00BE7709">
      <w:pPr>
        <w:adjustRightInd/>
        <w:spacing w:line="306" w:lineRule="exact"/>
        <w:ind w:firstLineChars="100" w:firstLine="222"/>
        <w:jc w:val="left"/>
        <w:rPr>
          <w:color w:val="auto"/>
          <w:sz w:val="22"/>
        </w:rPr>
      </w:pPr>
    </w:p>
    <w:p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rsidTr="002F405F">
        <w:trPr>
          <w:trHeight w:val="454"/>
        </w:trPr>
        <w:tc>
          <w:tcPr>
            <w:tcW w:w="70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bl>
    <w:p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（H　事業年度～H　事業年度）</w:t>
            </w:r>
          </w:p>
          <w:p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132893" w:rsidRDefault="00132893"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132893" w:rsidRPr="001824BD" w:rsidRDefault="00132893"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43847" w:rsidRPr="001824BD"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rsidR="00943847" w:rsidRPr="001824BD" w:rsidRDefault="00943847" w:rsidP="00943847">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w:t>
      </w:r>
    </w:p>
    <w:p w:rsidR="00943847" w:rsidRPr="001824BD" w:rsidRDefault="00943847" w:rsidP="00943847">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明朝" w:eastAsia="ＭＳ Ｐ明朝" w:hAnsi="ＭＳ Ｐ明朝" w:hint="eastAsia"/>
          <w:color w:val="auto"/>
          <w:sz w:val="20"/>
          <w:szCs w:val="20"/>
        </w:rPr>
        <w:t>後の展開方向について記入する。</w:t>
      </w:r>
    </w:p>
    <w:p w:rsidR="00943847" w:rsidRPr="001824BD" w:rsidRDefault="00943847" w:rsidP="00943847">
      <w:pPr>
        <w:adjustRightInd/>
        <w:spacing w:beforeLines="50" w:before="163" w:line="360" w:lineRule="auto"/>
        <w:jc w:val="left"/>
        <w:rPr>
          <w:rFonts w:ascii="ＭＳ Ｐゴシック" w:eastAsia="ＭＳ Ｐゴシック" w:hAnsi="ＭＳ Ｐゴシック" w:cs="Times New Roman"/>
          <w:color w:val="auto"/>
          <w:spacing w:val="2"/>
          <w:szCs w:val="24"/>
        </w:rPr>
      </w:pP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２　燃油使用量削減等の目標</w:t>
      </w: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C632AB" w:rsidRPr="001824BD" w:rsidTr="00E96065">
        <w:trPr>
          <w:trHeight w:val="134"/>
        </w:trPr>
        <w:tc>
          <w:tcPr>
            <w:tcW w:w="2370" w:type="dxa"/>
            <w:vMerge w:val="restart"/>
            <w:tcBorders>
              <w:top w:val="single" w:sz="12" w:space="0" w:color="auto"/>
              <w:left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rsidTr="00E96065">
        <w:trPr>
          <w:trHeight w:val="261"/>
        </w:trPr>
        <w:tc>
          <w:tcPr>
            <w:tcW w:w="2370" w:type="dxa"/>
            <w:vMerge/>
            <w:tcBorders>
              <w:left w:val="single" w:sz="12" w:space="0" w:color="auto"/>
              <w:bottom w:val="double" w:sz="4"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C632AB" w:rsidRPr="001824BD"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1824BD" w:rsidRDefault="00C632AB" w:rsidP="00C632AB">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w:t>
      </w:r>
      <w:r w:rsidRPr="001824BD">
        <w:rPr>
          <w:rFonts w:ascii="ＭＳ Ｐ明朝" w:eastAsia="ＭＳ Ｐ明朝" w:hAnsi="ＭＳ Ｐ明朝" w:cs="Times New Roman" w:hint="eastAsia"/>
          <w:color w:val="auto"/>
          <w:spacing w:val="2"/>
          <w:sz w:val="20"/>
          <w:szCs w:val="20"/>
        </w:rPr>
        <w:lastRenderedPageBreak/>
        <w:t>る。</w:t>
      </w:r>
    </w:p>
    <w:p w:rsidR="00C632AB" w:rsidRPr="001824BD" w:rsidRDefault="00C632AB" w:rsidP="00C632AB">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rsidR="00C632AB" w:rsidRPr="001824BD" w:rsidRDefault="00C632AB" w:rsidP="00C632AB">
      <w:pPr>
        <w:adjustRightInd/>
        <w:spacing w:line="240" w:lineRule="exact"/>
        <w:ind w:left="424" w:hangingChars="200" w:hanging="424"/>
        <w:jc w:val="left"/>
        <w:rPr>
          <w:color w:val="auto"/>
          <w:sz w:val="21"/>
        </w:rPr>
      </w:pPr>
      <w:r w:rsidRPr="001824BD">
        <w:rPr>
          <w:rFonts w:hint="eastAsia"/>
          <w:color w:val="auto"/>
          <w:sz w:val="21"/>
        </w:rPr>
        <w:t>（注３）重量での把握が困難な場合は、単位を数量に変更して記載してもよいものとする。</w:t>
      </w:r>
    </w:p>
    <w:p w:rsidR="00C632AB" w:rsidRPr="001824BD" w:rsidRDefault="00C632AB" w:rsidP="00C632AB">
      <w:pPr>
        <w:adjustRightInd/>
        <w:spacing w:before="120" w:line="240" w:lineRule="exact"/>
        <w:ind w:left="424" w:hangingChars="200" w:hanging="424"/>
        <w:jc w:val="left"/>
        <w:rPr>
          <w:color w:val="auto"/>
          <w:sz w:val="21"/>
        </w:rPr>
      </w:pPr>
      <w:r w:rsidRPr="001824BD">
        <w:rPr>
          <w:rFonts w:hint="eastAsia"/>
          <w:color w:val="auto"/>
          <w:sz w:val="21"/>
        </w:rPr>
        <w:t>（注４）支援対象者内で複数品目を生産している場合は、作付け戸数で上位３品目（又は、作付け戸数で全体の７割に達するまでの品目）までの枠を追加して記載する。</w:t>
      </w:r>
    </w:p>
    <w:p w:rsidR="00C632AB" w:rsidRPr="001824BD" w:rsidRDefault="00C632AB" w:rsidP="00C632AB">
      <w:pPr>
        <w:adjustRightInd/>
        <w:spacing w:before="120" w:line="240" w:lineRule="exact"/>
        <w:ind w:left="424" w:hangingChars="200" w:hanging="424"/>
        <w:jc w:val="left"/>
        <w:rPr>
          <w:color w:val="auto"/>
          <w:sz w:val="21"/>
        </w:rPr>
      </w:pPr>
    </w:p>
    <w:p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054"/>
        <w:gridCol w:w="2218"/>
        <w:gridCol w:w="2212"/>
      </w:tblGrid>
      <w:tr w:rsidR="00C632AB" w:rsidRPr="001824BD" w:rsidTr="00E96065">
        <w:trPr>
          <w:trHeight w:val="914"/>
        </w:trPr>
        <w:tc>
          <w:tcPr>
            <w:tcW w:w="2836"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rsidTr="00E96065">
        <w:trPr>
          <w:trHeight w:val="998"/>
        </w:trPr>
        <w:tc>
          <w:tcPr>
            <w:tcW w:w="2836"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rsidR="00C632AB" w:rsidRPr="001824BD" w:rsidRDefault="00C632AB" w:rsidP="00C632AB">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C632AB">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rsidR="00C632AB" w:rsidRPr="001824BD" w:rsidRDefault="00C632AB" w:rsidP="00C632AB">
      <w:pPr>
        <w:adjustRightInd/>
        <w:spacing w:before="120" w:line="240" w:lineRule="exact"/>
        <w:ind w:left="424" w:hangingChars="200" w:hanging="424"/>
        <w:jc w:val="left"/>
        <w:rPr>
          <w:color w:val="auto"/>
          <w:sz w:val="21"/>
        </w:rPr>
      </w:pPr>
    </w:p>
    <w:p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rsidTr="00E96065">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rsidTr="00E96065">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H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H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H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rsidTr="00E96065">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rsidTr="00E96065">
        <w:trPr>
          <w:trHeight w:val="360"/>
        </w:trPr>
        <w:tc>
          <w:tcPr>
            <w:tcW w:w="1673" w:type="dxa"/>
            <w:gridSpan w:val="2"/>
            <w:vMerge/>
            <w:tcBorders>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rsidR="00AE585F" w:rsidRPr="001824BD" w:rsidRDefault="00AE585F" w:rsidP="00AE585F">
      <w:pPr>
        <w:adjustRightInd/>
        <w:spacing w:line="306" w:lineRule="exact"/>
        <w:jc w:val="left"/>
        <w:rPr>
          <w:rFonts w:ascii="ＭＳ Ｐ明朝" w:eastAsia="ＭＳ Ｐ明朝" w:hAnsi="ＭＳ Ｐ明朝" w:cs="Times New Roman"/>
          <w:color w:val="auto"/>
          <w:spacing w:val="2"/>
          <w:sz w:val="20"/>
          <w:szCs w:val="20"/>
        </w:rPr>
      </w:pPr>
    </w:p>
    <w:p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rsidR="00C632AB" w:rsidRPr="001824BD" w:rsidRDefault="00C632AB" w:rsidP="00C632AB">
      <w:pPr>
        <w:spacing w:line="306" w:lineRule="exact"/>
        <w:jc w:val="left"/>
        <w:rPr>
          <w:rFonts w:ascii="Calibri" w:eastAsia="ＭＳ Ｐゴシック" w:hAnsi="Calibri" w:cs="ＭＳ Ｐゴシック"/>
          <w:color w:val="auto"/>
          <w:szCs w:val="24"/>
        </w:rPr>
      </w:pPr>
    </w:p>
    <w:p w:rsidR="00C632AB" w:rsidRPr="001824BD" w:rsidRDefault="00C632AB" w:rsidP="00C632AB">
      <w:pPr>
        <w:spacing w:line="306" w:lineRule="exact"/>
        <w:jc w:val="left"/>
        <w:rPr>
          <w:rFonts w:ascii="Calibri" w:eastAsia="ＭＳ Ｐゴシック" w:hAnsi="Calibri" w:cs="ＭＳ Ｐゴシック"/>
          <w:color w:val="auto"/>
          <w:szCs w:val="24"/>
        </w:rPr>
      </w:pPr>
    </w:p>
    <w:p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rsidTr="001824BD">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H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H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H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w:t>
            </w:r>
            <w:r w:rsidRPr="001824BD">
              <w:rPr>
                <w:rFonts w:ascii="ＭＳ Ｐゴシック" w:eastAsia="ＭＳ Ｐゴシック" w:hAnsi="ＭＳ Ｐゴシック" w:cs="Times New Roman" w:hint="eastAsia"/>
                <w:color w:val="auto"/>
                <w:spacing w:val="2"/>
                <w:sz w:val="22"/>
              </w:rPr>
              <w:lastRenderedPageBreak/>
              <w:t>a</w:t>
            </w:r>
          </w:p>
        </w:tc>
        <w:tc>
          <w:tcPr>
            <w:tcW w:w="425"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lastRenderedPageBreak/>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lastRenderedPageBreak/>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Pr="001824BD">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（注2）生産量（現在、目標）欄は、算定方法を確認できる資料等の根拠資料を添付のうえ産地の合計のみの記載とすることも可能とする。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（注3）重量での把握が困難な場合は、単位を数量に変更して記載してもよいものとする。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（注4）生産性向上設備導入計画の欄は、上段に導入設備を、中段に導入台数を、下段に導入温室面積を記載する。</w:t>
      </w:r>
    </w:p>
    <w:p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rsidR="00C632AB" w:rsidRPr="001824BD" w:rsidRDefault="00C632AB" w:rsidP="00C632AB">
      <w:pPr>
        <w:adjustRightInd/>
        <w:spacing w:line="280" w:lineRule="exact"/>
        <w:jc w:val="left"/>
        <w:rPr>
          <w:rFonts w:ascii="ＭＳ Ｐ明朝" w:eastAsia="ＭＳ Ｐ明朝" w:hAnsi="ＭＳ Ｐ明朝"/>
          <w:color w:val="auto"/>
          <w:sz w:val="20"/>
          <w:szCs w:val="20"/>
        </w:rPr>
      </w:pP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455"/>
        <w:gridCol w:w="1159"/>
        <w:gridCol w:w="1159"/>
      </w:tblGrid>
      <w:tr w:rsidR="00C632AB" w:rsidRPr="001824BD"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rsidTr="00E96065">
        <w:tc>
          <w:tcPr>
            <w:tcW w:w="534" w:type="dxa"/>
            <w:vMerge/>
            <w:tcBorders>
              <w:top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Ｈ</w:t>
            </w:r>
          </w:p>
          <w:p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Ｈ</w:t>
            </w:r>
          </w:p>
          <w:p w:rsidR="00C632AB" w:rsidRPr="001824BD" w:rsidRDefault="00C632AB" w:rsidP="00E96065">
            <w:pPr>
              <w:adjustRightInd/>
              <w:spacing w:line="306" w:lineRule="exact"/>
              <w:jc w:val="left"/>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Ｈ</w:t>
            </w:r>
          </w:p>
          <w:p w:rsidR="00C632AB" w:rsidRPr="001824BD" w:rsidRDefault="00C632AB" w:rsidP="00E96065">
            <w:pPr>
              <w:adjustRightInd/>
              <w:spacing w:line="306" w:lineRule="exact"/>
              <w:jc w:val="left"/>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C632AB" w:rsidRPr="001824BD" w:rsidTr="00E96065">
        <w:tc>
          <w:tcPr>
            <w:tcW w:w="534" w:type="dxa"/>
            <w:tcBorders>
              <w:top w:val="single" w:sz="12"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12"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12"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12"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534" w:type="dxa"/>
            <w:tcBorders>
              <w:top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534" w:type="dxa"/>
            <w:tcBorders>
              <w:top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534" w:type="dxa"/>
            <w:tcBorders>
              <w:top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color w:val="auto"/>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color w:val="auto"/>
              </w:rPr>
            </w:pP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bl>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（注1）変動抑制取組計画については、支援対象者として一体的に取り組む場合は、合計欄のみ記載。計画参加者が個別に取り組む場合は、個々の省エネルギー等対策取組計画から転記する。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（注3）変動抑制取組計画には、どの事業年度からどのような取組により、燃油価格や燃油使用量の変動</w:t>
      </w:r>
      <w:r w:rsidRPr="001824BD">
        <w:rPr>
          <w:rFonts w:ascii="ＭＳ Ｐ明朝" w:eastAsia="ＭＳ Ｐ明朝" w:hAnsi="ＭＳ Ｐ明朝" w:hint="eastAsia"/>
          <w:color w:val="auto"/>
          <w:sz w:val="20"/>
          <w:szCs w:val="20"/>
        </w:rPr>
        <w:lastRenderedPageBreak/>
        <w:t>を抑制するのかが分かるよう記載する。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20" w:rsidRDefault="00733A20">
      <w:r>
        <w:separator/>
      </w:r>
    </w:p>
  </w:endnote>
  <w:endnote w:type="continuationSeparator" w:id="0">
    <w:p w:rsidR="00733A20" w:rsidRDefault="007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20" w:rsidRDefault="00733A20">
      <w:r>
        <w:rPr>
          <w:rFonts w:cs="Times New Roman"/>
          <w:color w:val="auto"/>
          <w:sz w:val="2"/>
          <w:szCs w:val="2"/>
        </w:rPr>
        <w:continuationSeparator/>
      </w:r>
    </w:p>
  </w:footnote>
  <w:footnote w:type="continuationSeparator" w:id="0">
    <w:p w:rsidR="00733A20" w:rsidRDefault="0073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2893"/>
    <w:rsid w:val="00135C7D"/>
    <w:rsid w:val="0014145D"/>
    <w:rsid w:val="0014157E"/>
    <w:rsid w:val="00143569"/>
    <w:rsid w:val="00143F8E"/>
    <w:rsid w:val="001440D6"/>
    <w:rsid w:val="00156F2D"/>
    <w:rsid w:val="001575A6"/>
    <w:rsid w:val="00161169"/>
    <w:rsid w:val="001743EA"/>
    <w:rsid w:val="001824BD"/>
    <w:rsid w:val="001A780A"/>
    <w:rsid w:val="001E1DD8"/>
    <w:rsid w:val="002015A0"/>
    <w:rsid w:val="00217708"/>
    <w:rsid w:val="00222926"/>
    <w:rsid w:val="0023164A"/>
    <w:rsid w:val="00235749"/>
    <w:rsid w:val="00263E62"/>
    <w:rsid w:val="00267B90"/>
    <w:rsid w:val="002709ED"/>
    <w:rsid w:val="0027567A"/>
    <w:rsid w:val="002938F7"/>
    <w:rsid w:val="00293E02"/>
    <w:rsid w:val="002A207A"/>
    <w:rsid w:val="002A6BFC"/>
    <w:rsid w:val="002D5A00"/>
    <w:rsid w:val="002E1670"/>
    <w:rsid w:val="002E23A8"/>
    <w:rsid w:val="002E31F2"/>
    <w:rsid w:val="002F405F"/>
    <w:rsid w:val="0033508A"/>
    <w:rsid w:val="00336B18"/>
    <w:rsid w:val="00337C44"/>
    <w:rsid w:val="00342DF3"/>
    <w:rsid w:val="00350073"/>
    <w:rsid w:val="00365046"/>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F7F61"/>
    <w:rsid w:val="00706615"/>
    <w:rsid w:val="00721F13"/>
    <w:rsid w:val="00730F0C"/>
    <w:rsid w:val="00733A20"/>
    <w:rsid w:val="00753B43"/>
    <w:rsid w:val="00763465"/>
    <w:rsid w:val="00774EE0"/>
    <w:rsid w:val="007773C5"/>
    <w:rsid w:val="007842D7"/>
    <w:rsid w:val="007A6552"/>
    <w:rsid w:val="007B62CB"/>
    <w:rsid w:val="007B7B16"/>
    <w:rsid w:val="007E65BD"/>
    <w:rsid w:val="007F5146"/>
    <w:rsid w:val="00807991"/>
    <w:rsid w:val="00830487"/>
    <w:rsid w:val="00846B88"/>
    <w:rsid w:val="00854054"/>
    <w:rsid w:val="00865763"/>
    <w:rsid w:val="00874FB7"/>
    <w:rsid w:val="008843A8"/>
    <w:rsid w:val="00885EDF"/>
    <w:rsid w:val="00892BAB"/>
    <w:rsid w:val="008960E1"/>
    <w:rsid w:val="008A0690"/>
    <w:rsid w:val="008B577E"/>
    <w:rsid w:val="008E32B2"/>
    <w:rsid w:val="008F5974"/>
    <w:rsid w:val="0090306D"/>
    <w:rsid w:val="009141B9"/>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60F6"/>
    <w:rsid w:val="00A079CD"/>
    <w:rsid w:val="00A11D71"/>
    <w:rsid w:val="00A163AF"/>
    <w:rsid w:val="00A216F8"/>
    <w:rsid w:val="00A310F2"/>
    <w:rsid w:val="00A41110"/>
    <w:rsid w:val="00A43E43"/>
    <w:rsid w:val="00A90EB6"/>
    <w:rsid w:val="00AA3BFB"/>
    <w:rsid w:val="00AB6555"/>
    <w:rsid w:val="00AE0760"/>
    <w:rsid w:val="00AE585F"/>
    <w:rsid w:val="00B00C1F"/>
    <w:rsid w:val="00B067EB"/>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469C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1EA2-8125-4E7F-A028-D9D4952D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3318</Words>
  <Characters>1140</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6</cp:revision>
  <cp:lastPrinted>2017-03-28T05:16:00Z</cp:lastPrinted>
  <dcterms:created xsi:type="dcterms:W3CDTF">2018-05-09T10:23:00Z</dcterms:created>
  <dcterms:modified xsi:type="dcterms:W3CDTF">2018-05-15T01:14:00Z</dcterms:modified>
</cp:coreProperties>
</file>