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83" w:rsidRPr="00240A4D" w:rsidRDefault="005201A8" w:rsidP="00070C83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様式７</w:t>
      </w:r>
      <w:r w:rsidR="00823284">
        <w:rPr>
          <w:rFonts w:hint="eastAsia"/>
          <w:szCs w:val="21"/>
        </w:rPr>
        <w:t>（第２０</w:t>
      </w:r>
      <w:r w:rsidR="00070C83" w:rsidRPr="00240A4D">
        <w:rPr>
          <w:rFonts w:hint="eastAsia"/>
          <w:szCs w:val="21"/>
        </w:rPr>
        <w:t>条関係）</w:t>
      </w:r>
    </w:p>
    <w:p w:rsidR="00874AE5" w:rsidRPr="0096550B" w:rsidRDefault="00874AE5" w:rsidP="00070C83">
      <w:pPr>
        <w:rPr>
          <w:sz w:val="22"/>
          <w:szCs w:val="22"/>
        </w:rPr>
      </w:pPr>
    </w:p>
    <w:p w:rsidR="00070C83" w:rsidRPr="00C779CF" w:rsidRDefault="00C779CF" w:rsidP="00070C83">
      <w:pPr>
        <w:jc w:val="center"/>
        <w:rPr>
          <w:b/>
          <w:sz w:val="30"/>
          <w:szCs w:val="30"/>
        </w:rPr>
      </w:pPr>
      <w:r w:rsidRPr="00C779CF">
        <w:rPr>
          <w:rFonts w:hint="eastAsia"/>
          <w:b/>
          <w:sz w:val="30"/>
          <w:szCs w:val="30"/>
        </w:rPr>
        <w:t>速報（進路決定</w:t>
      </w:r>
      <w:r w:rsidR="00070C83" w:rsidRPr="00C779CF">
        <w:rPr>
          <w:rFonts w:hint="eastAsia"/>
          <w:b/>
          <w:sz w:val="30"/>
          <w:szCs w:val="30"/>
        </w:rPr>
        <w:t>状況について）</w:t>
      </w:r>
    </w:p>
    <w:p w:rsidR="00070C83" w:rsidRPr="0096550B" w:rsidRDefault="00070C83" w:rsidP="00070C83">
      <w:pPr>
        <w:rPr>
          <w:sz w:val="22"/>
          <w:szCs w:val="22"/>
        </w:rPr>
      </w:pPr>
    </w:p>
    <w:p w:rsidR="0096550B" w:rsidRDefault="00070C83" w:rsidP="00BD2B49">
      <w:pPr>
        <w:wordWrap w:val="0"/>
        <w:jc w:val="right"/>
        <w:rPr>
          <w:szCs w:val="21"/>
        </w:rPr>
      </w:pPr>
      <w:r w:rsidRPr="0096550B">
        <w:rPr>
          <w:rFonts w:hint="eastAsia"/>
          <w:sz w:val="22"/>
          <w:szCs w:val="22"/>
        </w:rPr>
        <w:t xml:space="preserve">                               </w:t>
      </w:r>
      <w:r w:rsidR="0096550B">
        <w:rPr>
          <w:rFonts w:hint="eastAsia"/>
          <w:sz w:val="22"/>
          <w:szCs w:val="22"/>
        </w:rPr>
        <w:t xml:space="preserve">                             </w:t>
      </w:r>
      <w:r w:rsidR="0096550B" w:rsidRPr="00240A4D">
        <w:rPr>
          <w:rFonts w:hint="eastAsia"/>
          <w:szCs w:val="21"/>
        </w:rPr>
        <w:t xml:space="preserve"> </w:t>
      </w:r>
      <w:r w:rsidRPr="00240A4D">
        <w:rPr>
          <w:rFonts w:hint="eastAsia"/>
          <w:szCs w:val="21"/>
        </w:rPr>
        <w:t xml:space="preserve"> </w:t>
      </w:r>
      <w:r w:rsidRPr="00240A4D">
        <w:rPr>
          <w:rFonts w:hint="eastAsia"/>
          <w:szCs w:val="21"/>
        </w:rPr>
        <w:t>年</w:t>
      </w:r>
      <w:r w:rsidR="00BD2B49">
        <w:rPr>
          <w:rFonts w:hint="eastAsia"/>
          <w:szCs w:val="21"/>
        </w:rPr>
        <w:t xml:space="preserve">　　</w:t>
      </w:r>
      <w:r w:rsidRPr="00240A4D">
        <w:rPr>
          <w:rFonts w:hint="eastAsia"/>
          <w:szCs w:val="21"/>
        </w:rPr>
        <w:t>月</w:t>
      </w:r>
      <w:r w:rsidR="00BD2B49">
        <w:rPr>
          <w:rFonts w:hint="eastAsia"/>
          <w:szCs w:val="21"/>
        </w:rPr>
        <w:t xml:space="preserve">　　</w:t>
      </w:r>
      <w:r w:rsidRPr="00240A4D">
        <w:rPr>
          <w:rFonts w:hint="eastAsia"/>
          <w:szCs w:val="21"/>
        </w:rPr>
        <w:t>日</w:t>
      </w:r>
      <w:r w:rsidR="00BD2B49">
        <w:rPr>
          <w:rFonts w:hint="eastAsia"/>
          <w:szCs w:val="21"/>
        </w:rPr>
        <w:t xml:space="preserve">　</w:t>
      </w:r>
    </w:p>
    <w:p w:rsidR="00BD2B49" w:rsidRPr="00240A4D" w:rsidRDefault="00BD2B49" w:rsidP="00BD2B49">
      <w:pPr>
        <w:jc w:val="left"/>
        <w:rPr>
          <w:szCs w:val="21"/>
        </w:rPr>
      </w:pPr>
    </w:p>
    <w:p w:rsidR="00070C83" w:rsidRPr="00240A4D" w:rsidRDefault="00070C83" w:rsidP="00070C83">
      <w:pPr>
        <w:rPr>
          <w:szCs w:val="21"/>
          <w:u w:val="single"/>
        </w:rPr>
      </w:pPr>
      <w:r w:rsidRPr="00240A4D">
        <w:rPr>
          <w:rFonts w:hint="eastAsia"/>
          <w:szCs w:val="21"/>
        </w:rPr>
        <w:t xml:space="preserve">  </w:t>
      </w:r>
      <w:r w:rsidRPr="00240A4D">
        <w:rPr>
          <w:rFonts w:hint="eastAsia"/>
          <w:szCs w:val="21"/>
        </w:rPr>
        <w:t>三重県教育委員会事務局教育財務課長</w:t>
      </w:r>
      <w:r w:rsidRPr="00240A4D">
        <w:rPr>
          <w:rFonts w:hint="eastAsia"/>
          <w:szCs w:val="21"/>
        </w:rPr>
        <w:t xml:space="preserve">  </w:t>
      </w:r>
      <w:r w:rsidRPr="00240A4D">
        <w:rPr>
          <w:rFonts w:hint="eastAsia"/>
          <w:szCs w:val="21"/>
        </w:rPr>
        <w:t>宛て</w:t>
      </w:r>
    </w:p>
    <w:p w:rsidR="00070C83" w:rsidRPr="00240A4D" w:rsidRDefault="00070C83" w:rsidP="00070C83">
      <w:pPr>
        <w:rPr>
          <w:szCs w:val="21"/>
        </w:rPr>
      </w:pPr>
    </w:p>
    <w:p w:rsidR="00070C83" w:rsidRPr="00240A4D" w:rsidRDefault="00070C83" w:rsidP="00070C83">
      <w:pPr>
        <w:rPr>
          <w:szCs w:val="21"/>
        </w:rPr>
      </w:pPr>
      <w:r w:rsidRPr="00240A4D">
        <w:rPr>
          <w:rFonts w:hint="eastAsia"/>
          <w:szCs w:val="21"/>
        </w:rPr>
        <w:t xml:space="preserve">                                                    </w:t>
      </w:r>
      <w:r w:rsidRPr="00240A4D">
        <w:rPr>
          <w:rFonts w:hint="eastAsia"/>
          <w:szCs w:val="21"/>
        </w:rPr>
        <w:t>学校名</w:t>
      </w:r>
    </w:p>
    <w:p w:rsidR="00C83A46" w:rsidRPr="00240A4D" w:rsidRDefault="00C83A46" w:rsidP="00C83A46">
      <w:pPr>
        <w:rPr>
          <w:szCs w:val="21"/>
        </w:rPr>
      </w:pPr>
    </w:p>
    <w:p w:rsidR="00070C83" w:rsidRPr="00240A4D" w:rsidRDefault="00070C83" w:rsidP="00C83A46">
      <w:pPr>
        <w:ind w:firstLineChars="400" w:firstLine="840"/>
        <w:rPr>
          <w:szCs w:val="21"/>
        </w:rPr>
      </w:pPr>
      <w:r w:rsidRPr="00240A4D">
        <w:rPr>
          <w:rFonts w:hint="eastAsia"/>
          <w:szCs w:val="21"/>
        </w:rPr>
        <w:t>年</w:t>
      </w:r>
      <w:r w:rsidR="00C83A46" w:rsidRPr="00240A4D">
        <w:rPr>
          <w:rFonts w:hint="eastAsia"/>
          <w:szCs w:val="21"/>
        </w:rPr>
        <w:t xml:space="preserve">　　</w:t>
      </w:r>
      <w:r w:rsidRPr="00240A4D">
        <w:rPr>
          <w:rFonts w:hint="eastAsia"/>
          <w:szCs w:val="21"/>
        </w:rPr>
        <w:t>月</w:t>
      </w:r>
      <w:r w:rsidR="00C83A46" w:rsidRPr="00240A4D">
        <w:rPr>
          <w:rFonts w:hint="eastAsia"/>
          <w:szCs w:val="21"/>
        </w:rPr>
        <w:t xml:space="preserve">　　</w:t>
      </w:r>
      <w:r w:rsidR="00C779CF" w:rsidRPr="00240A4D">
        <w:rPr>
          <w:rFonts w:hint="eastAsia"/>
          <w:szCs w:val="21"/>
        </w:rPr>
        <w:t>日付けで、三重県高等学校等修学奨学金</w:t>
      </w:r>
      <w:r w:rsidR="00555BB3">
        <w:rPr>
          <w:rFonts w:hint="eastAsia"/>
          <w:szCs w:val="21"/>
        </w:rPr>
        <w:t>の貸与に関する規則第７条第１項の規定により採用</w:t>
      </w:r>
      <w:r w:rsidRPr="00240A4D">
        <w:rPr>
          <w:rFonts w:hint="eastAsia"/>
          <w:szCs w:val="21"/>
        </w:rPr>
        <w:t>の</w:t>
      </w:r>
      <w:r w:rsidR="00C779CF" w:rsidRPr="00240A4D">
        <w:rPr>
          <w:rFonts w:hint="eastAsia"/>
          <w:szCs w:val="21"/>
        </w:rPr>
        <w:t>内定の</w:t>
      </w:r>
      <w:r w:rsidRPr="00240A4D">
        <w:rPr>
          <w:rFonts w:hint="eastAsia"/>
          <w:szCs w:val="21"/>
        </w:rPr>
        <w:t>決定を受けた者について、</w:t>
      </w:r>
      <w:r w:rsidR="00C779CF" w:rsidRPr="00240A4D">
        <w:rPr>
          <w:rFonts w:hint="eastAsia"/>
          <w:szCs w:val="21"/>
        </w:rPr>
        <w:t>下記のとおり</w:t>
      </w:r>
      <w:r w:rsidRPr="00240A4D">
        <w:rPr>
          <w:rFonts w:hint="eastAsia"/>
          <w:szCs w:val="21"/>
        </w:rPr>
        <w:t>進路が</w:t>
      </w:r>
      <w:r w:rsidR="00555BB3">
        <w:rPr>
          <w:rFonts w:hint="eastAsia"/>
          <w:szCs w:val="21"/>
        </w:rPr>
        <w:t>決定したことを、三重県高等学校等修学奨学金の貸与に関する事務処理要綱第</w:t>
      </w:r>
      <w:r w:rsidR="00052C14">
        <w:rPr>
          <w:rFonts w:ascii="ＭＳ 明朝" w:hAnsi="ＭＳ 明朝" w:hint="eastAsia"/>
          <w:szCs w:val="21"/>
        </w:rPr>
        <w:t>２</w:t>
      </w:r>
      <w:r w:rsidR="006801E0">
        <w:rPr>
          <w:rFonts w:ascii="ＭＳ 明朝" w:hAnsi="ＭＳ 明朝" w:hint="eastAsia"/>
          <w:szCs w:val="21"/>
        </w:rPr>
        <w:t>０</w:t>
      </w:r>
      <w:r w:rsidR="00C779CF" w:rsidRPr="00240A4D">
        <w:rPr>
          <w:rFonts w:hint="eastAsia"/>
          <w:szCs w:val="21"/>
        </w:rPr>
        <w:t>条第３</w:t>
      </w:r>
      <w:r w:rsidRPr="00240A4D">
        <w:rPr>
          <w:rFonts w:hint="eastAsia"/>
          <w:szCs w:val="21"/>
        </w:rPr>
        <w:t xml:space="preserve">項第１号の規定により報告します。　　</w:t>
      </w:r>
    </w:p>
    <w:p w:rsidR="0096550B" w:rsidRPr="00240A4D" w:rsidRDefault="00070C83" w:rsidP="006D61EC">
      <w:pPr>
        <w:pStyle w:val="a3"/>
        <w:rPr>
          <w:szCs w:val="21"/>
        </w:rPr>
      </w:pPr>
      <w:r w:rsidRPr="00240A4D">
        <w:rPr>
          <w:rFonts w:hint="eastAsia"/>
          <w:szCs w:val="21"/>
        </w:rPr>
        <w:t>記</w:t>
      </w:r>
    </w:p>
    <w:p w:rsidR="00070C83" w:rsidRPr="006D61EC" w:rsidRDefault="0096550B" w:rsidP="00070C83">
      <w:pPr>
        <w:pStyle w:val="a3"/>
        <w:jc w:val="both"/>
        <w:rPr>
          <w:b/>
        </w:rPr>
      </w:pPr>
      <w:r w:rsidRPr="006D61EC">
        <w:rPr>
          <w:rFonts w:hint="eastAsia"/>
          <w:b/>
        </w:rPr>
        <w:t>○</w:t>
      </w:r>
      <w:r w:rsidR="00070C83" w:rsidRPr="006D61EC">
        <w:rPr>
          <w:rFonts w:hint="eastAsia"/>
          <w:b/>
          <w:sz w:val="24"/>
          <w:szCs w:val="24"/>
        </w:rPr>
        <w:t>進路決定者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"/>
        <w:gridCol w:w="2551"/>
        <w:gridCol w:w="1736"/>
        <w:gridCol w:w="1132"/>
        <w:gridCol w:w="2836"/>
      </w:tblGrid>
      <w:tr w:rsidR="002922E1" w:rsidTr="00144C2A">
        <w:trPr>
          <w:trHeight w:val="329"/>
          <w:jc w:val="center"/>
        </w:trPr>
        <w:tc>
          <w:tcPr>
            <w:tcW w:w="887" w:type="dxa"/>
            <w:vMerge w:val="restart"/>
            <w:vAlign w:val="center"/>
          </w:tcPr>
          <w:p w:rsidR="002922E1" w:rsidRDefault="002922E1" w:rsidP="0096550B">
            <w:pPr>
              <w:jc w:val="center"/>
            </w:pPr>
            <w:r>
              <w:rPr>
                <w:rFonts w:hint="eastAsia"/>
              </w:rPr>
              <w:t>予約</w:t>
            </w:r>
          </w:p>
          <w:p w:rsidR="002922E1" w:rsidRDefault="002922E1" w:rsidP="0096550B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287" w:type="dxa"/>
            <w:gridSpan w:val="2"/>
            <w:tcBorders>
              <w:bottom w:val="dotted" w:sz="4" w:space="0" w:color="auto"/>
            </w:tcBorders>
            <w:vAlign w:val="center"/>
          </w:tcPr>
          <w:p w:rsidR="002922E1" w:rsidRDefault="002922E1" w:rsidP="002922E1">
            <w:pPr>
              <w:jc w:val="center"/>
            </w:pPr>
            <w:r>
              <w:rPr>
                <w:rFonts w:hint="eastAsia"/>
              </w:rPr>
              <w:t>進学先等</w:t>
            </w:r>
          </w:p>
        </w:tc>
        <w:tc>
          <w:tcPr>
            <w:tcW w:w="1132" w:type="dxa"/>
            <w:vMerge w:val="restart"/>
            <w:vAlign w:val="center"/>
          </w:tcPr>
          <w:p w:rsidR="002922E1" w:rsidRPr="00836FDA" w:rsidRDefault="002922E1" w:rsidP="002922E1">
            <w:pPr>
              <w:spacing w:line="180" w:lineRule="atLeast"/>
              <w:jc w:val="center"/>
            </w:pPr>
            <w:r>
              <w:rPr>
                <w:rFonts w:hint="eastAsia"/>
              </w:rPr>
              <w:t>貸与金額の変更</w:t>
            </w:r>
          </w:p>
        </w:tc>
        <w:tc>
          <w:tcPr>
            <w:tcW w:w="2836" w:type="dxa"/>
            <w:vMerge w:val="restart"/>
            <w:vAlign w:val="center"/>
          </w:tcPr>
          <w:p w:rsidR="002922E1" w:rsidRDefault="002922E1" w:rsidP="00B621D1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20"/>
              </w:rPr>
              <w:t>（左記「</w:t>
            </w:r>
            <w:r w:rsidR="00B621D1">
              <w:rPr>
                <w:rFonts w:hint="eastAsia"/>
                <w:sz w:val="20"/>
              </w:rPr>
              <w:t>貸与</w:t>
            </w:r>
            <w:r w:rsidRPr="00656643">
              <w:rPr>
                <w:rFonts w:hint="eastAsia"/>
                <w:sz w:val="20"/>
              </w:rPr>
              <w:t>金額</w:t>
            </w:r>
            <w:r w:rsidR="00B621D1">
              <w:rPr>
                <w:rFonts w:hint="eastAsia"/>
                <w:sz w:val="20"/>
              </w:rPr>
              <w:t>の</w:t>
            </w:r>
            <w:r w:rsidRPr="00656643">
              <w:rPr>
                <w:rFonts w:hint="eastAsia"/>
                <w:sz w:val="20"/>
              </w:rPr>
              <w:t>変更</w:t>
            </w:r>
            <w:r>
              <w:rPr>
                <w:rFonts w:hint="eastAsia"/>
                <w:sz w:val="20"/>
              </w:rPr>
              <w:t>」</w:t>
            </w:r>
          </w:p>
          <w:p w:rsidR="002922E1" w:rsidRPr="002922E1" w:rsidRDefault="002922E1" w:rsidP="002922E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欄が</w:t>
            </w:r>
            <w:r w:rsidRPr="00656643">
              <w:rPr>
                <w:rFonts w:hint="eastAsia"/>
                <w:sz w:val="20"/>
              </w:rPr>
              <w:t>有の場合のみ記載。）</w:t>
            </w:r>
          </w:p>
        </w:tc>
      </w:tr>
      <w:tr w:rsidR="002922E1" w:rsidTr="00144C2A">
        <w:trPr>
          <w:trHeight w:val="419"/>
          <w:jc w:val="center"/>
        </w:trPr>
        <w:tc>
          <w:tcPr>
            <w:tcW w:w="887" w:type="dxa"/>
            <w:vMerge/>
            <w:vAlign w:val="center"/>
          </w:tcPr>
          <w:p w:rsidR="002922E1" w:rsidRDefault="002922E1" w:rsidP="0096550B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922E1" w:rsidRDefault="002922E1" w:rsidP="002922E1">
            <w:pPr>
              <w:jc w:val="center"/>
            </w:pPr>
            <w:r>
              <w:rPr>
                <w:rFonts w:hint="eastAsia"/>
              </w:rPr>
              <w:t>学校名等</w:t>
            </w: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2922E1" w:rsidRDefault="002922E1" w:rsidP="0096550B">
            <w:pPr>
              <w:jc w:val="center"/>
            </w:pPr>
            <w:r>
              <w:rPr>
                <w:rFonts w:hint="eastAsia"/>
              </w:rPr>
              <w:t>課程</w:t>
            </w:r>
          </w:p>
        </w:tc>
        <w:tc>
          <w:tcPr>
            <w:tcW w:w="1132" w:type="dxa"/>
            <w:vMerge/>
            <w:vAlign w:val="center"/>
          </w:tcPr>
          <w:p w:rsidR="002922E1" w:rsidRDefault="002922E1" w:rsidP="002922E1">
            <w:pPr>
              <w:spacing w:line="180" w:lineRule="atLeast"/>
              <w:jc w:val="center"/>
            </w:pPr>
          </w:p>
        </w:tc>
        <w:tc>
          <w:tcPr>
            <w:tcW w:w="2836" w:type="dxa"/>
            <w:vMerge/>
            <w:vAlign w:val="center"/>
          </w:tcPr>
          <w:p w:rsidR="002922E1" w:rsidRDefault="002922E1" w:rsidP="002922E1">
            <w:pPr>
              <w:jc w:val="center"/>
            </w:pPr>
          </w:p>
        </w:tc>
      </w:tr>
      <w:tr w:rsidR="00070C83" w:rsidTr="00144C2A">
        <w:trPr>
          <w:trHeight w:val="427"/>
          <w:jc w:val="center"/>
        </w:trPr>
        <w:tc>
          <w:tcPr>
            <w:tcW w:w="887" w:type="dxa"/>
            <w:vMerge w:val="restart"/>
            <w:vAlign w:val="center"/>
          </w:tcPr>
          <w:p w:rsidR="00070C83" w:rsidRDefault="00070C83" w:rsidP="00AA38B4">
            <w:pPr>
              <w:jc w:val="center"/>
            </w:pPr>
          </w:p>
        </w:tc>
        <w:tc>
          <w:tcPr>
            <w:tcW w:w="2551" w:type="dxa"/>
            <w:vMerge w:val="restart"/>
            <w:tcBorders>
              <w:right w:val="dotted" w:sz="4" w:space="0" w:color="auto"/>
            </w:tcBorders>
            <w:vAlign w:val="center"/>
          </w:tcPr>
          <w:p w:rsidR="00070C83" w:rsidRDefault="00070C83" w:rsidP="00AA38B4"/>
        </w:tc>
        <w:tc>
          <w:tcPr>
            <w:tcW w:w="1736" w:type="dxa"/>
            <w:vMerge w:val="restart"/>
            <w:tcBorders>
              <w:left w:val="dotted" w:sz="4" w:space="0" w:color="auto"/>
            </w:tcBorders>
            <w:vAlign w:val="center"/>
          </w:tcPr>
          <w:p w:rsidR="00070C83" w:rsidRPr="00144C2A" w:rsidRDefault="00070C83" w:rsidP="0096550B">
            <w:pPr>
              <w:jc w:val="center"/>
              <w:rPr>
                <w:sz w:val="20"/>
              </w:rPr>
            </w:pPr>
            <w:r w:rsidRPr="00144C2A">
              <w:rPr>
                <w:rFonts w:hint="eastAsia"/>
                <w:sz w:val="20"/>
              </w:rPr>
              <w:t>全日・定時・通信</w:t>
            </w:r>
          </w:p>
        </w:tc>
        <w:tc>
          <w:tcPr>
            <w:tcW w:w="1132" w:type="dxa"/>
            <w:vMerge w:val="restart"/>
            <w:vAlign w:val="center"/>
          </w:tcPr>
          <w:p w:rsidR="00070C83" w:rsidRDefault="00070C83" w:rsidP="0096550B">
            <w:pPr>
              <w:jc w:val="center"/>
            </w:pPr>
            <w:r>
              <w:rPr>
                <w:rFonts w:hint="eastAsia"/>
              </w:rPr>
              <w:t>無・有</w:t>
            </w:r>
          </w:p>
        </w:tc>
        <w:tc>
          <w:tcPr>
            <w:tcW w:w="2836" w:type="dxa"/>
            <w:vAlign w:val="center"/>
          </w:tcPr>
          <w:p w:rsidR="00070C83" w:rsidRPr="0096550B" w:rsidRDefault="00070C83" w:rsidP="006D61EC">
            <w:pPr>
              <w:spacing w:line="276" w:lineRule="auto"/>
              <w:jc w:val="right"/>
              <w:rPr>
                <w:szCs w:val="21"/>
              </w:rPr>
            </w:pPr>
            <w:r w:rsidRPr="0096550B">
              <w:rPr>
                <w:rFonts w:hint="eastAsia"/>
                <w:szCs w:val="21"/>
              </w:rPr>
              <w:t>支度費</w:t>
            </w:r>
            <w:r w:rsidRPr="0096550B">
              <w:rPr>
                <w:rFonts w:hint="eastAsia"/>
                <w:szCs w:val="21"/>
              </w:rPr>
              <w:t xml:space="preserve"> </w:t>
            </w:r>
            <w:r w:rsidR="006D61EC">
              <w:rPr>
                <w:rFonts w:hint="eastAsia"/>
                <w:szCs w:val="21"/>
              </w:rPr>
              <w:t xml:space="preserve">　</w:t>
            </w:r>
            <w:r w:rsidRPr="0096550B">
              <w:rPr>
                <w:rFonts w:hint="eastAsia"/>
                <w:szCs w:val="21"/>
              </w:rPr>
              <w:t xml:space="preserve">         </w:t>
            </w:r>
            <w:r w:rsidRPr="0096550B">
              <w:rPr>
                <w:rFonts w:hint="eastAsia"/>
                <w:szCs w:val="21"/>
              </w:rPr>
              <w:t xml:space="preserve">　　</w:t>
            </w:r>
            <w:r w:rsidRPr="0096550B">
              <w:rPr>
                <w:rFonts w:hint="eastAsia"/>
                <w:szCs w:val="21"/>
              </w:rPr>
              <w:t xml:space="preserve"> </w:t>
            </w:r>
            <w:r w:rsidRPr="0096550B">
              <w:rPr>
                <w:rFonts w:hint="eastAsia"/>
                <w:szCs w:val="21"/>
              </w:rPr>
              <w:t>円</w:t>
            </w:r>
          </w:p>
        </w:tc>
      </w:tr>
      <w:tr w:rsidR="00070C83" w:rsidTr="00144C2A">
        <w:trPr>
          <w:trHeight w:val="427"/>
          <w:jc w:val="center"/>
        </w:trPr>
        <w:tc>
          <w:tcPr>
            <w:tcW w:w="887" w:type="dxa"/>
            <w:vMerge/>
            <w:vAlign w:val="center"/>
          </w:tcPr>
          <w:p w:rsidR="00070C83" w:rsidRDefault="00070C83" w:rsidP="00AA38B4">
            <w:pPr>
              <w:jc w:val="center"/>
            </w:pPr>
          </w:p>
        </w:tc>
        <w:tc>
          <w:tcPr>
            <w:tcW w:w="2551" w:type="dxa"/>
            <w:vMerge/>
            <w:tcBorders>
              <w:right w:val="dotted" w:sz="4" w:space="0" w:color="auto"/>
            </w:tcBorders>
            <w:vAlign w:val="center"/>
          </w:tcPr>
          <w:p w:rsidR="00070C83" w:rsidRDefault="00070C83" w:rsidP="00AA38B4"/>
        </w:tc>
        <w:tc>
          <w:tcPr>
            <w:tcW w:w="1736" w:type="dxa"/>
            <w:vMerge/>
            <w:tcBorders>
              <w:left w:val="dotted" w:sz="4" w:space="0" w:color="auto"/>
            </w:tcBorders>
            <w:vAlign w:val="center"/>
          </w:tcPr>
          <w:p w:rsidR="00070C83" w:rsidRPr="00144C2A" w:rsidRDefault="00070C83" w:rsidP="0096550B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  <w:vMerge/>
            <w:vAlign w:val="center"/>
          </w:tcPr>
          <w:p w:rsidR="00070C83" w:rsidRDefault="00070C83" w:rsidP="0096550B">
            <w:pPr>
              <w:jc w:val="center"/>
            </w:pPr>
          </w:p>
        </w:tc>
        <w:tc>
          <w:tcPr>
            <w:tcW w:w="2836" w:type="dxa"/>
            <w:vAlign w:val="center"/>
          </w:tcPr>
          <w:p w:rsidR="00070C83" w:rsidRPr="0096550B" w:rsidRDefault="00070C83" w:rsidP="006D61EC">
            <w:pPr>
              <w:jc w:val="right"/>
              <w:rPr>
                <w:szCs w:val="21"/>
              </w:rPr>
            </w:pPr>
            <w:r w:rsidRPr="0096550B">
              <w:rPr>
                <w:rFonts w:hint="eastAsia"/>
                <w:szCs w:val="21"/>
              </w:rPr>
              <w:t xml:space="preserve">修学費　</w:t>
            </w:r>
            <w:r w:rsidR="006D61EC">
              <w:rPr>
                <w:rFonts w:hint="eastAsia"/>
                <w:szCs w:val="21"/>
              </w:rPr>
              <w:t xml:space="preserve"> </w:t>
            </w:r>
            <w:r w:rsidRPr="0096550B">
              <w:rPr>
                <w:rFonts w:hint="eastAsia"/>
                <w:szCs w:val="21"/>
              </w:rPr>
              <w:t xml:space="preserve">　　　　</w:t>
            </w:r>
            <w:r w:rsidRPr="0096550B">
              <w:rPr>
                <w:rFonts w:hint="eastAsia"/>
                <w:szCs w:val="21"/>
              </w:rPr>
              <w:t xml:space="preserve">  </w:t>
            </w:r>
            <w:r w:rsidRPr="0096550B">
              <w:rPr>
                <w:rFonts w:hint="eastAsia"/>
                <w:szCs w:val="21"/>
              </w:rPr>
              <w:t xml:space="preserve">　　円</w:t>
            </w:r>
          </w:p>
        </w:tc>
      </w:tr>
      <w:tr w:rsidR="00070C83" w:rsidTr="00144C2A">
        <w:trPr>
          <w:trHeight w:val="427"/>
          <w:jc w:val="center"/>
        </w:trPr>
        <w:tc>
          <w:tcPr>
            <w:tcW w:w="887" w:type="dxa"/>
            <w:vMerge w:val="restart"/>
            <w:vAlign w:val="center"/>
          </w:tcPr>
          <w:p w:rsidR="00070C83" w:rsidRDefault="00070C83" w:rsidP="00AA38B4">
            <w:pPr>
              <w:jc w:val="center"/>
            </w:pPr>
          </w:p>
        </w:tc>
        <w:tc>
          <w:tcPr>
            <w:tcW w:w="2551" w:type="dxa"/>
            <w:vMerge w:val="restart"/>
            <w:tcBorders>
              <w:right w:val="dotted" w:sz="4" w:space="0" w:color="auto"/>
            </w:tcBorders>
            <w:vAlign w:val="center"/>
          </w:tcPr>
          <w:p w:rsidR="00070C83" w:rsidRDefault="00070C83" w:rsidP="00AA38B4"/>
        </w:tc>
        <w:tc>
          <w:tcPr>
            <w:tcW w:w="1736" w:type="dxa"/>
            <w:vMerge w:val="restart"/>
            <w:tcBorders>
              <w:left w:val="dotted" w:sz="4" w:space="0" w:color="auto"/>
            </w:tcBorders>
            <w:vAlign w:val="center"/>
          </w:tcPr>
          <w:p w:rsidR="00070C83" w:rsidRPr="00144C2A" w:rsidRDefault="00070C83" w:rsidP="0096550B">
            <w:pPr>
              <w:jc w:val="center"/>
              <w:rPr>
                <w:sz w:val="20"/>
              </w:rPr>
            </w:pPr>
            <w:r w:rsidRPr="00144C2A">
              <w:rPr>
                <w:rFonts w:hint="eastAsia"/>
                <w:sz w:val="20"/>
              </w:rPr>
              <w:t>全日・定時・通信</w:t>
            </w:r>
          </w:p>
        </w:tc>
        <w:tc>
          <w:tcPr>
            <w:tcW w:w="1132" w:type="dxa"/>
            <w:vMerge w:val="restart"/>
            <w:vAlign w:val="center"/>
          </w:tcPr>
          <w:p w:rsidR="00070C83" w:rsidRDefault="00070C83" w:rsidP="0096550B">
            <w:pPr>
              <w:jc w:val="center"/>
            </w:pPr>
            <w:r>
              <w:rPr>
                <w:rFonts w:hint="eastAsia"/>
              </w:rPr>
              <w:t>無・有</w:t>
            </w:r>
          </w:p>
        </w:tc>
        <w:tc>
          <w:tcPr>
            <w:tcW w:w="2836" w:type="dxa"/>
            <w:vAlign w:val="center"/>
          </w:tcPr>
          <w:p w:rsidR="00070C83" w:rsidRPr="0096550B" w:rsidRDefault="00070C83" w:rsidP="006D61EC">
            <w:pPr>
              <w:jc w:val="right"/>
              <w:rPr>
                <w:szCs w:val="21"/>
              </w:rPr>
            </w:pPr>
            <w:r w:rsidRPr="0096550B">
              <w:rPr>
                <w:rFonts w:hint="eastAsia"/>
                <w:szCs w:val="21"/>
              </w:rPr>
              <w:t>支度費</w:t>
            </w:r>
            <w:r w:rsidRPr="0096550B">
              <w:rPr>
                <w:rFonts w:hint="eastAsia"/>
                <w:szCs w:val="21"/>
              </w:rPr>
              <w:t xml:space="preserve">  </w:t>
            </w:r>
            <w:r w:rsidR="006D61EC">
              <w:rPr>
                <w:szCs w:val="21"/>
              </w:rPr>
              <w:t xml:space="preserve"> </w:t>
            </w:r>
            <w:r w:rsidRPr="0096550B">
              <w:rPr>
                <w:rFonts w:hint="eastAsia"/>
                <w:szCs w:val="21"/>
              </w:rPr>
              <w:t xml:space="preserve">         </w:t>
            </w:r>
            <w:r w:rsidRPr="0096550B">
              <w:rPr>
                <w:rFonts w:hint="eastAsia"/>
                <w:szCs w:val="21"/>
              </w:rPr>
              <w:t xml:space="preserve">　　</w:t>
            </w:r>
            <w:r w:rsidRPr="0096550B">
              <w:rPr>
                <w:rFonts w:hint="eastAsia"/>
                <w:szCs w:val="21"/>
              </w:rPr>
              <w:t xml:space="preserve"> </w:t>
            </w:r>
            <w:r w:rsidRPr="0096550B">
              <w:rPr>
                <w:rFonts w:hint="eastAsia"/>
                <w:szCs w:val="21"/>
              </w:rPr>
              <w:t>円</w:t>
            </w:r>
          </w:p>
        </w:tc>
      </w:tr>
      <w:tr w:rsidR="00070C83" w:rsidTr="00144C2A">
        <w:trPr>
          <w:trHeight w:val="427"/>
          <w:jc w:val="center"/>
        </w:trPr>
        <w:tc>
          <w:tcPr>
            <w:tcW w:w="887" w:type="dxa"/>
            <w:vMerge/>
            <w:vAlign w:val="center"/>
          </w:tcPr>
          <w:p w:rsidR="00070C83" w:rsidRDefault="00070C83" w:rsidP="00AA38B4">
            <w:pPr>
              <w:jc w:val="center"/>
            </w:pPr>
          </w:p>
        </w:tc>
        <w:tc>
          <w:tcPr>
            <w:tcW w:w="2551" w:type="dxa"/>
            <w:vMerge/>
            <w:tcBorders>
              <w:right w:val="dotted" w:sz="4" w:space="0" w:color="auto"/>
            </w:tcBorders>
            <w:vAlign w:val="center"/>
          </w:tcPr>
          <w:p w:rsidR="00070C83" w:rsidRDefault="00070C83" w:rsidP="00AA38B4"/>
        </w:tc>
        <w:tc>
          <w:tcPr>
            <w:tcW w:w="1736" w:type="dxa"/>
            <w:vMerge/>
            <w:tcBorders>
              <w:left w:val="dotted" w:sz="4" w:space="0" w:color="auto"/>
            </w:tcBorders>
            <w:vAlign w:val="center"/>
          </w:tcPr>
          <w:p w:rsidR="00070C83" w:rsidRPr="00144C2A" w:rsidRDefault="00070C83" w:rsidP="0096550B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  <w:vMerge/>
            <w:vAlign w:val="center"/>
          </w:tcPr>
          <w:p w:rsidR="00070C83" w:rsidRDefault="00070C83" w:rsidP="0096550B">
            <w:pPr>
              <w:jc w:val="center"/>
            </w:pPr>
          </w:p>
        </w:tc>
        <w:tc>
          <w:tcPr>
            <w:tcW w:w="2836" w:type="dxa"/>
            <w:vAlign w:val="center"/>
          </w:tcPr>
          <w:p w:rsidR="00070C83" w:rsidRPr="0096550B" w:rsidRDefault="00070C83" w:rsidP="006D61EC">
            <w:pPr>
              <w:jc w:val="right"/>
              <w:rPr>
                <w:szCs w:val="21"/>
              </w:rPr>
            </w:pPr>
            <w:r w:rsidRPr="0096550B">
              <w:rPr>
                <w:rFonts w:hint="eastAsia"/>
                <w:szCs w:val="21"/>
              </w:rPr>
              <w:t xml:space="preserve">修学費　</w:t>
            </w:r>
            <w:r w:rsidR="006D61EC">
              <w:rPr>
                <w:rFonts w:hint="eastAsia"/>
                <w:szCs w:val="21"/>
              </w:rPr>
              <w:t xml:space="preserve"> </w:t>
            </w:r>
            <w:r w:rsidRPr="0096550B">
              <w:rPr>
                <w:rFonts w:hint="eastAsia"/>
                <w:szCs w:val="21"/>
              </w:rPr>
              <w:t xml:space="preserve">　　　　</w:t>
            </w:r>
            <w:r w:rsidRPr="0096550B">
              <w:rPr>
                <w:rFonts w:hint="eastAsia"/>
                <w:szCs w:val="21"/>
              </w:rPr>
              <w:t xml:space="preserve">  </w:t>
            </w:r>
            <w:r w:rsidRPr="0096550B">
              <w:rPr>
                <w:rFonts w:hint="eastAsia"/>
                <w:szCs w:val="21"/>
              </w:rPr>
              <w:t xml:space="preserve">　　円</w:t>
            </w:r>
          </w:p>
        </w:tc>
      </w:tr>
      <w:tr w:rsidR="00070C83" w:rsidTr="00144C2A">
        <w:trPr>
          <w:trHeight w:val="427"/>
          <w:jc w:val="center"/>
        </w:trPr>
        <w:tc>
          <w:tcPr>
            <w:tcW w:w="887" w:type="dxa"/>
            <w:vMerge w:val="restart"/>
            <w:vAlign w:val="center"/>
          </w:tcPr>
          <w:p w:rsidR="00070C83" w:rsidRDefault="00070C83" w:rsidP="00AA38B4">
            <w:pPr>
              <w:jc w:val="center"/>
            </w:pPr>
          </w:p>
        </w:tc>
        <w:tc>
          <w:tcPr>
            <w:tcW w:w="2551" w:type="dxa"/>
            <w:vMerge w:val="restart"/>
            <w:tcBorders>
              <w:right w:val="dotted" w:sz="4" w:space="0" w:color="auto"/>
            </w:tcBorders>
            <w:vAlign w:val="center"/>
          </w:tcPr>
          <w:p w:rsidR="00070C83" w:rsidRDefault="00070C83" w:rsidP="00AA38B4"/>
        </w:tc>
        <w:tc>
          <w:tcPr>
            <w:tcW w:w="1736" w:type="dxa"/>
            <w:vMerge w:val="restart"/>
            <w:tcBorders>
              <w:left w:val="dotted" w:sz="4" w:space="0" w:color="auto"/>
            </w:tcBorders>
            <w:vAlign w:val="center"/>
          </w:tcPr>
          <w:p w:rsidR="00070C83" w:rsidRPr="00144C2A" w:rsidRDefault="00070C83" w:rsidP="0096550B">
            <w:pPr>
              <w:jc w:val="center"/>
              <w:rPr>
                <w:sz w:val="20"/>
              </w:rPr>
            </w:pPr>
            <w:r w:rsidRPr="00144C2A">
              <w:rPr>
                <w:rFonts w:hint="eastAsia"/>
                <w:sz w:val="20"/>
              </w:rPr>
              <w:t>全日・定時・通信</w:t>
            </w:r>
          </w:p>
        </w:tc>
        <w:tc>
          <w:tcPr>
            <w:tcW w:w="1132" w:type="dxa"/>
            <w:vMerge w:val="restart"/>
            <w:vAlign w:val="center"/>
          </w:tcPr>
          <w:p w:rsidR="00070C83" w:rsidRDefault="00070C83" w:rsidP="0096550B">
            <w:pPr>
              <w:jc w:val="center"/>
            </w:pPr>
            <w:r>
              <w:rPr>
                <w:rFonts w:hint="eastAsia"/>
              </w:rPr>
              <w:t>無・有</w:t>
            </w:r>
          </w:p>
        </w:tc>
        <w:tc>
          <w:tcPr>
            <w:tcW w:w="2836" w:type="dxa"/>
            <w:vAlign w:val="center"/>
          </w:tcPr>
          <w:p w:rsidR="00070C83" w:rsidRPr="0096550B" w:rsidRDefault="00070C83" w:rsidP="006D61EC">
            <w:pPr>
              <w:jc w:val="right"/>
              <w:rPr>
                <w:szCs w:val="21"/>
              </w:rPr>
            </w:pPr>
            <w:r w:rsidRPr="0096550B">
              <w:rPr>
                <w:rFonts w:hint="eastAsia"/>
                <w:szCs w:val="21"/>
              </w:rPr>
              <w:t>支度費</w:t>
            </w:r>
            <w:r w:rsidRPr="0096550B">
              <w:rPr>
                <w:rFonts w:hint="eastAsia"/>
                <w:szCs w:val="21"/>
              </w:rPr>
              <w:t xml:space="preserve">  </w:t>
            </w:r>
            <w:r w:rsidR="006D61EC">
              <w:rPr>
                <w:szCs w:val="21"/>
              </w:rPr>
              <w:t xml:space="preserve"> </w:t>
            </w:r>
            <w:r w:rsidRPr="0096550B">
              <w:rPr>
                <w:rFonts w:hint="eastAsia"/>
                <w:szCs w:val="21"/>
              </w:rPr>
              <w:t xml:space="preserve">         </w:t>
            </w:r>
            <w:r w:rsidRPr="0096550B">
              <w:rPr>
                <w:rFonts w:hint="eastAsia"/>
                <w:szCs w:val="21"/>
              </w:rPr>
              <w:t xml:space="preserve">　　</w:t>
            </w:r>
            <w:r w:rsidRPr="0096550B">
              <w:rPr>
                <w:rFonts w:hint="eastAsia"/>
                <w:szCs w:val="21"/>
              </w:rPr>
              <w:t xml:space="preserve"> </w:t>
            </w:r>
            <w:r w:rsidRPr="0096550B">
              <w:rPr>
                <w:rFonts w:hint="eastAsia"/>
                <w:szCs w:val="21"/>
              </w:rPr>
              <w:t>円</w:t>
            </w:r>
          </w:p>
        </w:tc>
      </w:tr>
      <w:tr w:rsidR="00070C83" w:rsidTr="00144C2A">
        <w:trPr>
          <w:trHeight w:val="427"/>
          <w:jc w:val="center"/>
        </w:trPr>
        <w:tc>
          <w:tcPr>
            <w:tcW w:w="887" w:type="dxa"/>
            <w:vMerge/>
            <w:vAlign w:val="center"/>
          </w:tcPr>
          <w:p w:rsidR="00070C83" w:rsidRDefault="00070C83" w:rsidP="00AA38B4">
            <w:pPr>
              <w:jc w:val="center"/>
            </w:pPr>
          </w:p>
        </w:tc>
        <w:tc>
          <w:tcPr>
            <w:tcW w:w="2551" w:type="dxa"/>
            <w:vMerge/>
            <w:tcBorders>
              <w:right w:val="dotted" w:sz="4" w:space="0" w:color="auto"/>
            </w:tcBorders>
            <w:vAlign w:val="center"/>
          </w:tcPr>
          <w:p w:rsidR="00070C83" w:rsidRDefault="00070C83" w:rsidP="00AA38B4"/>
        </w:tc>
        <w:tc>
          <w:tcPr>
            <w:tcW w:w="1736" w:type="dxa"/>
            <w:vMerge/>
            <w:tcBorders>
              <w:left w:val="dotted" w:sz="4" w:space="0" w:color="auto"/>
            </w:tcBorders>
            <w:vAlign w:val="center"/>
          </w:tcPr>
          <w:p w:rsidR="00070C83" w:rsidRPr="00144C2A" w:rsidRDefault="00070C83" w:rsidP="0096550B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  <w:vMerge/>
            <w:vAlign w:val="center"/>
          </w:tcPr>
          <w:p w:rsidR="00070C83" w:rsidRDefault="00070C83" w:rsidP="0096550B">
            <w:pPr>
              <w:jc w:val="center"/>
            </w:pPr>
          </w:p>
        </w:tc>
        <w:tc>
          <w:tcPr>
            <w:tcW w:w="2836" w:type="dxa"/>
            <w:vAlign w:val="center"/>
          </w:tcPr>
          <w:p w:rsidR="00070C83" w:rsidRPr="0096550B" w:rsidRDefault="00070C83" w:rsidP="006D61EC">
            <w:pPr>
              <w:jc w:val="right"/>
              <w:rPr>
                <w:szCs w:val="21"/>
              </w:rPr>
            </w:pPr>
            <w:r w:rsidRPr="0096550B">
              <w:rPr>
                <w:rFonts w:hint="eastAsia"/>
                <w:szCs w:val="21"/>
              </w:rPr>
              <w:t xml:space="preserve">修学費　</w:t>
            </w:r>
            <w:r w:rsidR="006D61EC">
              <w:rPr>
                <w:rFonts w:hint="eastAsia"/>
                <w:szCs w:val="21"/>
              </w:rPr>
              <w:t xml:space="preserve"> </w:t>
            </w:r>
            <w:r w:rsidRPr="0096550B">
              <w:rPr>
                <w:rFonts w:hint="eastAsia"/>
                <w:szCs w:val="21"/>
              </w:rPr>
              <w:t xml:space="preserve">　　　　</w:t>
            </w:r>
            <w:r w:rsidRPr="0096550B">
              <w:rPr>
                <w:rFonts w:hint="eastAsia"/>
                <w:szCs w:val="21"/>
              </w:rPr>
              <w:t xml:space="preserve">  </w:t>
            </w:r>
            <w:r w:rsidRPr="0096550B">
              <w:rPr>
                <w:rFonts w:hint="eastAsia"/>
                <w:szCs w:val="21"/>
              </w:rPr>
              <w:t xml:space="preserve">　　円</w:t>
            </w:r>
          </w:p>
        </w:tc>
      </w:tr>
      <w:tr w:rsidR="00070C83" w:rsidTr="00144C2A">
        <w:trPr>
          <w:trHeight w:val="427"/>
          <w:jc w:val="center"/>
        </w:trPr>
        <w:tc>
          <w:tcPr>
            <w:tcW w:w="887" w:type="dxa"/>
            <w:vMerge w:val="restart"/>
            <w:vAlign w:val="center"/>
          </w:tcPr>
          <w:p w:rsidR="00070C83" w:rsidRDefault="00070C83" w:rsidP="00AA38B4">
            <w:pPr>
              <w:jc w:val="center"/>
            </w:pPr>
          </w:p>
        </w:tc>
        <w:tc>
          <w:tcPr>
            <w:tcW w:w="2551" w:type="dxa"/>
            <w:vMerge w:val="restart"/>
            <w:tcBorders>
              <w:right w:val="dotted" w:sz="4" w:space="0" w:color="auto"/>
            </w:tcBorders>
            <w:vAlign w:val="center"/>
          </w:tcPr>
          <w:p w:rsidR="00070C83" w:rsidRDefault="00070C83" w:rsidP="00AA38B4"/>
        </w:tc>
        <w:tc>
          <w:tcPr>
            <w:tcW w:w="1736" w:type="dxa"/>
            <w:vMerge w:val="restart"/>
            <w:tcBorders>
              <w:left w:val="dotted" w:sz="4" w:space="0" w:color="auto"/>
            </w:tcBorders>
            <w:vAlign w:val="center"/>
          </w:tcPr>
          <w:p w:rsidR="00070C83" w:rsidRPr="00144C2A" w:rsidRDefault="00070C83" w:rsidP="0096550B">
            <w:pPr>
              <w:jc w:val="center"/>
              <w:rPr>
                <w:sz w:val="20"/>
              </w:rPr>
            </w:pPr>
            <w:r w:rsidRPr="00144C2A">
              <w:rPr>
                <w:rFonts w:hint="eastAsia"/>
                <w:sz w:val="20"/>
              </w:rPr>
              <w:t>全日・定時・通信</w:t>
            </w:r>
          </w:p>
        </w:tc>
        <w:tc>
          <w:tcPr>
            <w:tcW w:w="1132" w:type="dxa"/>
            <w:vMerge w:val="restart"/>
            <w:vAlign w:val="center"/>
          </w:tcPr>
          <w:p w:rsidR="00070C83" w:rsidRDefault="00070C83" w:rsidP="0096550B">
            <w:pPr>
              <w:jc w:val="center"/>
            </w:pPr>
            <w:r>
              <w:rPr>
                <w:rFonts w:hint="eastAsia"/>
              </w:rPr>
              <w:t>無・有</w:t>
            </w:r>
          </w:p>
        </w:tc>
        <w:tc>
          <w:tcPr>
            <w:tcW w:w="2836" w:type="dxa"/>
            <w:vAlign w:val="center"/>
          </w:tcPr>
          <w:p w:rsidR="00070C83" w:rsidRPr="0096550B" w:rsidRDefault="00070C83" w:rsidP="006D61EC">
            <w:pPr>
              <w:jc w:val="right"/>
              <w:rPr>
                <w:szCs w:val="21"/>
              </w:rPr>
            </w:pPr>
            <w:r w:rsidRPr="0096550B">
              <w:rPr>
                <w:rFonts w:hint="eastAsia"/>
                <w:szCs w:val="21"/>
              </w:rPr>
              <w:t>支度費</w:t>
            </w:r>
            <w:r w:rsidRPr="0096550B">
              <w:rPr>
                <w:rFonts w:hint="eastAsia"/>
                <w:szCs w:val="21"/>
              </w:rPr>
              <w:t xml:space="preserve">  </w:t>
            </w:r>
            <w:r w:rsidR="006D61EC">
              <w:rPr>
                <w:szCs w:val="21"/>
              </w:rPr>
              <w:t xml:space="preserve"> </w:t>
            </w:r>
            <w:r w:rsidRPr="0096550B">
              <w:rPr>
                <w:rFonts w:hint="eastAsia"/>
                <w:szCs w:val="21"/>
              </w:rPr>
              <w:t xml:space="preserve">         </w:t>
            </w:r>
            <w:r w:rsidRPr="0096550B">
              <w:rPr>
                <w:rFonts w:hint="eastAsia"/>
                <w:szCs w:val="21"/>
              </w:rPr>
              <w:t xml:space="preserve">　　</w:t>
            </w:r>
            <w:r w:rsidRPr="0096550B">
              <w:rPr>
                <w:rFonts w:hint="eastAsia"/>
                <w:szCs w:val="21"/>
              </w:rPr>
              <w:t xml:space="preserve"> </w:t>
            </w:r>
            <w:r w:rsidRPr="0096550B">
              <w:rPr>
                <w:rFonts w:hint="eastAsia"/>
                <w:szCs w:val="21"/>
              </w:rPr>
              <w:t>円</w:t>
            </w:r>
          </w:p>
        </w:tc>
      </w:tr>
      <w:tr w:rsidR="00070C83" w:rsidTr="00144C2A">
        <w:trPr>
          <w:trHeight w:val="427"/>
          <w:jc w:val="center"/>
        </w:trPr>
        <w:tc>
          <w:tcPr>
            <w:tcW w:w="887" w:type="dxa"/>
            <w:vMerge/>
            <w:vAlign w:val="center"/>
          </w:tcPr>
          <w:p w:rsidR="00070C83" w:rsidRDefault="00070C83" w:rsidP="00AA38B4">
            <w:pPr>
              <w:jc w:val="center"/>
            </w:pPr>
          </w:p>
        </w:tc>
        <w:tc>
          <w:tcPr>
            <w:tcW w:w="2551" w:type="dxa"/>
            <w:vMerge/>
            <w:tcBorders>
              <w:right w:val="dotted" w:sz="4" w:space="0" w:color="auto"/>
            </w:tcBorders>
            <w:vAlign w:val="center"/>
          </w:tcPr>
          <w:p w:rsidR="00070C83" w:rsidRDefault="00070C83" w:rsidP="00AA38B4"/>
        </w:tc>
        <w:tc>
          <w:tcPr>
            <w:tcW w:w="1736" w:type="dxa"/>
            <w:vMerge/>
            <w:tcBorders>
              <w:left w:val="dotted" w:sz="4" w:space="0" w:color="auto"/>
            </w:tcBorders>
            <w:vAlign w:val="center"/>
          </w:tcPr>
          <w:p w:rsidR="00070C83" w:rsidRPr="00144C2A" w:rsidRDefault="00070C83" w:rsidP="0096550B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  <w:vMerge/>
            <w:vAlign w:val="center"/>
          </w:tcPr>
          <w:p w:rsidR="00070C83" w:rsidRDefault="00070C83" w:rsidP="0096550B">
            <w:pPr>
              <w:jc w:val="center"/>
            </w:pPr>
          </w:p>
        </w:tc>
        <w:tc>
          <w:tcPr>
            <w:tcW w:w="2836" w:type="dxa"/>
            <w:vAlign w:val="center"/>
          </w:tcPr>
          <w:p w:rsidR="00070C83" w:rsidRPr="0096550B" w:rsidRDefault="00070C83" w:rsidP="006D61EC">
            <w:pPr>
              <w:jc w:val="right"/>
              <w:rPr>
                <w:szCs w:val="21"/>
              </w:rPr>
            </w:pPr>
            <w:r w:rsidRPr="0096550B">
              <w:rPr>
                <w:rFonts w:hint="eastAsia"/>
                <w:szCs w:val="21"/>
              </w:rPr>
              <w:t xml:space="preserve">修学費　</w:t>
            </w:r>
            <w:r w:rsidR="006D61EC">
              <w:rPr>
                <w:rFonts w:hint="eastAsia"/>
                <w:szCs w:val="21"/>
              </w:rPr>
              <w:t xml:space="preserve"> </w:t>
            </w:r>
            <w:r w:rsidRPr="0096550B">
              <w:rPr>
                <w:rFonts w:hint="eastAsia"/>
                <w:szCs w:val="21"/>
              </w:rPr>
              <w:t xml:space="preserve">　　　　</w:t>
            </w:r>
            <w:r w:rsidRPr="0096550B">
              <w:rPr>
                <w:rFonts w:hint="eastAsia"/>
                <w:szCs w:val="21"/>
              </w:rPr>
              <w:t xml:space="preserve">  </w:t>
            </w:r>
            <w:r w:rsidRPr="0096550B">
              <w:rPr>
                <w:rFonts w:hint="eastAsia"/>
                <w:szCs w:val="21"/>
              </w:rPr>
              <w:t xml:space="preserve">　　円</w:t>
            </w:r>
          </w:p>
        </w:tc>
      </w:tr>
      <w:tr w:rsidR="00070C83" w:rsidTr="00144C2A">
        <w:trPr>
          <w:trHeight w:val="427"/>
          <w:jc w:val="center"/>
        </w:trPr>
        <w:tc>
          <w:tcPr>
            <w:tcW w:w="887" w:type="dxa"/>
            <w:vMerge w:val="restart"/>
            <w:vAlign w:val="center"/>
          </w:tcPr>
          <w:p w:rsidR="00070C83" w:rsidRDefault="00070C83" w:rsidP="00AA38B4">
            <w:pPr>
              <w:jc w:val="center"/>
            </w:pPr>
          </w:p>
        </w:tc>
        <w:tc>
          <w:tcPr>
            <w:tcW w:w="2551" w:type="dxa"/>
            <w:vMerge w:val="restart"/>
            <w:tcBorders>
              <w:right w:val="dotted" w:sz="4" w:space="0" w:color="auto"/>
            </w:tcBorders>
            <w:vAlign w:val="center"/>
          </w:tcPr>
          <w:p w:rsidR="00070C83" w:rsidRDefault="00070C83" w:rsidP="00AA38B4"/>
        </w:tc>
        <w:tc>
          <w:tcPr>
            <w:tcW w:w="1736" w:type="dxa"/>
            <w:vMerge w:val="restart"/>
            <w:tcBorders>
              <w:left w:val="dotted" w:sz="4" w:space="0" w:color="auto"/>
            </w:tcBorders>
            <w:vAlign w:val="center"/>
          </w:tcPr>
          <w:p w:rsidR="00070C83" w:rsidRPr="00144C2A" w:rsidRDefault="00070C83" w:rsidP="0096550B">
            <w:pPr>
              <w:jc w:val="center"/>
              <w:rPr>
                <w:sz w:val="20"/>
              </w:rPr>
            </w:pPr>
            <w:r w:rsidRPr="00144C2A">
              <w:rPr>
                <w:rFonts w:hint="eastAsia"/>
                <w:sz w:val="20"/>
              </w:rPr>
              <w:t>全日・定時・通信</w:t>
            </w:r>
          </w:p>
        </w:tc>
        <w:tc>
          <w:tcPr>
            <w:tcW w:w="1132" w:type="dxa"/>
            <w:vMerge w:val="restart"/>
            <w:vAlign w:val="center"/>
          </w:tcPr>
          <w:p w:rsidR="00070C83" w:rsidRDefault="00070C83" w:rsidP="0096550B">
            <w:pPr>
              <w:jc w:val="center"/>
            </w:pPr>
            <w:r>
              <w:rPr>
                <w:rFonts w:hint="eastAsia"/>
              </w:rPr>
              <w:t>無・有</w:t>
            </w:r>
          </w:p>
        </w:tc>
        <w:tc>
          <w:tcPr>
            <w:tcW w:w="2836" w:type="dxa"/>
            <w:vAlign w:val="center"/>
          </w:tcPr>
          <w:p w:rsidR="00070C83" w:rsidRPr="0096550B" w:rsidRDefault="00070C83" w:rsidP="006D61EC">
            <w:pPr>
              <w:jc w:val="right"/>
              <w:rPr>
                <w:szCs w:val="21"/>
              </w:rPr>
            </w:pPr>
            <w:r w:rsidRPr="0096550B">
              <w:rPr>
                <w:rFonts w:hint="eastAsia"/>
                <w:szCs w:val="21"/>
              </w:rPr>
              <w:t>支度費</w:t>
            </w:r>
            <w:r w:rsidRPr="0096550B">
              <w:rPr>
                <w:rFonts w:hint="eastAsia"/>
                <w:szCs w:val="21"/>
              </w:rPr>
              <w:t xml:space="preserve">  </w:t>
            </w:r>
            <w:r w:rsidR="006D61EC">
              <w:rPr>
                <w:szCs w:val="21"/>
              </w:rPr>
              <w:t xml:space="preserve"> </w:t>
            </w:r>
            <w:r w:rsidRPr="0096550B">
              <w:rPr>
                <w:rFonts w:hint="eastAsia"/>
                <w:szCs w:val="21"/>
              </w:rPr>
              <w:t xml:space="preserve">         </w:t>
            </w:r>
            <w:r w:rsidRPr="0096550B">
              <w:rPr>
                <w:rFonts w:hint="eastAsia"/>
                <w:szCs w:val="21"/>
              </w:rPr>
              <w:t xml:space="preserve">　　</w:t>
            </w:r>
            <w:r w:rsidRPr="0096550B">
              <w:rPr>
                <w:rFonts w:hint="eastAsia"/>
                <w:szCs w:val="21"/>
              </w:rPr>
              <w:t xml:space="preserve"> </w:t>
            </w:r>
            <w:r w:rsidRPr="0096550B">
              <w:rPr>
                <w:rFonts w:hint="eastAsia"/>
                <w:szCs w:val="21"/>
              </w:rPr>
              <w:t>円</w:t>
            </w:r>
          </w:p>
        </w:tc>
      </w:tr>
      <w:tr w:rsidR="00070C83" w:rsidTr="00144C2A">
        <w:trPr>
          <w:trHeight w:val="427"/>
          <w:jc w:val="center"/>
        </w:trPr>
        <w:tc>
          <w:tcPr>
            <w:tcW w:w="887" w:type="dxa"/>
            <w:vMerge/>
            <w:vAlign w:val="center"/>
          </w:tcPr>
          <w:p w:rsidR="00070C83" w:rsidRDefault="00070C83" w:rsidP="00AA38B4">
            <w:pPr>
              <w:jc w:val="center"/>
            </w:pPr>
          </w:p>
        </w:tc>
        <w:tc>
          <w:tcPr>
            <w:tcW w:w="2551" w:type="dxa"/>
            <w:vMerge/>
            <w:tcBorders>
              <w:right w:val="dotted" w:sz="4" w:space="0" w:color="auto"/>
            </w:tcBorders>
            <w:vAlign w:val="center"/>
          </w:tcPr>
          <w:p w:rsidR="00070C83" w:rsidRDefault="00070C83" w:rsidP="00AA38B4"/>
        </w:tc>
        <w:tc>
          <w:tcPr>
            <w:tcW w:w="1736" w:type="dxa"/>
            <w:vMerge/>
            <w:tcBorders>
              <w:left w:val="dotted" w:sz="4" w:space="0" w:color="auto"/>
            </w:tcBorders>
            <w:vAlign w:val="center"/>
          </w:tcPr>
          <w:p w:rsidR="00070C83" w:rsidRPr="00144C2A" w:rsidRDefault="00070C83" w:rsidP="0096550B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  <w:vMerge/>
            <w:vAlign w:val="center"/>
          </w:tcPr>
          <w:p w:rsidR="00070C83" w:rsidRDefault="00070C83" w:rsidP="0096550B">
            <w:pPr>
              <w:jc w:val="center"/>
            </w:pPr>
          </w:p>
        </w:tc>
        <w:tc>
          <w:tcPr>
            <w:tcW w:w="2836" w:type="dxa"/>
            <w:vAlign w:val="center"/>
          </w:tcPr>
          <w:p w:rsidR="00070C83" w:rsidRPr="0096550B" w:rsidRDefault="00070C83" w:rsidP="006D61EC">
            <w:pPr>
              <w:jc w:val="right"/>
              <w:rPr>
                <w:szCs w:val="21"/>
              </w:rPr>
            </w:pPr>
            <w:r w:rsidRPr="0096550B">
              <w:rPr>
                <w:rFonts w:hint="eastAsia"/>
                <w:szCs w:val="21"/>
              </w:rPr>
              <w:t xml:space="preserve">修学費　</w:t>
            </w:r>
            <w:r w:rsidR="006D61EC">
              <w:rPr>
                <w:rFonts w:hint="eastAsia"/>
                <w:szCs w:val="21"/>
              </w:rPr>
              <w:t xml:space="preserve"> </w:t>
            </w:r>
            <w:r w:rsidRPr="0096550B">
              <w:rPr>
                <w:rFonts w:hint="eastAsia"/>
                <w:szCs w:val="21"/>
              </w:rPr>
              <w:t xml:space="preserve">　　　　</w:t>
            </w:r>
            <w:r w:rsidRPr="0096550B">
              <w:rPr>
                <w:rFonts w:hint="eastAsia"/>
                <w:szCs w:val="21"/>
              </w:rPr>
              <w:t xml:space="preserve">  </w:t>
            </w:r>
            <w:r w:rsidRPr="0096550B">
              <w:rPr>
                <w:rFonts w:hint="eastAsia"/>
                <w:szCs w:val="21"/>
              </w:rPr>
              <w:t xml:space="preserve">　　円</w:t>
            </w:r>
          </w:p>
        </w:tc>
      </w:tr>
      <w:tr w:rsidR="00070C83" w:rsidTr="00144C2A">
        <w:trPr>
          <w:trHeight w:val="427"/>
          <w:jc w:val="center"/>
        </w:trPr>
        <w:tc>
          <w:tcPr>
            <w:tcW w:w="887" w:type="dxa"/>
            <w:vMerge w:val="restart"/>
            <w:vAlign w:val="center"/>
          </w:tcPr>
          <w:p w:rsidR="00070C83" w:rsidRDefault="00070C83" w:rsidP="00AA38B4">
            <w:pPr>
              <w:jc w:val="center"/>
            </w:pPr>
          </w:p>
        </w:tc>
        <w:tc>
          <w:tcPr>
            <w:tcW w:w="2551" w:type="dxa"/>
            <w:vMerge w:val="restart"/>
            <w:tcBorders>
              <w:right w:val="dotted" w:sz="4" w:space="0" w:color="auto"/>
            </w:tcBorders>
            <w:vAlign w:val="center"/>
          </w:tcPr>
          <w:p w:rsidR="00070C83" w:rsidRDefault="00070C83" w:rsidP="00AA38B4"/>
        </w:tc>
        <w:tc>
          <w:tcPr>
            <w:tcW w:w="1736" w:type="dxa"/>
            <w:vMerge w:val="restart"/>
            <w:tcBorders>
              <w:left w:val="dotted" w:sz="4" w:space="0" w:color="auto"/>
            </w:tcBorders>
            <w:vAlign w:val="center"/>
          </w:tcPr>
          <w:p w:rsidR="00070C83" w:rsidRPr="00144C2A" w:rsidRDefault="00070C83" w:rsidP="0096550B">
            <w:pPr>
              <w:jc w:val="center"/>
              <w:rPr>
                <w:sz w:val="20"/>
              </w:rPr>
            </w:pPr>
            <w:r w:rsidRPr="00144C2A">
              <w:rPr>
                <w:rFonts w:hint="eastAsia"/>
                <w:sz w:val="20"/>
              </w:rPr>
              <w:t>全日・定時・通信</w:t>
            </w:r>
          </w:p>
        </w:tc>
        <w:tc>
          <w:tcPr>
            <w:tcW w:w="1132" w:type="dxa"/>
            <w:vMerge w:val="restart"/>
            <w:vAlign w:val="center"/>
          </w:tcPr>
          <w:p w:rsidR="00070C83" w:rsidRDefault="00070C83" w:rsidP="0096550B">
            <w:pPr>
              <w:jc w:val="center"/>
            </w:pPr>
            <w:r>
              <w:rPr>
                <w:rFonts w:hint="eastAsia"/>
              </w:rPr>
              <w:t>無・有</w:t>
            </w:r>
          </w:p>
        </w:tc>
        <w:tc>
          <w:tcPr>
            <w:tcW w:w="2836" w:type="dxa"/>
            <w:vAlign w:val="center"/>
          </w:tcPr>
          <w:p w:rsidR="00070C83" w:rsidRPr="0096550B" w:rsidRDefault="00070C83" w:rsidP="006D61EC">
            <w:pPr>
              <w:jc w:val="right"/>
              <w:rPr>
                <w:szCs w:val="21"/>
              </w:rPr>
            </w:pPr>
            <w:r w:rsidRPr="0096550B">
              <w:rPr>
                <w:rFonts w:hint="eastAsia"/>
                <w:szCs w:val="21"/>
              </w:rPr>
              <w:t>支度費</w:t>
            </w:r>
            <w:r w:rsidRPr="0096550B">
              <w:rPr>
                <w:rFonts w:hint="eastAsia"/>
                <w:szCs w:val="21"/>
              </w:rPr>
              <w:t xml:space="preserve">  </w:t>
            </w:r>
            <w:r w:rsidR="006D61EC">
              <w:rPr>
                <w:szCs w:val="21"/>
              </w:rPr>
              <w:t xml:space="preserve"> </w:t>
            </w:r>
            <w:r w:rsidRPr="0096550B">
              <w:rPr>
                <w:rFonts w:hint="eastAsia"/>
                <w:szCs w:val="21"/>
              </w:rPr>
              <w:t xml:space="preserve">         </w:t>
            </w:r>
            <w:r w:rsidRPr="0096550B">
              <w:rPr>
                <w:rFonts w:hint="eastAsia"/>
                <w:szCs w:val="21"/>
              </w:rPr>
              <w:t xml:space="preserve">　　</w:t>
            </w:r>
            <w:r w:rsidRPr="0096550B">
              <w:rPr>
                <w:rFonts w:hint="eastAsia"/>
                <w:szCs w:val="21"/>
              </w:rPr>
              <w:t xml:space="preserve"> </w:t>
            </w:r>
            <w:r w:rsidRPr="0096550B">
              <w:rPr>
                <w:rFonts w:hint="eastAsia"/>
                <w:szCs w:val="21"/>
              </w:rPr>
              <w:t>円</w:t>
            </w:r>
          </w:p>
        </w:tc>
      </w:tr>
      <w:tr w:rsidR="00070C83" w:rsidTr="00144C2A">
        <w:trPr>
          <w:trHeight w:val="427"/>
          <w:jc w:val="center"/>
        </w:trPr>
        <w:tc>
          <w:tcPr>
            <w:tcW w:w="887" w:type="dxa"/>
            <w:vMerge/>
            <w:vAlign w:val="center"/>
          </w:tcPr>
          <w:p w:rsidR="00070C83" w:rsidRDefault="00070C83" w:rsidP="00AA38B4">
            <w:pPr>
              <w:jc w:val="center"/>
            </w:pPr>
          </w:p>
        </w:tc>
        <w:tc>
          <w:tcPr>
            <w:tcW w:w="2551" w:type="dxa"/>
            <w:vMerge/>
            <w:tcBorders>
              <w:right w:val="dotted" w:sz="4" w:space="0" w:color="auto"/>
            </w:tcBorders>
            <w:vAlign w:val="center"/>
          </w:tcPr>
          <w:p w:rsidR="00070C83" w:rsidRDefault="00070C83" w:rsidP="00AA38B4"/>
        </w:tc>
        <w:tc>
          <w:tcPr>
            <w:tcW w:w="1736" w:type="dxa"/>
            <w:vMerge/>
            <w:tcBorders>
              <w:left w:val="dotted" w:sz="4" w:space="0" w:color="auto"/>
            </w:tcBorders>
            <w:vAlign w:val="center"/>
          </w:tcPr>
          <w:p w:rsidR="00070C83" w:rsidRDefault="00070C83" w:rsidP="0096550B">
            <w:pPr>
              <w:jc w:val="center"/>
            </w:pPr>
          </w:p>
        </w:tc>
        <w:tc>
          <w:tcPr>
            <w:tcW w:w="1132" w:type="dxa"/>
            <w:vMerge/>
            <w:vAlign w:val="center"/>
          </w:tcPr>
          <w:p w:rsidR="00070C83" w:rsidRDefault="00070C83" w:rsidP="0096550B">
            <w:pPr>
              <w:jc w:val="center"/>
            </w:pPr>
          </w:p>
        </w:tc>
        <w:tc>
          <w:tcPr>
            <w:tcW w:w="2836" w:type="dxa"/>
            <w:vAlign w:val="center"/>
          </w:tcPr>
          <w:p w:rsidR="00070C83" w:rsidRPr="0096550B" w:rsidRDefault="00070C83" w:rsidP="006D61EC">
            <w:pPr>
              <w:jc w:val="right"/>
              <w:rPr>
                <w:szCs w:val="21"/>
              </w:rPr>
            </w:pPr>
            <w:r w:rsidRPr="0096550B">
              <w:rPr>
                <w:rFonts w:hint="eastAsia"/>
                <w:szCs w:val="21"/>
              </w:rPr>
              <w:t xml:space="preserve">修学費　</w:t>
            </w:r>
            <w:r w:rsidR="006D61EC">
              <w:rPr>
                <w:rFonts w:hint="eastAsia"/>
                <w:szCs w:val="21"/>
              </w:rPr>
              <w:t xml:space="preserve"> </w:t>
            </w:r>
            <w:r w:rsidRPr="0096550B">
              <w:rPr>
                <w:rFonts w:hint="eastAsia"/>
                <w:szCs w:val="21"/>
              </w:rPr>
              <w:t xml:space="preserve">　　　　</w:t>
            </w:r>
            <w:r w:rsidRPr="0096550B">
              <w:rPr>
                <w:rFonts w:hint="eastAsia"/>
                <w:szCs w:val="21"/>
              </w:rPr>
              <w:t xml:space="preserve">  </w:t>
            </w:r>
            <w:r w:rsidRPr="0096550B">
              <w:rPr>
                <w:rFonts w:hint="eastAsia"/>
                <w:szCs w:val="21"/>
              </w:rPr>
              <w:t xml:space="preserve">　　円</w:t>
            </w:r>
          </w:p>
        </w:tc>
      </w:tr>
    </w:tbl>
    <w:p w:rsidR="0096550B" w:rsidRDefault="0096550B" w:rsidP="00070C83"/>
    <w:p w:rsidR="00070C83" w:rsidRPr="006D61EC" w:rsidRDefault="0096550B" w:rsidP="00070C83">
      <w:pPr>
        <w:rPr>
          <w:b/>
          <w:sz w:val="24"/>
          <w:szCs w:val="24"/>
        </w:rPr>
      </w:pPr>
      <w:r w:rsidRPr="006D61EC">
        <w:rPr>
          <w:rFonts w:hint="eastAsia"/>
          <w:b/>
        </w:rPr>
        <w:t>○</w:t>
      </w:r>
      <w:r w:rsidR="00070C83" w:rsidRPr="006D61EC">
        <w:rPr>
          <w:rFonts w:hint="eastAsia"/>
          <w:b/>
          <w:sz w:val="24"/>
          <w:szCs w:val="24"/>
        </w:rPr>
        <w:t>進路未決定者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220"/>
      </w:tblGrid>
      <w:tr w:rsidR="00070C83" w:rsidTr="00144C2A">
        <w:trPr>
          <w:trHeight w:val="313"/>
          <w:jc w:val="center"/>
        </w:trPr>
        <w:tc>
          <w:tcPr>
            <w:tcW w:w="852" w:type="dxa"/>
            <w:shd w:val="clear" w:color="auto" w:fill="auto"/>
          </w:tcPr>
          <w:p w:rsidR="006D61EC" w:rsidRDefault="00070C83" w:rsidP="0096550B">
            <w:pPr>
              <w:jc w:val="center"/>
            </w:pPr>
            <w:r>
              <w:rPr>
                <w:rFonts w:hint="eastAsia"/>
              </w:rPr>
              <w:t>予約</w:t>
            </w:r>
          </w:p>
          <w:p w:rsidR="00070C83" w:rsidRDefault="00070C83" w:rsidP="0096550B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220" w:type="dxa"/>
            <w:shd w:val="clear" w:color="auto" w:fill="auto"/>
            <w:vAlign w:val="center"/>
          </w:tcPr>
          <w:p w:rsidR="00070C83" w:rsidRDefault="00070C83" w:rsidP="0096550B">
            <w:pPr>
              <w:jc w:val="center"/>
            </w:pPr>
            <w:r>
              <w:rPr>
                <w:rFonts w:hint="eastAsia"/>
              </w:rPr>
              <w:t>進路が決定する時期</w:t>
            </w:r>
          </w:p>
        </w:tc>
      </w:tr>
      <w:tr w:rsidR="00070C83" w:rsidTr="00144C2A">
        <w:trPr>
          <w:trHeight w:val="742"/>
          <w:jc w:val="center"/>
        </w:trPr>
        <w:tc>
          <w:tcPr>
            <w:tcW w:w="852" w:type="dxa"/>
            <w:shd w:val="clear" w:color="auto" w:fill="auto"/>
          </w:tcPr>
          <w:p w:rsidR="00070C83" w:rsidRDefault="00070C83" w:rsidP="00AA38B4"/>
        </w:tc>
        <w:tc>
          <w:tcPr>
            <w:tcW w:w="8220" w:type="dxa"/>
            <w:shd w:val="clear" w:color="auto" w:fill="auto"/>
          </w:tcPr>
          <w:p w:rsidR="00070C83" w:rsidRDefault="00070C83" w:rsidP="00AA38B4"/>
        </w:tc>
      </w:tr>
    </w:tbl>
    <w:p w:rsidR="00160C8B" w:rsidRPr="00144C2A" w:rsidRDefault="00144C2A" w:rsidP="00B342D1">
      <w:pPr>
        <w:jc w:val="left"/>
        <w:rPr>
          <w:szCs w:val="21"/>
        </w:rPr>
      </w:pPr>
      <w:r>
        <w:rPr>
          <w:rFonts w:hint="eastAsia"/>
          <w:szCs w:val="21"/>
        </w:rPr>
        <w:t>※　個人情報保護のため予約採用内定者の氏名</w:t>
      </w:r>
      <w:r w:rsidRPr="00240A4D">
        <w:rPr>
          <w:rFonts w:hint="eastAsia"/>
          <w:szCs w:val="21"/>
        </w:rPr>
        <w:t>は</w:t>
      </w:r>
      <w:r w:rsidRPr="00144C2A">
        <w:rPr>
          <w:rFonts w:hint="eastAsia"/>
          <w:szCs w:val="21"/>
        </w:rPr>
        <w:t>記入しないでください。</w:t>
      </w:r>
    </w:p>
    <w:sectPr w:rsidR="00160C8B" w:rsidRPr="00144C2A" w:rsidSect="00C779CF">
      <w:pgSz w:w="11906" w:h="16838"/>
      <w:pgMar w:top="907" w:right="1418" w:bottom="113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EAF" w:rsidRDefault="00863EAF">
      <w:r>
        <w:separator/>
      </w:r>
    </w:p>
  </w:endnote>
  <w:endnote w:type="continuationSeparator" w:id="0">
    <w:p w:rsidR="00863EAF" w:rsidRDefault="0086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EAF" w:rsidRDefault="00863EAF">
      <w:r>
        <w:separator/>
      </w:r>
    </w:p>
  </w:footnote>
  <w:footnote w:type="continuationSeparator" w:id="0">
    <w:p w:rsidR="00863EAF" w:rsidRDefault="00863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6272"/>
    <w:multiLevelType w:val="hybridMultilevel"/>
    <w:tmpl w:val="D010712E"/>
    <w:lvl w:ilvl="0" w:tplc="DEC0163E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B13192E"/>
    <w:multiLevelType w:val="singleLevel"/>
    <w:tmpl w:val="66D6B724"/>
    <w:lvl w:ilvl="0">
      <w:numFmt w:val="bullet"/>
      <w:lvlText w:val="○"/>
      <w:lvlJc w:val="left"/>
      <w:pPr>
        <w:tabs>
          <w:tab w:val="num" w:pos="1155"/>
        </w:tabs>
        <w:ind w:left="1155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ED04BA1"/>
    <w:multiLevelType w:val="singleLevel"/>
    <w:tmpl w:val="5A04ACD8"/>
    <w:lvl w:ilvl="0">
      <w:start w:val="10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42F43D05"/>
    <w:multiLevelType w:val="singleLevel"/>
    <w:tmpl w:val="6E809698"/>
    <w:lvl w:ilvl="0">
      <w:start w:val="10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5BBE63E9"/>
    <w:multiLevelType w:val="singleLevel"/>
    <w:tmpl w:val="4A4216CE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eastAsia="ＭＳ ゴシック" w:hint="eastAsia"/>
      </w:rPr>
    </w:lvl>
  </w:abstractNum>
  <w:abstractNum w:abstractNumId="5" w15:restartNumberingAfterBreak="0">
    <w:nsid w:val="62E12FC8"/>
    <w:multiLevelType w:val="singleLevel"/>
    <w:tmpl w:val="988A7A74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F3"/>
    <w:rsid w:val="00003A52"/>
    <w:rsid w:val="00013667"/>
    <w:rsid w:val="00020A62"/>
    <w:rsid w:val="00052C14"/>
    <w:rsid w:val="0006062D"/>
    <w:rsid w:val="00070C83"/>
    <w:rsid w:val="00075ACC"/>
    <w:rsid w:val="00086C1F"/>
    <w:rsid w:val="00095841"/>
    <w:rsid w:val="000B222D"/>
    <w:rsid w:val="000B350B"/>
    <w:rsid w:val="000B4773"/>
    <w:rsid w:val="000C04D3"/>
    <w:rsid w:val="00101D36"/>
    <w:rsid w:val="00107AFF"/>
    <w:rsid w:val="00111E26"/>
    <w:rsid w:val="00144C2A"/>
    <w:rsid w:val="00153BCE"/>
    <w:rsid w:val="00160C8B"/>
    <w:rsid w:val="00180768"/>
    <w:rsid w:val="001A3FF6"/>
    <w:rsid w:val="001B248F"/>
    <w:rsid w:val="001D19AC"/>
    <w:rsid w:val="001E2F79"/>
    <w:rsid w:val="00201049"/>
    <w:rsid w:val="00224332"/>
    <w:rsid w:val="00231685"/>
    <w:rsid w:val="00240A4D"/>
    <w:rsid w:val="0026460D"/>
    <w:rsid w:val="00266408"/>
    <w:rsid w:val="002922E1"/>
    <w:rsid w:val="00294DAA"/>
    <w:rsid w:val="002A5939"/>
    <w:rsid w:val="002B3C42"/>
    <w:rsid w:val="002C4A3A"/>
    <w:rsid w:val="002C58FF"/>
    <w:rsid w:val="002C6013"/>
    <w:rsid w:val="00325B08"/>
    <w:rsid w:val="0034275D"/>
    <w:rsid w:val="00365461"/>
    <w:rsid w:val="003708A4"/>
    <w:rsid w:val="00376B9F"/>
    <w:rsid w:val="0038667E"/>
    <w:rsid w:val="00390EC5"/>
    <w:rsid w:val="003A2E72"/>
    <w:rsid w:val="003B13A2"/>
    <w:rsid w:val="00430F35"/>
    <w:rsid w:val="0046139C"/>
    <w:rsid w:val="004627FC"/>
    <w:rsid w:val="004745E6"/>
    <w:rsid w:val="004A0C8E"/>
    <w:rsid w:val="004B77B4"/>
    <w:rsid w:val="004C1042"/>
    <w:rsid w:val="004C403A"/>
    <w:rsid w:val="004D2BEB"/>
    <w:rsid w:val="005014A7"/>
    <w:rsid w:val="0051170C"/>
    <w:rsid w:val="00513E0A"/>
    <w:rsid w:val="005201A8"/>
    <w:rsid w:val="00546DBA"/>
    <w:rsid w:val="00555BB3"/>
    <w:rsid w:val="00581703"/>
    <w:rsid w:val="005B45C7"/>
    <w:rsid w:val="005B7894"/>
    <w:rsid w:val="005C12C1"/>
    <w:rsid w:val="005D2344"/>
    <w:rsid w:val="00637F0F"/>
    <w:rsid w:val="006525A7"/>
    <w:rsid w:val="00655132"/>
    <w:rsid w:val="00656643"/>
    <w:rsid w:val="006801E0"/>
    <w:rsid w:val="00694AFA"/>
    <w:rsid w:val="006A160A"/>
    <w:rsid w:val="006D2A84"/>
    <w:rsid w:val="006D61EC"/>
    <w:rsid w:val="00700D1E"/>
    <w:rsid w:val="00760811"/>
    <w:rsid w:val="00762D33"/>
    <w:rsid w:val="007677B4"/>
    <w:rsid w:val="00770EC7"/>
    <w:rsid w:val="00786870"/>
    <w:rsid w:val="007A7384"/>
    <w:rsid w:val="007E045D"/>
    <w:rsid w:val="008026F2"/>
    <w:rsid w:val="00807268"/>
    <w:rsid w:val="00823284"/>
    <w:rsid w:val="00834FB0"/>
    <w:rsid w:val="008413F0"/>
    <w:rsid w:val="00863EAF"/>
    <w:rsid w:val="0086460B"/>
    <w:rsid w:val="00874AE5"/>
    <w:rsid w:val="008A3F1C"/>
    <w:rsid w:val="008D1A86"/>
    <w:rsid w:val="009108F3"/>
    <w:rsid w:val="0096550B"/>
    <w:rsid w:val="009C3317"/>
    <w:rsid w:val="009C64F9"/>
    <w:rsid w:val="009D5C1A"/>
    <w:rsid w:val="009F1BEF"/>
    <w:rsid w:val="00A15467"/>
    <w:rsid w:val="00A25FC7"/>
    <w:rsid w:val="00A26D49"/>
    <w:rsid w:val="00A313BA"/>
    <w:rsid w:val="00A40C25"/>
    <w:rsid w:val="00A53F32"/>
    <w:rsid w:val="00A54594"/>
    <w:rsid w:val="00A607BD"/>
    <w:rsid w:val="00A8686E"/>
    <w:rsid w:val="00AA38B4"/>
    <w:rsid w:val="00AB4124"/>
    <w:rsid w:val="00AC1769"/>
    <w:rsid w:val="00AC23E8"/>
    <w:rsid w:val="00AF56C3"/>
    <w:rsid w:val="00AF716F"/>
    <w:rsid w:val="00B2710E"/>
    <w:rsid w:val="00B342D1"/>
    <w:rsid w:val="00B37842"/>
    <w:rsid w:val="00B621D1"/>
    <w:rsid w:val="00B7489C"/>
    <w:rsid w:val="00BB1B32"/>
    <w:rsid w:val="00BD2B49"/>
    <w:rsid w:val="00BE13F3"/>
    <w:rsid w:val="00BF0EC2"/>
    <w:rsid w:val="00C03AA0"/>
    <w:rsid w:val="00C14A6E"/>
    <w:rsid w:val="00C27A84"/>
    <w:rsid w:val="00C44D3D"/>
    <w:rsid w:val="00C61004"/>
    <w:rsid w:val="00C63E57"/>
    <w:rsid w:val="00C779CF"/>
    <w:rsid w:val="00C83A46"/>
    <w:rsid w:val="00CA37BD"/>
    <w:rsid w:val="00CD6142"/>
    <w:rsid w:val="00CD752D"/>
    <w:rsid w:val="00CE3AD3"/>
    <w:rsid w:val="00CF3447"/>
    <w:rsid w:val="00D128E0"/>
    <w:rsid w:val="00D431F3"/>
    <w:rsid w:val="00D50EDB"/>
    <w:rsid w:val="00D66AA4"/>
    <w:rsid w:val="00D67CA5"/>
    <w:rsid w:val="00DB674F"/>
    <w:rsid w:val="00DE6833"/>
    <w:rsid w:val="00E24B8B"/>
    <w:rsid w:val="00E5444B"/>
    <w:rsid w:val="00E64190"/>
    <w:rsid w:val="00E71403"/>
    <w:rsid w:val="00EB63A6"/>
    <w:rsid w:val="00EC1BFD"/>
    <w:rsid w:val="00EC23B2"/>
    <w:rsid w:val="00EC4EB9"/>
    <w:rsid w:val="00EC4F3E"/>
    <w:rsid w:val="00EC540A"/>
    <w:rsid w:val="00EF0EBC"/>
    <w:rsid w:val="00F02D53"/>
    <w:rsid w:val="00F0745E"/>
    <w:rsid w:val="00F23975"/>
    <w:rsid w:val="00F64496"/>
    <w:rsid w:val="00F95B4A"/>
    <w:rsid w:val="00FB17BD"/>
    <w:rsid w:val="00FC1460"/>
    <w:rsid w:val="00FE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8A45E5-CD76-46CF-A79E-D3CC2F68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BE13F3"/>
  </w:style>
  <w:style w:type="paragraph" w:styleId="aa">
    <w:name w:val="Balloon Text"/>
    <w:basedOn w:val="a"/>
    <w:link w:val="ab"/>
    <w:rsid w:val="00086C1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86C1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070C83"/>
    <w:rPr>
      <w:kern w:val="2"/>
      <w:sz w:val="21"/>
    </w:rPr>
  </w:style>
  <w:style w:type="character" w:customStyle="1" w:styleId="a4">
    <w:name w:val="記 (文字)"/>
    <w:link w:val="a3"/>
    <w:rsid w:val="00070C83"/>
    <w:rPr>
      <w:kern w:val="2"/>
      <w:sz w:val="21"/>
    </w:rPr>
  </w:style>
  <w:style w:type="table" w:styleId="ac">
    <w:name w:val="Table Grid"/>
    <w:basedOn w:val="a1"/>
    <w:rsid w:val="00501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A1E17-9A37-4859-B60A-CF6A1295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665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780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